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atLeas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line="540" w:lineRule="atLeas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8"/>
        <w:keepNext w:val="0"/>
        <w:keepLines w:val="0"/>
        <w:pageBreakBefore w:val="0"/>
        <w:widowControl w:val="0"/>
        <w:kinsoku/>
        <w:wordWrap/>
        <w:overflowPunct/>
        <w:topLinePunct w:val="0"/>
        <w:autoSpaceDE/>
        <w:autoSpaceDN/>
        <w:bidi w:val="0"/>
        <w:adjustRightInd w:val="0"/>
        <w:snapToGrid w:val="0"/>
        <w:spacing w:beforeLines="0" w:afterLines="0" w:line="540" w:lineRule="atLeast"/>
        <w:ind w:left="0" w:leftChars="0" w:right="0" w:rightChars="0" w:firstLine="0" w:firstLineChars="0"/>
        <w:jc w:val="center"/>
        <w:textAlignment w:val="baseline"/>
        <w:outlineLvl w:val="9"/>
        <w:rPr>
          <w:rFonts w:hint="eastAsia" w:ascii="Times New Roman" w:hAnsi="Times New Roman" w:eastAsia="方正小标宋_GBK" w:cs="Times New Roman"/>
          <w:color w:val="222222"/>
          <w:sz w:val="44"/>
          <w:szCs w:val="44"/>
          <w:lang w:val="en-US" w:eastAsia="zh-CN"/>
        </w:rPr>
      </w:pPr>
      <w:r>
        <w:rPr>
          <w:rFonts w:hint="default" w:ascii="Times New Roman" w:hAnsi="Times New Roman" w:eastAsia="方正小标宋_GBK" w:cs="Times New Roman"/>
          <w:color w:val="222222"/>
          <w:sz w:val="44"/>
          <w:szCs w:val="44"/>
          <w:lang w:val="en-US" w:eastAsia="zh-CN"/>
        </w:rPr>
        <w:t>重庆市经济和信息化委员会</w:t>
      </w:r>
      <w:r>
        <w:rPr>
          <w:rFonts w:hint="eastAsia" w:ascii="Times New Roman" w:hAnsi="Times New Roman" w:eastAsia="方正小标宋_GBK" w:cs="Times New Roman"/>
          <w:color w:val="222222"/>
          <w:sz w:val="44"/>
          <w:szCs w:val="44"/>
          <w:lang w:val="en-US" w:eastAsia="zh-CN"/>
        </w:rPr>
        <w:t xml:space="preserve"> </w:t>
      </w:r>
    </w:p>
    <w:p>
      <w:pPr>
        <w:pStyle w:val="8"/>
        <w:keepNext w:val="0"/>
        <w:keepLines w:val="0"/>
        <w:pageBreakBefore w:val="0"/>
        <w:widowControl w:val="0"/>
        <w:kinsoku/>
        <w:wordWrap/>
        <w:overflowPunct/>
        <w:topLinePunct w:val="0"/>
        <w:autoSpaceDE/>
        <w:autoSpaceDN/>
        <w:bidi w:val="0"/>
        <w:adjustRightInd w:val="0"/>
        <w:snapToGrid w:val="0"/>
        <w:spacing w:beforeLines="0" w:afterLines="0" w:line="540" w:lineRule="atLeast"/>
        <w:ind w:left="0" w:leftChars="0" w:right="0" w:rightChars="0" w:firstLine="0" w:firstLineChars="0"/>
        <w:jc w:val="center"/>
        <w:textAlignment w:val="baseline"/>
        <w:outlineLvl w:val="9"/>
        <w:rPr>
          <w:rFonts w:hint="default" w:ascii="Times New Roman" w:hAnsi="Times New Roman" w:eastAsia="方正小标宋_GBK" w:cs="Times New Roman"/>
          <w:color w:val="222222"/>
          <w:sz w:val="44"/>
          <w:szCs w:val="44"/>
          <w:lang w:val="en-US" w:eastAsia="zh-CN"/>
        </w:rPr>
      </w:pPr>
      <w:r>
        <w:rPr>
          <w:rFonts w:hint="eastAsia" w:ascii="Times New Roman" w:hAnsi="Times New Roman" w:eastAsia="方正小标宋_GBK" w:cs="Times New Roman"/>
          <w:color w:val="222222"/>
          <w:spacing w:val="11"/>
          <w:sz w:val="44"/>
          <w:szCs w:val="44"/>
          <w:lang w:val="en-US" w:eastAsia="zh-CN"/>
        </w:rPr>
        <w:t>重  庆  市  财  政  局</w:t>
      </w:r>
    </w:p>
    <w:p>
      <w:pPr>
        <w:pStyle w:val="8"/>
        <w:keepNext w:val="0"/>
        <w:keepLines w:val="0"/>
        <w:pageBreakBefore w:val="0"/>
        <w:widowControl w:val="0"/>
        <w:kinsoku/>
        <w:wordWrap/>
        <w:overflowPunct/>
        <w:topLinePunct w:val="0"/>
        <w:autoSpaceDE/>
        <w:autoSpaceDN/>
        <w:bidi w:val="0"/>
        <w:adjustRightInd w:val="0"/>
        <w:snapToGrid w:val="0"/>
        <w:spacing w:beforeLines="0" w:afterLines="0" w:line="540" w:lineRule="atLeast"/>
        <w:ind w:left="0" w:leftChars="0" w:right="0" w:rightChars="0" w:firstLine="0" w:firstLineChars="0"/>
        <w:jc w:val="center"/>
        <w:textAlignment w:val="baseline"/>
        <w:outlineLvl w:val="9"/>
        <w:rPr>
          <w:rFonts w:hint="eastAsia" w:ascii="Times New Roman" w:hAnsi="Times New Roman" w:eastAsia="方正小标宋_GBK" w:cs="Times New Roman"/>
          <w:bCs w:val="0"/>
          <w:sz w:val="44"/>
          <w:szCs w:val="44"/>
          <w:lang w:eastAsia="zh-CN"/>
        </w:rPr>
      </w:pPr>
      <w:r>
        <w:rPr>
          <w:rFonts w:hint="default" w:ascii="Times New Roman" w:hAnsi="Times New Roman" w:eastAsia="方正小标宋_GBK" w:cs="Times New Roman"/>
          <w:color w:val="222222"/>
          <w:sz w:val="44"/>
          <w:szCs w:val="44"/>
        </w:rPr>
        <w:t>关于</w:t>
      </w:r>
      <w:r>
        <w:rPr>
          <w:rFonts w:hint="default" w:ascii="Times New Roman" w:hAnsi="Times New Roman" w:eastAsia="方正小标宋_GBK" w:cs="Times New Roman"/>
          <w:color w:val="222222"/>
          <w:sz w:val="44"/>
          <w:szCs w:val="44"/>
          <w:lang w:val="en-US" w:eastAsia="zh-CN"/>
        </w:rPr>
        <w:t>印发</w:t>
      </w:r>
      <w:r>
        <w:rPr>
          <w:rFonts w:hint="eastAsia" w:ascii="Times New Roman" w:hAnsi="Times New Roman" w:eastAsia="方正小标宋_GBK" w:cs="Times New Roman"/>
          <w:bCs w:val="0"/>
          <w:sz w:val="44"/>
          <w:szCs w:val="44"/>
          <w:lang w:eastAsia="zh-CN"/>
        </w:rPr>
        <w:t>重庆市首台（套）重大技术装备</w:t>
      </w:r>
    </w:p>
    <w:p>
      <w:pPr>
        <w:pStyle w:val="8"/>
        <w:keepNext w:val="0"/>
        <w:keepLines w:val="0"/>
        <w:pageBreakBefore w:val="0"/>
        <w:widowControl w:val="0"/>
        <w:kinsoku/>
        <w:wordWrap/>
        <w:overflowPunct/>
        <w:topLinePunct w:val="0"/>
        <w:autoSpaceDE/>
        <w:autoSpaceDN/>
        <w:bidi w:val="0"/>
        <w:adjustRightInd w:val="0"/>
        <w:snapToGrid w:val="0"/>
        <w:spacing w:beforeLines="0" w:afterLines="0" w:line="540" w:lineRule="atLeast"/>
        <w:ind w:left="0" w:leftChars="0" w:right="0" w:rightChars="0" w:firstLine="0" w:firstLineChars="0"/>
        <w:jc w:val="center"/>
        <w:textAlignment w:val="baseline"/>
        <w:outlineLvl w:val="9"/>
      </w:pPr>
      <w:r>
        <w:rPr>
          <w:rFonts w:hint="eastAsia" w:ascii="Times New Roman" w:hAnsi="Times New Roman" w:eastAsia="方正小标宋_GBK" w:cs="Times New Roman"/>
          <w:bCs w:val="0"/>
          <w:sz w:val="44"/>
          <w:szCs w:val="44"/>
          <w:lang w:eastAsia="zh-CN"/>
        </w:rPr>
        <w:t>认定管理办法</w:t>
      </w:r>
      <w:r>
        <w:rPr>
          <w:rFonts w:hint="default" w:ascii="Times New Roman" w:hAnsi="Times New Roman" w:eastAsia="方正小标宋_GBK" w:cs="Times New Roman"/>
          <w:color w:val="222222"/>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atLeast"/>
        <w:ind w:left="0" w:leftChars="0" w:right="0" w:rightChars="0" w:firstLine="0" w:firstLineChars="0"/>
        <w:jc w:val="center"/>
        <w:outlineLvl w:val="9"/>
        <w:rPr>
          <w:rFonts w:hint="default" w:ascii="Times New Roman" w:hAnsi="Times New Roman" w:eastAsia="方正仿宋_GBK" w:cs="Times New Roman"/>
          <w:b w:val="0"/>
          <w:sz w:val="32"/>
          <w:lang w:val="en-US" w:eastAsia="zh-CN"/>
        </w:rPr>
      </w:pPr>
      <w:r>
        <w:rPr>
          <w:rFonts w:hint="default" w:ascii="Times New Roman" w:hAnsi="Times New Roman" w:eastAsia="方正仿宋_GBK" w:cs="Times New Roman"/>
          <w:b w:val="0"/>
          <w:sz w:val="32"/>
          <w:lang w:eastAsia="zh-CN"/>
        </w:rPr>
        <w:t>渝经信</w:t>
      </w:r>
      <w:r>
        <w:rPr>
          <w:rFonts w:hint="eastAsia" w:ascii="Times New Roman" w:hAnsi="Times New Roman" w:eastAsia="方正仿宋_GBK" w:cs="Times New Roman"/>
          <w:b w:val="0"/>
          <w:sz w:val="32"/>
          <w:lang w:val="en-US" w:eastAsia="zh-CN"/>
        </w:rPr>
        <w:t>规范</w:t>
      </w:r>
      <w:r>
        <w:rPr>
          <w:rFonts w:hint="default" w:ascii="Times New Roman" w:hAnsi="Times New Roman" w:eastAsia="方正仿宋_GBK" w:cs="Times New Roman"/>
          <w:b w:val="0"/>
          <w:sz w:val="32"/>
          <w:lang w:eastAsia="zh-CN"/>
        </w:rPr>
        <w:t>〔</w:t>
      </w:r>
      <w:r>
        <w:rPr>
          <w:rFonts w:hint="default" w:ascii="Times New Roman" w:hAnsi="Times New Roman" w:eastAsia="方正仿宋_GBK" w:cs="Times New Roman"/>
          <w:b w:val="0"/>
          <w:sz w:val="32"/>
          <w:lang w:val="en-US" w:eastAsia="zh-CN"/>
        </w:rPr>
        <w:t>202</w:t>
      </w:r>
      <w:r>
        <w:rPr>
          <w:rFonts w:hint="eastAsia" w:ascii="Times New Roman" w:hAnsi="Times New Roman" w:eastAsia="方正仿宋_GBK" w:cs="Times New Roman"/>
          <w:b w:val="0"/>
          <w:sz w:val="32"/>
          <w:lang w:val="en-US" w:eastAsia="zh-CN"/>
        </w:rPr>
        <w:t>2</w:t>
      </w:r>
      <w:r>
        <w:rPr>
          <w:rFonts w:hint="default" w:ascii="Times New Roman" w:hAnsi="Times New Roman" w:eastAsia="方正仿宋_GBK" w:cs="Times New Roman"/>
          <w:b w:val="0"/>
          <w:sz w:val="32"/>
          <w:lang w:eastAsia="zh-CN"/>
        </w:rPr>
        <w:t>〕</w:t>
      </w:r>
      <w:r>
        <w:rPr>
          <w:rFonts w:hint="eastAsia" w:ascii="Times New Roman" w:hAnsi="Times New Roman" w:eastAsia="方正仿宋_GBK" w:cs="Times New Roman"/>
          <w:b w:val="0"/>
          <w:sz w:val="32"/>
          <w:lang w:val="en-US" w:eastAsia="zh-CN"/>
        </w:rPr>
        <w:t>5</w:t>
      </w:r>
      <w:r>
        <w:rPr>
          <w:rFonts w:hint="default" w:ascii="Times New Roman" w:hAnsi="Times New Roman" w:eastAsia="方正仿宋_GBK" w:cs="Times New Roman"/>
          <w:b w:val="0"/>
          <w:sz w:val="32"/>
          <w:lang w:val="en-US"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pStyle w:val="8"/>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jc w:val="both"/>
        <w:textAlignment w:val="baseline"/>
        <w:outlineLvl w:val="9"/>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各区县（自治县）经济信息委，两江新区、</w:t>
      </w:r>
      <w:r>
        <w:rPr>
          <w:rFonts w:hint="eastAsia" w:ascii="Times New Roman" w:hAnsi="Times New Roman" w:eastAsia="方正仿宋_GBK" w:cs="Times New Roman"/>
          <w:color w:val="222222"/>
          <w:sz w:val="32"/>
          <w:szCs w:val="32"/>
          <w:lang w:val="en-US" w:eastAsia="zh-CN"/>
        </w:rPr>
        <w:t>西部科学城</w:t>
      </w:r>
      <w:r>
        <w:rPr>
          <w:rFonts w:hint="default" w:ascii="Times New Roman" w:hAnsi="Times New Roman" w:eastAsia="方正仿宋_GBK" w:cs="Times New Roman"/>
          <w:color w:val="222222"/>
          <w:sz w:val="32"/>
          <w:szCs w:val="32"/>
        </w:rPr>
        <w:t>重庆高新区、万盛经开区经信部门</w:t>
      </w:r>
      <w:r>
        <w:rPr>
          <w:rFonts w:hint="default" w:ascii="Times New Roman" w:hAnsi="Times New Roman" w:eastAsia="方正仿宋_GBK" w:cs="Times New Roman"/>
          <w:color w:val="222222"/>
          <w:sz w:val="32"/>
          <w:szCs w:val="32"/>
          <w:lang w:eastAsia="zh-CN"/>
        </w:rPr>
        <w:t>，</w:t>
      </w:r>
      <w:r>
        <w:rPr>
          <w:rFonts w:hint="default" w:ascii="Times New Roman" w:hAnsi="Times New Roman" w:eastAsia="方正仿宋_GBK" w:cs="Times New Roman"/>
          <w:color w:val="222222"/>
          <w:sz w:val="32"/>
          <w:szCs w:val="32"/>
          <w:lang w:val="en-US" w:eastAsia="zh-CN"/>
        </w:rPr>
        <w:t>有关单位及企业</w:t>
      </w:r>
      <w:r>
        <w:rPr>
          <w:rFonts w:hint="default" w:ascii="Times New Roman" w:hAnsi="Times New Roman" w:eastAsia="方正仿宋_GBK" w:cs="Times New Roman"/>
          <w:color w:val="22222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222222"/>
          <w:sz w:val="32"/>
          <w:szCs w:val="32"/>
        </w:rPr>
        <w:t>为深入推进制造强市发展战略，加快推动我市装备制造业优化升级，提升首台（套）重大技术装备供给能力和市场认可度，提高产业基础能力和产业链供应链现代化水平，融入国家首台（套）示范应用体系，调动各类市场主体参与重大技术装备创新的积极性，</w:t>
      </w:r>
      <w:r>
        <w:rPr>
          <w:rFonts w:hint="eastAsia" w:ascii="Times New Roman" w:hAnsi="Times New Roman" w:eastAsia="方正仿宋_GBK" w:cs="Times New Roman"/>
          <w:color w:val="222222"/>
          <w:sz w:val="32"/>
          <w:szCs w:val="32"/>
          <w:lang w:val="en-US" w:eastAsia="zh-CN"/>
        </w:rPr>
        <w:t>特制订《重庆市首台（套）重大技术装备认定管理办法》。现印发给你们，请结合工作，遵照执行。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8"/>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jc w:val="center"/>
        <w:textAlignment w:val="baseline"/>
        <w:outlineLvl w:val="9"/>
        <w:rPr>
          <w:rFonts w:hint="default" w:ascii="Times New Roman" w:hAnsi="Times New Roman" w:eastAsia="方正仿宋_GBK" w:cs="Times New Roman"/>
          <w:color w:val="222222"/>
          <w:sz w:val="32"/>
          <w:szCs w:val="32"/>
          <w:lang w:val="en-US" w:eastAsia="zh-CN"/>
        </w:rPr>
      </w:pPr>
      <w:r>
        <w:rPr>
          <w:rFonts w:hint="eastAsia" w:ascii="Times New Roman" w:hAnsi="Times New Roman" w:eastAsia="方正仿宋_GBK" w:cs="Times New Roman"/>
          <w:color w:val="222222"/>
          <w:sz w:val="32"/>
          <w:szCs w:val="32"/>
          <w:lang w:val="en-US" w:eastAsia="zh-CN"/>
        </w:rPr>
        <w:t xml:space="preserve">         </w:t>
      </w:r>
      <w:r>
        <w:rPr>
          <w:rFonts w:hint="default" w:ascii="Times New Roman" w:hAnsi="Times New Roman" w:eastAsia="方正仿宋_GBK" w:cs="Times New Roman"/>
          <w:color w:val="222222"/>
          <w:sz w:val="32"/>
          <w:szCs w:val="32"/>
        </w:rPr>
        <w:t>重庆市经济和信息化委员会</w:t>
      </w:r>
      <w:r>
        <w:rPr>
          <w:rFonts w:hint="eastAsia" w:ascii="Times New Roman" w:hAnsi="Times New Roman" w:eastAsia="方正仿宋_GBK" w:cs="Times New Roman"/>
          <w:color w:val="222222"/>
          <w:sz w:val="32"/>
          <w:szCs w:val="32"/>
          <w:lang w:val="en-US" w:eastAsia="zh-CN"/>
        </w:rPr>
        <w:t xml:space="preserve">      重庆市财政局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color w:val="222222"/>
          <w:sz w:val="32"/>
          <w:szCs w:val="32"/>
          <w:lang w:val="en-US" w:eastAsia="zh-CN"/>
        </w:rPr>
        <w:t xml:space="preserve">             </w:t>
      </w:r>
      <w:r>
        <w:rPr>
          <w:rFonts w:hint="default" w:ascii="Times New Roman" w:hAnsi="Times New Roman" w:eastAsia="方正仿宋_GBK" w:cs="Times New Roman"/>
          <w:color w:val="222222"/>
          <w:sz w:val="32"/>
          <w:szCs w:val="32"/>
        </w:rPr>
        <w:t>202</w:t>
      </w:r>
      <w:r>
        <w:rPr>
          <w:rFonts w:hint="eastAsia" w:ascii="Times New Roman" w:hAnsi="Times New Roman" w:eastAsia="方正仿宋_GBK" w:cs="Times New Roman"/>
          <w:color w:val="222222"/>
          <w:sz w:val="32"/>
          <w:szCs w:val="32"/>
          <w:lang w:val="en-US" w:eastAsia="zh-CN"/>
        </w:rPr>
        <w:t>2</w:t>
      </w:r>
      <w:r>
        <w:rPr>
          <w:rFonts w:hint="default" w:ascii="Times New Roman" w:hAnsi="Times New Roman" w:eastAsia="方正仿宋_GBK" w:cs="Times New Roman"/>
          <w:color w:val="222222"/>
          <w:sz w:val="32"/>
          <w:szCs w:val="32"/>
        </w:rPr>
        <w:t>年</w:t>
      </w:r>
      <w:r>
        <w:rPr>
          <w:rFonts w:hint="eastAsia" w:ascii="Times New Roman" w:hAnsi="Times New Roman" w:eastAsia="方正仿宋_GBK" w:cs="Times New Roman"/>
          <w:color w:val="222222"/>
          <w:sz w:val="32"/>
          <w:szCs w:val="32"/>
          <w:lang w:val="en-US" w:eastAsia="zh-CN"/>
        </w:rPr>
        <w:t>6</w:t>
      </w:r>
      <w:r>
        <w:rPr>
          <w:rFonts w:hint="default" w:ascii="Times New Roman" w:hAnsi="Times New Roman" w:eastAsia="方正仿宋_GBK" w:cs="Times New Roman"/>
          <w:color w:val="222222"/>
          <w:sz w:val="32"/>
          <w:szCs w:val="32"/>
        </w:rPr>
        <w:t>月</w:t>
      </w:r>
      <w:r>
        <w:rPr>
          <w:rFonts w:hint="eastAsia" w:ascii="Times New Roman" w:hAnsi="Times New Roman" w:eastAsia="方正仿宋_GBK" w:cs="Times New Roman"/>
          <w:color w:val="222222"/>
          <w:sz w:val="32"/>
          <w:szCs w:val="32"/>
          <w:lang w:val="en-US" w:eastAsia="zh-CN"/>
        </w:rPr>
        <w:t>6</w:t>
      </w:r>
      <w:r>
        <w:rPr>
          <w:rFonts w:hint="default" w:ascii="Times New Roman" w:hAnsi="Times New Roman" w:eastAsia="方正仿宋_GBK" w:cs="Times New Roman"/>
          <w:color w:val="222222"/>
          <w:sz w:val="32"/>
          <w:szCs w:val="32"/>
        </w:rPr>
        <w:t>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（此件公开发布）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ascii="Times New Roman" w:hAnsi="Times New Roman" w:eastAsia="方正小标宋_GBK" w:cs="Times New Roman"/>
          <w:color w:val="auto"/>
          <w:sz w:val="44"/>
          <w:szCs w:val="44"/>
        </w:rPr>
      </w:pPr>
      <w:r>
        <w:rPr>
          <w:rFonts w:hint="eastAsia" w:ascii="Times New Roman" w:hAnsi="Times New Roman" w:eastAsia="方正小标宋_GBK" w:cs="Times New Roman"/>
          <w:bCs w:val="0"/>
          <w:sz w:val="44"/>
          <w:szCs w:val="44"/>
          <w:lang w:eastAsia="zh-CN"/>
        </w:rPr>
        <w:t>重庆市首台（套）重大技术装备认定管理办法</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黑体_GBK" w:cs="Times New Roman"/>
          <w:color w:val="auto"/>
          <w:spacing w:val="0"/>
          <w:w w:val="100"/>
          <w:position w:val="0"/>
          <w:sz w:val="32"/>
          <w:szCs w:val="32"/>
        </w:rPr>
        <w:t>第一章</w:t>
      </w:r>
      <w:r>
        <w:rPr>
          <w:rFonts w:hint="default" w:ascii="Times New Roman" w:hAnsi="Times New Roman" w:eastAsia="方正黑体_GBK" w:cs="Times New Roman"/>
          <w:color w:val="auto"/>
          <w:spacing w:val="0"/>
          <w:w w:val="100"/>
          <w:position w:val="0"/>
          <w:sz w:val="32"/>
          <w:szCs w:val="32"/>
          <w:lang w:val="en-US" w:eastAsia="zh-CN"/>
        </w:rPr>
        <w:t xml:space="preserve">  </w:t>
      </w:r>
      <w:r>
        <w:rPr>
          <w:rFonts w:hint="default" w:ascii="Times New Roman" w:hAnsi="Times New Roman" w:eastAsia="方正黑体_GBK" w:cs="Times New Roman"/>
          <w:color w:val="auto"/>
          <w:spacing w:val="0"/>
          <w:w w:val="100"/>
          <w:position w:val="0"/>
          <w:sz w:val="32"/>
          <w:szCs w:val="32"/>
        </w:rPr>
        <w:t>总</w:t>
      </w:r>
      <w:r>
        <w:rPr>
          <w:rFonts w:hint="default" w:ascii="Times New Roman" w:hAnsi="Times New Roman" w:eastAsia="方正黑体_GBK" w:cs="Times New Roman"/>
          <w:color w:val="auto"/>
          <w:spacing w:val="0"/>
          <w:w w:val="100"/>
          <w:position w:val="0"/>
          <w:sz w:val="32"/>
          <w:szCs w:val="32"/>
          <w:lang w:val="en-US" w:eastAsia="zh-CN"/>
        </w:rPr>
        <w:t xml:space="preserve">  </w:t>
      </w:r>
      <w:r>
        <w:rPr>
          <w:rFonts w:hint="default" w:ascii="Times New Roman" w:hAnsi="Times New Roman" w:eastAsia="方正黑体_GBK" w:cs="Times New Roman"/>
          <w:color w:val="auto"/>
          <w:spacing w:val="0"/>
          <w:w w:val="100"/>
          <w:position w:val="0"/>
          <w:sz w:val="32"/>
          <w:szCs w:val="32"/>
        </w:rPr>
        <w:t>则</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auto"/>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方正楷体_GBK" w:hAnsi="方正楷体_GBK" w:eastAsia="方正楷体_GBK" w:cs="方正楷体_GBK"/>
          <w:b w:val="0"/>
          <w:bCs w:val="0"/>
          <w:color w:val="auto"/>
          <w:spacing w:val="0"/>
          <w:w w:val="100"/>
          <w:position w:val="0"/>
          <w:sz w:val="32"/>
          <w:szCs w:val="32"/>
        </w:rPr>
      </w:pPr>
      <w:r>
        <w:rPr>
          <w:rFonts w:hint="eastAsia" w:ascii="方正黑体_GBK" w:hAnsi="方正黑体_GBK" w:eastAsia="方正黑体_GBK" w:cs="方正黑体_GBK"/>
          <w:b w:val="0"/>
          <w:bCs w:val="0"/>
          <w:color w:val="auto"/>
          <w:spacing w:val="0"/>
          <w:w w:val="100"/>
          <w:position w:val="0"/>
          <w:sz w:val="32"/>
          <w:szCs w:val="32"/>
        </w:rPr>
        <w:t>第一条</w:t>
      </w:r>
      <w:r>
        <w:rPr>
          <w:rFonts w:hint="default" w:ascii="Times New Roman" w:hAnsi="Times New Roman" w:eastAsia="方正仿宋_GBK" w:cs="Times New Roman"/>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为贯彻落实</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国家发展改革委等</w:t>
      </w:r>
      <w:r>
        <w:rPr>
          <w:rFonts w:hint="default" w:ascii="Times New Roman" w:hAnsi="Times New Roman" w:eastAsia="方正仿宋_GBK" w:cs="Times New Roman"/>
          <w:color w:val="auto"/>
          <w:spacing w:val="0"/>
          <w:w w:val="100"/>
          <w:position w:val="0"/>
          <w:sz w:val="32"/>
          <w:szCs w:val="32"/>
          <w:lang w:val="en-US" w:eastAsia="zh-CN"/>
        </w:rPr>
        <w:t>8部委</w:t>
      </w:r>
      <w:r>
        <w:rPr>
          <w:rFonts w:hint="default" w:ascii="Times New Roman" w:hAnsi="Times New Roman" w:eastAsia="方正仿宋_GBK" w:cs="Times New Roman"/>
          <w:color w:val="auto"/>
          <w:spacing w:val="0"/>
          <w:w w:val="100"/>
          <w:position w:val="0"/>
          <w:sz w:val="32"/>
          <w:szCs w:val="32"/>
        </w:rPr>
        <w:t>关于促进首台（套）重大技术装备示范应用的意见》（发改产业〔</w:t>
      </w:r>
      <w:r>
        <w:rPr>
          <w:rFonts w:hint="default" w:ascii="Times New Roman" w:hAnsi="Times New Roman" w:eastAsia="方正仿宋_GBK" w:cs="Times New Roman"/>
          <w:b w:val="0"/>
          <w:bCs w:val="0"/>
          <w:color w:val="auto"/>
          <w:spacing w:val="0"/>
          <w:w w:val="100"/>
          <w:position w:val="0"/>
          <w:sz w:val="32"/>
          <w:szCs w:val="32"/>
        </w:rPr>
        <w:t>2018</w:t>
      </w:r>
      <w:r>
        <w:rPr>
          <w:rFonts w:hint="default" w:ascii="Times New Roman" w:hAnsi="Times New Roman" w:eastAsia="方正仿宋_GBK" w:cs="Times New Roman"/>
          <w:color w:val="auto"/>
          <w:spacing w:val="0"/>
          <w:w w:val="100"/>
          <w:position w:val="0"/>
          <w:sz w:val="32"/>
          <w:szCs w:val="32"/>
        </w:rPr>
        <w:t>〕</w:t>
      </w:r>
      <w:r>
        <w:rPr>
          <w:rFonts w:hint="default" w:ascii="Times New Roman" w:hAnsi="Times New Roman" w:eastAsia="方正仿宋_GBK" w:cs="Times New Roman"/>
          <w:b w:val="0"/>
          <w:bCs w:val="0"/>
          <w:color w:val="auto"/>
          <w:spacing w:val="0"/>
          <w:w w:val="100"/>
          <w:position w:val="0"/>
          <w:sz w:val="32"/>
          <w:szCs w:val="32"/>
        </w:rPr>
        <w:t>558</w:t>
      </w:r>
      <w:r>
        <w:rPr>
          <w:rFonts w:hint="default" w:ascii="Times New Roman" w:hAnsi="Times New Roman" w:eastAsia="方正仿宋_GBK" w:cs="Times New Roman"/>
          <w:color w:val="auto"/>
          <w:spacing w:val="0"/>
          <w:w w:val="100"/>
          <w:position w:val="0"/>
          <w:sz w:val="32"/>
          <w:szCs w:val="32"/>
        </w:rPr>
        <w:t>号）</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财政部工业和信息化部银保监会关于进一步深入推进首台（套）重大技术装备保险补偿机制试点工作的</w:t>
      </w:r>
      <w:r>
        <w:rPr>
          <w:rFonts w:hint="default" w:ascii="Times New Roman" w:hAnsi="Times New Roman" w:eastAsia="方正仿宋_GBK" w:cs="Times New Roman"/>
          <w:color w:val="auto"/>
          <w:spacing w:val="0"/>
          <w:w w:val="100"/>
          <w:position w:val="0"/>
          <w:sz w:val="32"/>
          <w:szCs w:val="32"/>
          <w:lang w:val="zh-CN" w:eastAsia="zh-CN" w:bidi="zh-CN"/>
        </w:rPr>
        <w:t>通知》</w:t>
      </w:r>
      <w:r>
        <w:rPr>
          <w:rFonts w:hint="default" w:ascii="Times New Roman" w:hAnsi="Times New Roman" w:eastAsia="方正仿宋_GBK" w:cs="Times New Roman"/>
          <w:color w:val="auto"/>
          <w:spacing w:val="0"/>
          <w:w w:val="100"/>
          <w:position w:val="0"/>
          <w:sz w:val="32"/>
          <w:szCs w:val="32"/>
        </w:rPr>
        <w:t>（财建〔</w:t>
      </w:r>
      <w:r>
        <w:rPr>
          <w:rFonts w:hint="default" w:ascii="Times New Roman" w:hAnsi="Times New Roman" w:eastAsia="方正仿宋_GBK" w:cs="Times New Roman"/>
          <w:b w:val="0"/>
          <w:bCs w:val="0"/>
          <w:color w:val="auto"/>
          <w:spacing w:val="0"/>
          <w:w w:val="100"/>
          <w:position w:val="0"/>
          <w:sz w:val="32"/>
          <w:szCs w:val="32"/>
        </w:rPr>
        <w:t>2019</w:t>
      </w:r>
      <w:r>
        <w:rPr>
          <w:rFonts w:hint="default" w:ascii="Times New Roman" w:hAnsi="Times New Roman" w:eastAsia="方正仿宋_GBK" w:cs="Times New Roman"/>
          <w:color w:val="auto"/>
          <w:spacing w:val="0"/>
          <w:w w:val="100"/>
          <w:position w:val="0"/>
          <w:sz w:val="32"/>
          <w:szCs w:val="32"/>
        </w:rPr>
        <w:t>〕</w:t>
      </w:r>
      <w:r>
        <w:rPr>
          <w:rFonts w:hint="default" w:ascii="Times New Roman" w:hAnsi="Times New Roman" w:eastAsia="方正仿宋_GBK" w:cs="Times New Roman"/>
          <w:b w:val="0"/>
          <w:bCs w:val="0"/>
          <w:color w:val="auto"/>
          <w:spacing w:val="0"/>
          <w:w w:val="100"/>
          <w:position w:val="0"/>
          <w:sz w:val="32"/>
          <w:szCs w:val="32"/>
        </w:rPr>
        <w:t>225</w:t>
      </w:r>
      <w:r>
        <w:rPr>
          <w:rFonts w:hint="default" w:ascii="Times New Roman" w:hAnsi="Times New Roman" w:eastAsia="方正仿宋_GBK" w:cs="Times New Roman"/>
          <w:color w:val="auto"/>
          <w:spacing w:val="0"/>
          <w:w w:val="100"/>
          <w:position w:val="0"/>
          <w:sz w:val="32"/>
          <w:szCs w:val="32"/>
        </w:rPr>
        <w:t>号）</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highlight w:val="none"/>
          <w:lang w:val="en-US" w:eastAsia="zh-CN"/>
        </w:rPr>
        <w:t>重庆市</w:t>
      </w:r>
      <w:r>
        <w:rPr>
          <w:rFonts w:hint="default" w:ascii="Times New Roman" w:hAnsi="Times New Roman" w:eastAsia="方正仿宋_GBK" w:cs="Times New Roman"/>
          <w:color w:val="auto"/>
          <w:spacing w:val="0"/>
          <w:w w:val="100"/>
          <w:position w:val="0"/>
          <w:sz w:val="32"/>
          <w:szCs w:val="32"/>
          <w:highlight w:val="none"/>
        </w:rPr>
        <w:t>人民政府</w:t>
      </w:r>
      <w:r>
        <w:rPr>
          <w:rFonts w:hint="eastAsia" w:ascii="Times New Roman" w:hAnsi="Times New Roman" w:eastAsia="方正仿宋_GBK" w:cs="Times New Roman"/>
          <w:color w:val="auto"/>
          <w:spacing w:val="0"/>
          <w:w w:val="100"/>
          <w:position w:val="0"/>
          <w:sz w:val="32"/>
          <w:szCs w:val="32"/>
          <w:highlight w:val="none"/>
          <w:lang w:eastAsia="zh-CN"/>
        </w:rPr>
        <w:t>办公厅</w:t>
      </w:r>
      <w:r>
        <w:rPr>
          <w:rFonts w:hint="default" w:ascii="Times New Roman" w:hAnsi="Times New Roman" w:eastAsia="方正仿宋_GBK" w:cs="Times New Roman"/>
          <w:color w:val="auto"/>
          <w:spacing w:val="0"/>
          <w:w w:val="100"/>
          <w:position w:val="0"/>
          <w:sz w:val="32"/>
          <w:szCs w:val="32"/>
          <w:highlight w:val="none"/>
        </w:rPr>
        <w:t>关于</w:t>
      </w:r>
      <w:r>
        <w:rPr>
          <w:rFonts w:hint="default" w:ascii="Times New Roman" w:hAnsi="Times New Roman" w:eastAsia="方正仿宋_GBK" w:cs="Times New Roman"/>
          <w:color w:val="auto"/>
          <w:spacing w:val="0"/>
          <w:w w:val="100"/>
          <w:position w:val="0"/>
          <w:sz w:val="32"/>
          <w:szCs w:val="32"/>
          <w:highlight w:val="none"/>
          <w:lang w:val="en-US" w:eastAsia="zh-CN"/>
        </w:rPr>
        <w:t>促进首台（套）重大技术装备示范应用的实施意见</w:t>
      </w:r>
      <w:r>
        <w:rPr>
          <w:rFonts w:hint="default" w:ascii="Times New Roman" w:hAnsi="Times New Roman" w:eastAsia="方正仿宋_GBK" w:cs="Times New Roman"/>
          <w:color w:val="auto"/>
          <w:spacing w:val="0"/>
          <w:w w:val="100"/>
          <w:position w:val="0"/>
          <w:sz w:val="32"/>
          <w:szCs w:val="32"/>
          <w:highlight w:val="none"/>
        </w:rPr>
        <w:t>》（</w:t>
      </w:r>
      <w:r>
        <w:rPr>
          <w:rFonts w:hint="default" w:ascii="Times New Roman" w:hAnsi="Times New Roman" w:eastAsia="方正仿宋_GBK" w:cs="Times New Roman"/>
          <w:color w:val="auto"/>
          <w:spacing w:val="0"/>
          <w:w w:val="100"/>
          <w:position w:val="0"/>
          <w:sz w:val="32"/>
          <w:szCs w:val="32"/>
          <w:highlight w:val="none"/>
          <w:lang w:val="en-US" w:eastAsia="zh-CN"/>
        </w:rPr>
        <w:t>渝府办发</w:t>
      </w:r>
      <w:r>
        <w:rPr>
          <w:rFonts w:hint="default" w:ascii="Times New Roman" w:hAnsi="Times New Roman" w:eastAsia="方正仿宋_GBK" w:cs="Times New Roman"/>
          <w:color w:val="auto"/>
          <w:spacing w:val="0"/>
          <w:w w:val="100"/>
          <w:position w:val="0"/>
          <w:sz w:val="32"/>
          <w:szCs w:val="32"/>
          <w:highlight w:val="none"/>
        </w:rPr>
        <w:t>〔</w:t>
      </w:r>
      <w:r>
        <w:rPr>
          <w:rFonts w:hint="default" w:ascii="Times New Roman" w:hAnsi="Times New Roman" w:eastAsia="方正仿宋_GBK" w:cs="Times New Roman"/>
          <w:b w:val="0"/>
          <w:bCs w:val="0"/>
          <w:color w:val="auto"/>
          <w:spacing w:val="0"/>
          <w:w w:val="100"/>
          <w:position w:val="0"/>
          <w:sz w:val="32"/>
          <w:szCs w:val="32"/>
        </w:rPr>
        <w:t>2018</w:t>
      </w:r>
      <w:r>
        <w:rPr>
          <w:rFonts w:hint="default" w:ascii="Times New Roman" w:hAnsi="Times New Roman" w:eastAsia="方正仿宋_GBK" w:cs="Times New Roman"/>
          <w:color w:val="auto"/>
          <w:spacing w:val="0"/>
          <w:w w:val="100"/>
          <w:position w:val="0"/>
          <w:sz w:val="32"/>
          <w:szCs w:val="32"/>
          <w:highlight w:val="none"/>
        </w:rPr>
        <w:t>〕</w:t>
      </w:r>
      <w:r>
        <w:rPr>
          <w:rFonts w:hint="default" w:ascii="Times New Roman" w:hAnsi="Times New Roman" w:eastAsia="方正仿宋_GBK" w:cs="Times New Roman"/>
          <w:b w:val="0"/>
          <w:bCs w:val="0"/>
          <w:color w:val="auto"/>
          <w:spacing w:val="0"/>
          <w:w w:val="100"/>
          <w:position w:val="0"/>
          <w:sz w:val="32"/>
          <w:szCs w:val="32"/>
          <w:lang w:val="en-US" w:eastAsia="zh-CN"/>
        </w:rPr>
        <w:t>170</w:t>
      </w:r>
      <w:r>
        <w:rPr>
          <w:rFonts w:hint="default" w:ascii="Times New Roman" w:hAnsi="Times New Roman" w:eastAsia="方正仿宋_GBK" w:cs="Times New Roman"/>
          <w:color w:val="auto"/>
          <w:spacing w:val="0"/>
          <w:w w:val="100"/>
          <w:position w:val="0"/>
          <w:sz w:val="32"/>
          <w:szCs w:val="32"/>
          <w:highlight w:val="none"/>
        </w:rPr>
        <w:t>号）</w:t>
      </w:r>
      <w:r>
        <w:rPr>
          <w:rFonts w:hint="eastAsia" w:ascii="Times New Roman" w:hAnsi="Times New Roman" w:eastAsia="方正仿宋_GBK" w:cs="Times New Roman"/>
          <w:color w:val="auto"/>
          <w:spacing w:val="0"/>
          <w:w w:val="100"/>
          <w:position w:val="0"/>
          <w:sz w:val="32"/>
          <w:szCs w:val="32"/>
          <w:highlight w:val="none"/>
          <w:lang w:eastAsia="zh-CN"/>
        </w:rPr>
        <w:t>和</w:t>
      </w:r>
      <w:r>
        <w:rPr>
          <w:rFonts w:hint="default" w:ascii="Times New Roman" w:hAnsi="Times New Roman" w:eastAsia="方正仿宋_GBK" w:cs="Times New Roman"/>
          <w:color w:val="auto"/>
          <w:spacing w:val="0"/>
          <w:w w:val="100"/>
          <w:position w:val="0"/>
          <w:sz w:val="32"/>
          <w:szCs w:val="32"/>
          <w:highlight w:val="none"/>
          <w:lang w:val="en-US" w:eastAsia="zh-CN"/>
        </w:rPr>
        <w:t>《重庆市人民政府关于印发支持制造业高质量发展若干政策措施的通知》（渝府发〔2021〕11号）</w:t>
      </w:r>
      <w:r>
        <w:rPr>
          <w:rFonts w:hint="eastAsia" w:ascii="Times New Roman" w:hAnsi="Times New Roman" w:eastAsia="方正仿宋_GBK" w:cs="Times New Roman"/>
          <w:color w:val="auto"/>
          <w:spacing w:val="0"/>
          <w:w w:val="100"/>
          <w:position w:val="0"/>
          <w:sz w:val="32"/>
          <w:szCs w:val="32"/>
          <w:highlight w:val="none"/>
          <w:lang w:eastAsia="zh-CN"/>
        </w:rPr>
        <w:t>文件精神</w:t>
      </w:r>
      <w:r>
        <w:rPr>
          <w:rFonts w:hint="default" w:ascii="Times New Roman" w:hAnsi="Times New Roman" w:eastAsia="方正仿宋_GBK" w:cs="Times New Roman"/>
          <w:color w:val="auto"/>
          <w:spacing w:val="0"/>
          <w:w w:val="100"/>
          <w:position w:val="0"/>
          <w:sz w:val="32"/>
          <w:szCs w:val="32"/>
        </w:rPr>
        <w:t>，</w:t>
      </w:r>
      <w:r>
        <w:rPr>
          <w:rFonts w:hint="default" w:ascii="Times New Roman" w:hAnsi="Times New Roman" w:eastAsia="方正仿宋_GBK" w:cs="Times New Roman"/>
          <w:color w:val="auto"/>
          <w:spacing w:val="0"/>
          <w:w w:val="100"/>
          <w:position w:val="0"/>
          <w:sz w:val="32"/>
          <w:szCs w:val="32"/>
          <w:lang w:val="en-US" w:eastAsia="zh-CN"/>
        </w:rPr>
        <w:t>加快推动重庆市装备制造业优化升级，提升首台（套）重大技术装备</w:t>
      </w:r>
      <w:r>
        <w:rPr>
          <w:rFonts w:hint="default" w:ascii="Times New Roman" w:hAnsi="Times New Roman" w:eastAsia="方正仿宋_GBK" w:cs="Times New Roman"/>
          <w:b w:val="0"/>
          <w:bCs w:val="0"/>
          <w:color w:val="000000"/>
          <w:kern w:val="32"/>
          <w:sz w:val="32"/>
          <w:szCs w:val="32"/>
        </w:rPr>
        <w:t>〔</w:t>
      </w:r>
      <w:r>
        <w:rPr>
          <w:rFonts w:hint="default" w:ascii="Times New Roman" w:hAnsi="Times New Roman" w:eastAsia="方正仿宋_GBK" w:cs="Times New Roman"/>
          <w:color w:val="auto"/>
          <w:spacing w:val="0"/>
          <w:w w:val="100"/>
          <w:position w:val="0"/>
          <w:sz w:val="32"/>
          <w:szCs w:val="32"/>
          <w:lang w:val="en-US" w:eastAsia="zh-CN"/>
        </w:rPr>
        <w:t>以下简称首台（套）</w:t>
      </w:r>
      <w:r>
        <w:rPr>
          <w:rFonts w:hint="default" w:ascii="Times New Roman" w:hAnsi="Times New Roman" w:eastAsia="方正仿宋_GBK" w:cs="Times New Roman"/>
          <w:b w:val="0"/>
          <w:bCs w:val="0"/>
          <w:color w:val="000000"/>
          <w:kern w:val="32"/>
          <w:sz w:val="32"/>
          <w:szCs w:val="32"/>
        </w:rPr>
        <w:t>〕</w:t>
      </w:r>
      <w:r>
        <w:rPr>
          <w:rFonts w:hint="default" w:ascii="Times New Roman" w:hAnsi="Times New Roman" w:eastAsia="方正仿宋_GBK" w:cs="Times New Roman"/>
          <w:color w:val="auto"/>
          <w:spacing w:val="0"/>
          <w:w w:val="100"/>
          <w:position w:val="0"/>
          <w:sz w:val="32"/>
          <w:szCs w:val="32"/>
          <w:lang w:val="en-US" w:eastAsia="zh-CN"/>
        </w:rPr>
        <w:t>供给能力和市场认可度，</w:t>
      </w:r>
      <w:r>
        <w:rPr>
          <w:rFonts w:hint="eastAsia" w:ascii="Times New Roman" w:hAnsi="Times New Roman" w:eastAsia="方正仿宋_GBK" w:cs="Times New Roman"/>
          <w:color w:val="auto"/>
          <w:spacing w:val="0"/>
          <w:w w:val="100"/>
          <w:position w:val="0"/>
          <w:sz w:val="32"/>
          <w:szCs w:val="32"/>
          <w:lang w:val="en-US" w:eastAsia="zh-CN"/>
        </w:rPr>
        <w:t>提高产业基础能力和产业链供应链现代化水平，</w:t>
      </w:r>
      <w:r>
        <w:rPr>
          <w:rFonts w:hint="default" w:ascii="Times New Roman" w:hAnsi="Times New Roman" w:eastAsia="方正仿宋_GBK" w:cs="Times New Roman"/>
          <w:color w:val="auto"/>
          <w:spacing w:val="0"/>
          <w:w w:val="100"/>
          <w:position w:val="0"/>
          <w:sz w:val="32"/>
          <w:szCs w:val="32"/>
          <w:lang w:val="en-US" w:eastAsia="zh-CN"/>
        </w:rPr>
        <w:t>融入国家首台（套）装备示范应用体系，调动各类市场主体参与重大技术装备创新的积极性，</w:t>
      </w:r>
      <w:r>
        <w:rPr>
          <w:rFonts w:hint="eastAsia" w:ascii="Times New Roman" w:hAnsi="Times New Roman" w:eastAsia="方正仿宋_GBK" w:cs="Times New Roman"/>
          <w:color w:val="auto"/>
          <w:spacing w:val="0"/>
          <w:w w:val="100"/>
          <w:position w:val="0"/>
          <w:sz w:val="32"/>
          <w:szCs w:val="32"/>
          <w:lang w:val="en-US" w:eastAsia="zh-CN"/>
        </w:rPr>
        <w:t>结合我市实际，</w:t>
      </w:r>
      <w:r>
        <w:rPr>
          <w:rFonts w:hint="default" w:ascii="Times New Roman" w:hAnsi="Times New Roman" w:eastAsia="方正仿宋_GBK" w:cs="Times New Roman"/>
          <w:color w:val="auto"/>
          <w:spacing w:val="0"/>
          <w:w w:val="100"/>
          <w:position w:val="0"/>
          <w:sz w:val="32"/>
          <w:szCs w:val="32"/>
        </w:rPr>
        <w:t>特制定本办法</w:t>
      </w:r>
      <w:r>
        <w:rPr>
          <w:rFonts w:hint="eastAsia" w:ascii="Times New Roman" w:hAnsi="Times New Roman" w:eastAsia="方正仿宋_GBK" w:cs="Times New Roman"/>
          <w:color w:val="auto"/>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b w:val="0"/>
          <w:bCs w:val="0"/>
          <w:color w:val="auto"/>
          <w:spacing w:val="0"/>
          <w:w w:val="100"/>
          <w:position w:val="0"/>
          <w:sz w:val="32"/>
          <w:szCs w:val="32"/>
        </w:rPr>
        <w:t>第二条</w:t>
      </w:r>
      <w:r>
        <w:rPr>
          <w:rFonts w:hint="default" w:ascii="Times New Roman" w:hAnsi="Times New Roman" w:eastAsia="方正仿宋_GBK" w:cs="Times New Roman"/>
          <w:color w:val="auto"/>
          <w:spacing w:val="0"/>
          <w:w w:val="100"/>
          <w:position w:val="0"/>
          <w:sz w:val="32"/>
          <w:szCs w:val="32"/>
          <w:lang w:val="en-US" w:eastAsia="zh-CN"/>
        </w:rPr>
        <w:t xml:space="preserve">  </w:t>
      </w:r>
      <w:r>
        <w:rPr>
          <w:rFonts w:hint="eastAsia" w:ascii="Times New Roman" w:hAnsi="Times New Roman" w:eastAsia="方正仿宋_GBK" w:cs="Times New Roman"/>
          <w:color w:val="auto"/>
          <w:spacing w:val="0"/>
          <w:w w:val="100"/>
          <w:position w:val="0"/>
          <w:sz w:val="32"/>
          <w:szCs w:val="32"/>
          <w:lang w:val="en-US" w:eastAsia="zh-CN"/>
        </w:rPr>
        <w:t>本办法中</w:t>
      </w:r>
      <w:r>
        <w:rPr>
          <w:rFonts w:hint="default" w:ascii="Times New Roman" w:hAnsi="Times New Roman" w:eastAsia="方正仿宋_GBK" w:cs="Times New Roman"/>
          <w:color w:val="auto"/>
          <w:spacing w:val="0"/>
          <w:w w:val="100"/>
          <w:position w:val="0"/>
          <w:sz w:val="32"/>
          <w:szCs w:val="32"/>
        </w:rPr>
        <w:t>首台</w:t>
      </w:r>
      <w:r>
        <w:rPr>
          <w:rFonts w:hint="default" w:ascii="Times New Roman" w:hAnsi="Times New Roman" w:eastAsia="方正仿宋_GBK" w:cs="Times New Roman"/>
          <w:color w:val="auto"/>
          <w:spacing w:val="0"/>
          <w:w w:val="100"/>
          <w:position w:val="0"/>
          <w:sz w:val="32"/>
          <w:szCs w:val="32"/>
          <w:lang w:val="en-US" w:eastAsia="zh-CN"/>
        </w:rPr>
        <w:t>（套）</w:t>
      </w:r>
      <w:r>
        <w:rPr>
          <w:rFonts w:hint="eastAsia" w:ascii="Times New Roman" w:hAnsi="Times New Roman" w:eastAsia="方正仿宋_GBK" w:cs="Times New Roman"/>
          <w:color w:val="auto"/>
          <w:spacing w:val="0"/>
          <w:w w:val="100"/>
          <w:position w:val="0"/>
          <w:sz w:val="32"/>
          <w:szCs w:val="32"/>
          <w:lang w:eastAsia="zh-CN"/>
        </w:rPr>
        <w:t>重大技术</w:t>
      </w:r>
      <w:r>
        <w:rPr>
          <w:rFonts w:hint="eastAsia" w:ascii="Times New Roman" w:hAnsi="Times New Roman" w:eastAsia="方正仿宋_GBK" w:cs="Times New Roman"/>
          <w:color w:val="auto"/>
          <w:spacing w:val="0"/>
          <w:w w:val="100"/>
          <w:position w:val="0"/>
          <w:sz w:val="32"/>
          <w:szCs w:val="32"/>
          <w:lang w:val="en-US" w:eastAsia="zh-CN"/>
        </w:rPr>
        <w:t>装备</w:t>
      </w:r>
      <w:r>
        <w:rPr>
          <w:rFonts w:hint="default" w:ascii="Times New Roman" w:hAnsi="Times New Roman" w:eastAsia="方正仿宋_GBK" w:cs="Times New Roman"/>
          <w:color w:val="auto"/>
          <w:spacing w:val="0"/>
          <w:w w:val="100"/>
          <w:position w:val="0"/>
          <w:sz w:val="32"/>
          <w:szCs w:val="32"/>
        </w:rPr>
        <w:t>是指经过创新</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品种、规格或技术参数等有重大突破</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具有知识产权</w:t>
      </w:r>
      <w:r>
        <w:rPr>
          <w:rFonts w:hint="eastAsia" w:ascii="Times New Roman" w:hAnsi="Times New Roman" w:eastAsia="方正仿宋_GBK" w:cs="Times New Roman"/>
          <w:color w:val="auto"/>
          <w:spacing w:val="0"/>
          <w:w w:val="100"/>
          <w:position w:val="0"/>
          <w:sz w:val="32"/>
          <w:szCs w:val="32"/>
          <w:highlight w:val="none"/>
          <w:lang w:val="en-US" w:eastAsia="zh-CN"/>
        </w:rPr>
        <w:t>或国产化制造</w:t>
      </w:r>
      <w:r>
        <w:rPr>
          <w:rFonts w:hint="default" w:ascii="Times New Roman" w:hAnsi="Times New Roman" w:eastAsia="方正仿宋_GBK" w:cs="Times New Roman"/>
          <w:color w:val="auto"/>
          <w:spacing w:val="0"/>
          <w:w w:val="100"/>
          <w:position w:val="0"/>
          <w:sz w:val="32"/>
          <w:szCs w:val="32"/>
        </w:rPr>
        <w:t>但尚未取得市场业绩的首台（套）或首批次</w:t>
      </w:r>
      <w:r>
        <w:rPr>
          <w:rFonts w:hint="eastAsia" w:ascii="Times New Roman" w:hAnsi="Times New Roman" w:eastAsia="方正仿宋_GBK" w:cs="Times New Roman"/>
          <w:color w:val="auto"/>
          <w:spacing w:val="0"/>
          <w:w w:val="100"/>
          <w:position w:val="0"/>
          <w:sz w:val="32"/>
          <w:szCs w:val="32"/>
          <w:lang w:eastAsia="zh-CN"/>
        </w:rPr>
        <w:t>成套</w:t>
      </w:r>
      <w:r>
        <w:rPr>
          <w:rFonts w:hint="default" w:ascii="Times New Roman" w:hAnsi="Times New Roman" w:eastAsia="方正仿宋_GBK" w:cs="Times New Roman"/>
          <w:color w:val="auto"/>
          <w:spacing w:val="0"/>
          <w:w w:val="100"/>
          <w:position w:val="0"/>
          <w:sz w:val="32"/>
          <w:szCs w:val="32"/>
        </w:rPr>
        <w:t>装备</w:t>
      </w:r>
      <w:r>
        <w:rPr>
          <w:rFonts w:hint="eastAsia" w:ascii="Times New Roman" w:hAnsi="Times New Roman" w:eastAsia="方正仿宋_GBK" w:cs="Times New Roman"/>
          <w:color w:val="auto"/>
          <w:spacing w:val="0"/>
          <w:w w:val="100"/>
          <w:position w:val="0"/>
          <w:sz w:val="32"/>
          <w:szCs w:val="32"/>
          <w:lang w:eastAsia="zh-CN"/>
        </w:rPr>
        <w:t>、单体装备</w:t>
      </w:r>
      <w:r>
        <w:rPr>
          <w:rFonts w:hint="default" w:ascii="Times New Roman" w:hAnsi="Times New Roman" w:eastAsia="方正仿宋_GBK" w:cs="Times New Roman"/>
          <w:color w:val="auto"/>
          <w:spacing w:val="0"/>
          <w:w w:val="100"/>
          <w:position w:val="0"/>
          <w:sz w:val="32"/>
          <w:szCs w:val="32"/>
        </w:rPr>
        <w:t>和</w:t>
      </w:r>
      <w:r>
        <w:rPr>
          <w:rFonts w:hint="eastAsia" w:ascii="Times New Roman" w:hAnsi="Times New Roman" w:eastAsia="方正仿宋_GBK" w:cs="Times New Roman"/>
          <w:color w:val="auto"/>
          <w:spacing w:val="0"/>
          <w:w w:val="100"/>
          <w:position w:val="0"/>
          <w:sz w:val="32"/>
          <w:szCs w:val="32"/>
          <w:lang w:val="en-US" w:eastAsia="zh-CN"/>
        </w:rPr>
        <w:t>关键</w:t>
      </w:r>
      <w:r>
        <w:rPr>
          <w:rFonts w:hint="eastAsia" w:ascii="Times New Roman" w:hAnsi="Times New Roman" w:eastAsia="方正仿宋_GBK" w:cs="Times New Roman"/>
          <w:color w:val="auto"/>
          <w:spacing w:val="0"/>
          <w:w w:val="100"/>
          <w:position w:val="0"/>
          <w:sz w:val="32"/>
          <w:szCs w:val="32"/>
        </w:rPr>
        <w:t>核心部件</w:t>
      </w:r>
      <w:r>
        <w:rPr>
          <w:rFonts w:hint="eastAsia" w:ascii="Times New Roman" w:hAnsi="Times New Roman" w:eastAsia="方正仿宋_GBK" w:cs="Times New Roman"/>
          <w:color w:val="auto"/>
          <w:spacing w:val="0"/>
          <w:w w:val="100"/>
          <w:position w:val="0"/>
          <w:sz w:val="32"/>
          <w:szCs w:val="32"/>
          <w:lang w:val="en-US" w:eastAsia="zh-CN"/>
        </w:rPr>
        <w:t>等</w:t>
      </w:r>
      <w:r>
        <w:rPr>
          <w:rFonts w:hint="eastAsia" w:ascii="Times New Roman" w:hAnsi="Times New Roman" w:eastAsia="方正仿宋_GBK" w:cs="Times New Roman"/>
          <w:color w:val="auto"/>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pacing w:val="0"/>
          <w:w w:val="100"/>
          <w:position w:val="0"/>
          <w:sz w:val="32"/>
          <w:szCs w:val="32"/>
          <w:lang w:val="en-US" w:eastAsia="zh-CN"/>
        </w:rPr>
      </w:pPr>
      <w:r>
        <w:rPr>
          <w:rFonts w:hint="eastAsia" w:ascii="方正黑体_GBK" w:hAnsi="方正黑体_GBK" w:eastAsia="方正黑体_GBK" w:cs="方正黑体_GBK"/>
          <w:b w:val="0"/>
          <w:bCs w:val="0"/>
          <w:color w:val="auto"/>
          <w:spacing w:val="0"/>
          <w:w w:val="100"/>
          <w:position w:val="0"/>
          <w:sz w:val="32"/>
          <w:szCs w:val="32"/>
        </w:rPr>
        <w:t>第</w:t>
      </w:r>
      <w:r>
        <w:rPr>
          <w:rFonts w:hint="eastAsia" w:ascii="方正黑体_GBK" w:hAnsi="方正黑体_GBK" w:eastAsia="方正黑体_GBK" w:cs="方正黑体_GBK"/>
          <w:b w:val="0"/>
          <w:bCs w:val="0"/>
          <w:color w:val="auto"/>
          <w:spacing w:val="0"/>
          <w:w w:val="100"/>
          <w:position w:val="0"/>
          <w:sz w:val="32"/>
          <w:szCs w:val="32"/>
          <w:lang w:val="en-US" w:eastAsia="zh-CN"/>
        </w:rPr>
        <w:t>三</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Times New Roman" w:hAnsi="Times New Roman" w:eastAsia="方正仿宋_GBK" w:cs="Times New Roman"/>
          <w:color w:val="auto"/>
          <w:spacing w:val="0"/>
          <w:w w:val="100"/>
          <w:position w:val="0"/>
          <w:sz w:val="32"/>
          <w:szCs w:val="32"/>
          <w:lang w:val="en-US" w:eastAsia="zh-CN"/>
        </w:rPr>
        <w:t xml:space="preserve">  市经济信息委</w:t>
      </w:r>
      <w:r>
        <w:rPr>
          <w:rFonts w:hint="default" w:ascii="Times New Roman" w:hAnsi="Times New Roman" w:eastAsia="方正仿宋_GBK" w:cs="Times New Roman"/>
          <w:color w:val="auto"/>
          <w:spacing w:val="0"/>
          <w:w w:val="100"/>
          <w:position w:val="0"/>
          <w:sz w:val="32"/>
          <w:szCs w:val="32"/>
        </w:rPr>
        <w:t>牵头负责</w:t>
      </w:r>
      <w:r>
        <w:rPr>
          <w:rFonts w:hint="eastAsia" w:ascii="Times New Roman" w:hAnsi="Times New Roman" w:eastAsia="方正仿宋_GBK" w:cs="Times New Roman"/>
          <w:color w:val="auto"/>
          <w:spacing w:val="0"/>
          <w:w w:val="100"/>
          <w:position w:val="0"/>
          <w:sz w:val="32"/>
          <w:szCs w:val="32"/>
          <w:lang w:val="en-US" w:eastAsia="zh-CN"/>
        </w:rPr>
        <w:t>编制</w:t>
      </w:r>
      <w:r>
        <w:rPr>
          <w:rFonts w:hint="default" w:ascii="Times New Roman" w:hAnsi="Times New Roman" w:eastAsia="方正仿宋_GBK" w:cs="Times New Roman"/>
          <w:color w:val="auto"/>
          <w:spacing w:val="0"/>
          <w:w w:val="100"/>
          <w:position w:val="0"/>
          <w:sz w:val="32"/>
          <w:szCs w:val="32"/>
        </w:rPr>
        <w:t>首台</w:t>
      </w:r>
      <w:r>
        <w:rPr>
          <w:rFonts w:hint="default" w:ascii="Times New Roman" w:hAnsi="Times New Roman" w:eastAsia="方正仿宋_GBK" w:cs="Times New Roman"/>
          <w:color w:val="auto"/>
          <w:spacing w:val="0"/>
          <w:w w:val="100"/>
          <w:position w:val="0"/>
          <w:sz w:val="32"/>
          <w:szCs w:val="32"/>
          <w:lang w:val="en-US" w:eastAsia="zh-CN"/>
        </w:rPr>
        <w:t>（套）</w:t>
      </w:r>
      <w:r>
        <w:rPr>
          <w:rFonts w:hint="eastAsia" w:ascii="Times New Roman" w:hAnsi="Times New Roman" w:eastAsia="方正仿宋_GBK" w:cs="Times New Roman"/>
          <w:color w:val="auto"/>
          <w:spacing w:val="0"/>
          <w:w w:val="100"/>
          <w:position w:val="0"/>
          <w:sz w:val="32"/>
          <w:szCs w:val="32"/>
          <w:lang w:val="en-US" w:eastAsia="zh-CN"/>
        </w:rPr>
        <w:t>重大技术装备</w:t>
      </w:r>
      <w:r>
        <w:rPr>
          <w:rFonts w:hint="default" w:ascii="Times New Roman" w:hAnsi="Times New Roman" w:eastAsia="方正仿宋_GBK" w:cs="Times New Roman"/>
          <w:color w:val="auto"/>
          <w:spacing w:val="0"/>
          <w:w w:val="100"/>
          <w:position w:val="0"/>
          <w:sz w:val="32"/>
          <w:szCs w:val="32"/>
        </w:rPr>
        <w:t>推广应用指导目录、开展认定并发布公告、编制</w:t>
      </w:r>
      <w:r>
        <w:rPr>
          <w:rFonts w:hint="eastAsia" w:ascii="Times New Roman" w:hAnsi="Times New Roman" w:eastAsia="方正仿宋_GBK" w:cs="Times New Roman"/>
          <w:color w:val="auto"/>
          <w:spacing w:val="0"/>
          <w:w w:val="100"/>
          <w:position w:val="0"/>
          <w:sz w:val="32"/>
          <w:szCs w:val="32"/>
          <w:lang w:val="en-US" w:eastAsia="zh-CN"/>
        </w:rPr>
        <w:t>政策</w:t>
      </w:r>
      <w:r>
        <w:rPr>
          <w:rFonts w:hint="default" w:ascii="Times New Roman" w:hAnsi="Times New Roman" w:eastAsia="方正仿宋_GBK" w:cs="Times New Roman"/>
          <w:color w:val="auto"/>
          <w:spacing w:val="0"/>
          <w:w w:val="100"/>
          <w:position w:val="0"/>
          <w:sz w:val="32"/>
          <w:szCs w:val="32"/>
        </w:rPr>
        <w:t>支持计划</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组织开展绩效评价</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市财政局</w:t>
      </w:r>
      <w:r>
        <w:rPr>
          <w:rFonts w:hint="default" w:ascii="Times New Roman" w:hAnsi="Times New Roman" w:eastAsia="方正仿宋_GBK" w:cs="Times New Roman"/>
          <w:color w:val="auto"/>
          <w:spacing w:val="0"/>
          <w:w w:val="100"/>
          <w:position w:val="0"/>
          <w:sz w:val="32"/>
          <w:szCs w:val="32"/>
        </w:rPr>
        <w:t>负责资金预算管理</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各区县经信部门和财政部门共同负责</w:t>
      </w:r>
      <w:r>
        <w:rPr>
          <w:rFonts w:hint="default" w:ascii="Times New Roman" w:hAnsi="Times New Roman" w:eastAsia="方正仿宋_GBK" w:cs="Times New Roman"/>
          <w:color w:val="auto"/>
          <w:spacing w:val="0"/>
          <w:w w:val="100"/>
          <w:position w:val="0"/>
          <w:sz w:val="32"/>
          <w:szCs w:val="32"/>
        </w:rPr>
        <w:t>监督检查和评估</w:t>
      </w:r>
      <w:r>
        <w:rPr>
          <w:rFonts w:hint="eastAsia" w:ascii="Times New Roman" w:hAnsi="Times New Roman" w:eastAsia="方正仿宋_GBK" w:cs="Times New Roman"/>
          <w:color w:val="auto"/>
          <w:spacing w:val="0"/>
          <w:w w:val="100"/>
          <w:position w:val="0"/>
          <w:sz w:val="32"/>
          <w:szCs w:val="32"/>
          <w:lang w:val="en-US" w:eastAsia="zh-CN"/>
        </w:rPr>
        <w:t>工作。</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780"/>
        <w:jc w:val="both"/>
        <w:textAlignment w:val="auto"/>
        <w:rPr>
          <w:rFonts w:hint="default" w:ascii="Times New Roman" w:hAnsi="Times New Roman" w:eastAsia="方正仿宋_GBK" w:cs="Times New Roman"/>
          <w:b/>
          <w:bCs/>
          <w:color w:val="auto"/>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default" w:ascii="Times New Roman" w:hAnsi="Times New Roman" w:eastAsia="方正黑体_GBK" w:cs="Times New Roman"/>
          <w:color w:val="auto"/>
          <w:spacing w:val="0"/>
          <w:w w:val="100"/>
          <w:position w:val="0"/>
          <w:sz w:val="32"/>
          <w:szCs w:val="32"/>
        </w:rPr>
      </w:pPr>
      <w:r>
        <w:rPr>
          <w:rFonts w:hint="default" w:ascii="Times New Roman" w:hAnsi="Times New Roman" w:eastAsia="方正黑体_GBK" w:cs="Times New Roman"/>
          <w:color w:val="auto"/>
          <w:spacing w:val="0"/>
          <w:w w:val="100"/>
          <w:position w:val="0"/>
          <w:sz w:val="32"/>
          <w:szCs w:val="32"/>
        </w:rPr>
        <w:t>第二章</w:t>
      </w:r>
      <w:r>
        <w:rPr>
          <w:rFonts w:hint="eastAsia" w:ascii="Times New Roman" w:hAnsi="Times New Roman" w:eastAsia="方正黑体_GBK" w:cs="Times New Roman"/>
          <w:color w:val="auto"/>
          <w:spacing w:val="0"/>
          <w:w w:val="100"/>
          <w:position w:val="0"/>
          <w:sz w:val="32"/>
          <w:szCs w:val="32"/>
          <w:lang w:val="en-US" w:eastAsia="zh-CN"/>
        </w:rPr>
        <w:t xml:space="preserve">  </w:t>
      </w:r>
      <w:r>
        <w:rPr>
          <w:rFonts w:hint="default" w:ascii="Times New Roman" w:hAnsi="Times New Roman" w:eastAsia="方正黑体_GBK" w:cs="Times New Roman"/>
          <w:color w:val="auto"/>
          <w:spacing w:val="0"/>
          <w:w w:val="100"/>
          <w:position w:val="0"/>
          <w:sz w:val="32"/>
          <w:szCs w:val="32"/>
        </w:rPr>
        <w:t>目</w:t>
      </w:r>
      <w:r>
        <w:rPr>
          <w:rFonts w:hint="default" w:ascii="Times New Roman" w:hAnsi="Times New Roman" w:eastAsia="方正黑体_GBK" w:cs="Times New Roman"/>
          <w:color w:val="auto"/>
          <w:spacing w:val="0"/>
          <w:w w:val="100"/>
          <w:position w:val="0"/>
          <w:sz w:val="32"/>
          <w:szCs w:val="32"/>
          <w:lang w:val="en-US" w:eastAsia="zh-CN"/>
        </w:rPr>
        <w:t xml:space="preserve">  </w:t>
      </w:r>
      <w:r>
        <w:rPr>
          <w:rFonts w:hint="default" w:ascii="Times New Roman" w:hAnsi="Times New Roman" w:eastAsia="方正黑体_GBK" w:cs="Times New Roman"/>
          <w:color w:val="auto"/>
          <w:spacing w:val="0"/>
          <w:w w:val="100"/>
          <w:position w:val="0"/>
          <w:sz w:val="32"/>
          <w:szCs w:val="32"/>
        </w:rPr>
        <w:t>录</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auto"/>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b w:val="0"/>
          <w:bCs w:val="0"/>
          <w:color w:val="auto"/>
          <w:spacing w:val="0"/>
          <w:w w:val="100"/>
          <w:position w:val="0"/>
          <w:sz w:val="32"/>
          <w:szCs w:val="32"/>
        </w:rPr>
        <w:t>第</w:t>
      </w:r>
      <w:r>
        <w:rPr>
          <w:rFonts w:hint="eastAsia" w:ascii="方正黑体_GBK" w:hAnsi="方正黑体_GBK" w:eastAsia="方正黑体_GBK" w:cs="方正黑体_GBK"/>
          <w:b w:val="0"/>
          <w:bCs w:val="0"/>
          <w:color w:val="auto"/>
          <w:spacing w:val="0"/>
          <w:w w:val="100"/>
          <w:position w:val="0"/>
          <w:sz w:val="32"/>
          <w:szCs w:val="32"/>
          <w:lang w:val="en-US" w:eastAsia="zh-CN"/>
        </w:rPr>
        <w:t>四</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Times New Roman" w:hAnsi="Times New Roman" w:eastAsia="方正仿宋_GBK" w:cs="Times New Roman"/>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《重庆市首台（套）重大技术装备推广应用目录》（以下简称《目录》）由市经济信息委牵头制定</w:t>
      </w:r>
      <w:r>
        <w:rPr>
          <w:rFonts w:hint="eastAsia" w:ascii="Times New Roman" w:hAnsi="Times New Roman" w:eastAsia="方正仿宋_GBK" w:cs="Times New Roman"/>
          <w:color w:val="auto"/>
          <w:spacing w:val="0"/>
          <w:w w:val="100"/>
          <w:position w:val="0"/>
          <w:sz w:val="32"/>
          <w:szCs w:val="32"/>
          <w:lang w:val="en-US" w:eastAsia="zh-CN"/>
        </w:rPr>
        <w:t>并</w:t>
      </w:r>
      <w:r>
        <w:rPr>
          <w:rFonts w:hint="default" w:ascii="Times New Roman" w:hAnsi="Times New Roman" w:eastAsia="方正仿宋_GBK" w:cs="Times New Roman"/>
          <w:color w:val="auto"/>
          <w:spacing w:val="0"/>
          <w:w w:val="100"/>
          <w:position w:val="0"/>
          <w:sz w:val="32"/>
          <w:szCs w:val="32"/>
        </w:rPr>
        <w:t>公开发布修订征集通知，原则上</w:t>
      </w:r>
      <w:r>
        <w:rPr>
          <w:rFonts w:hint="eastAsia" w:ascii="Times New Roman" w:hAnsi="Times New Roman" w:eastAsia="方正仿宋_GBK" w:cs="Times New Roman"/>
          <w:color w:val="auto"/>
          <w:spacing w:val="0"/>
          <w:w w:val="100"/>
          <w:position w:val="0"/>
          <w:sz w:val="32"/>
          <w:szCs w:val="32"/>
          <w:lang w:eastAsia="zh-CN"/>
        </w:rPr>
        <w:t>每</w:t>
      </w:r>
      <w:r>
        <w:rPr>
          <w:rFonts w:hint="default" w:ascii="Times New Roman" w:hAnsi="Times New Roman" w:eastAsia="方正仿宋_GBK" w:cs="Times New Roman"/>
          <w:color w:val="auto"/>
          <w:spacing w:val="0"/>
          <w:w w:val="100"/>
          <w:position w:val="0"/>
          <w:sz w:val="32"/>
          <w:szCs w:val="32"/>
        </w:rPr>
        <w:t>年</w:t>
      </w:r>
      <w:r>
        <w:rPr>
          <w:rFonts w:hint="eastAsia" w:ascii="Times New Roman" w:hAnsi="Times New Roman" w:eastAsia="方正仿宋_GBK" w:cs="Times New Roman"/>
          <w:color w:val="auto"/>
          <w:spacing w:val="0"/>
          <w:w w:val="100"/>
          <w:position w:val="0"/>
          <w:sz w:val="32"/>
          <w:szCs w:val="32"/>
          <w:lang w:eastAsia="zh-CN"/>
        </w:rPr>
        <w:t>修订并</w:t>
      </w:r>
      <w:r>
        <w:rPr>
          <w:rFonts w:hint="default" w:ascii="Times New Roman" w:hAnsi="Times New Roman" w:eastAsia="方正仿宋_GBK" w:cs="Times New Roman"/>
          <w:color w:val="auto"/>
          <w:spacing w:val="0"/>
          <w:w w:val="100"/>
          <w:position w:val="0"/>
          <w:sz w:val="32"/>
          <w:szCs w:val="32"/>
        </w:rPr>
        <w:t>公开发布</w:t>
      </w:r>
      <w:r>
        <w:rPr>
          <w:rFonts w:hint="eastAsia" w:ascii="Times New Roman" w:hAnsi="Times New Roman" w:eastAsia="方正仿宋_GBK" w:cs="Times New Roman"/>
          <w:color w:val="auto"/>
          <w:spacing w:val="0"/>
          <w:w w:val="100"/>
          <w:position w:val="0"/>
          <w:sz w:val="32"/>
          <w:szCs w:val="32"/>
          <w:lang w:val="en-US" w:eastAsia="zh-CN"/>
        </w:rPr>
        <w:t>一次</w:t>
      </w:r>
      <w:r>
        <w:rPr>
          <w:rFonts w:hint="default" w:ascii="Times New Roman" w:hAnsi="Times New Roman" w:eastAsia="方正仿宋_GBK" w:cs="Times New Roman"/>
          <w:color w:val="auto"/>
          <w:spacing w:val="0"/>
          <w:w w:val="100"/>
          <w:position w:val="0"/>
          <w:sz w:val="32"/>
          <w:szCs w:val="32"/>
        </w:rPr>
        <w:t>。《目录》内容包括产品</w:t>
      </w:r>
      <w:r>
        <w:rPr>
          <w:rFonts w:hint="eastAsia" w:ascii="Times New Roman" w:hAnsi="Times New Roman" w:eastAsia="方正仿宋_GBK" w:cs="Times New Roman"/>
          <w:color w:val="auto"/>
          <w:spacing w:val="0"/>
          <w:w w:val="100"/>
          <w:position w:val="0"/>
          <w:sz w:val="32"/>
          <w:szCs w:val="32"/>
          <w:lang w:val="en-US" w:eastAsia="zh-CN"/>
        </w:rPr>
        <w:t>品种</w:t>
      </w:r>
      <w:r>
        <w:rPr>
          <w:rFonts w:hint="default" w:ascii="Times New Roman" w:hAnsi="Times New Roman" w:eastAsia="方正仿宋_GBK" w:cs="Times New Roman"/>
          <w:color w:val="auto"/>
          <w:spacing w:val="0"/>
          <w:w w:val="100"/>
          <w:position w:val="0"/>
          <w:sz w:val="32"/>
          <w:szCs w:val="32"/>
        </w:rPr>
        <w:t>、</w:t>
      </w:r>
      <w:r>
        <w:rPr>
          <w:rFonts w:hint="eastAsia" w:ascii="Times New Roman" w:hAnsi="Times New Roman" w:eastAsia="方正仿宋_GBK" w:cs="Times New Roman"/>
          <w:color w:val="auto"/>
          <w:spacing w:val="0"/>
          <w:w w:val="100"/>
          <w:position w:val="0"/>
          <w:sz w:val="32"/>
          <w:szCs w:val="32"/>
          <w:lang w:val="en-US" w:eastAsia="zh-CN"/>
        </w:rPr>
        <w:t>规格</w:t>
      </w:r>
      <w:r>
        <w:rPr>
          <w:rFonts w:hint="default" w:ascii="Times New Roman" w:hAnsi="Times New Roman" w:eastAsia="方正仿宋_GBK" w:cs="Times New Roman"/>
          <w:color w:val="auto"/>
          <w:spacing w:val="0"/>
          <w:w w:val="100"/>
          <w:position w:val="0"/>
          <w:sz w:val="32"/>
          <w:szCs w:val="32"/>
        </w:rPr>
        <w:t>、</w:t>
      </w:r>
      <w:r>
        <w:rPr>
          <w:rFonts w:hint="eastAsia" w:ascii="Times New Roman" w:hAnsi="Times New Roman" w:eastAsia="方正仿宋_GBK" w:cs="Times New Roman"/>
          <w:color w:val="auto"/>
          <w:spacing w:val="0"/>
          <w:w w:val="100"/>
          <w:position w:val="0"/>
          <w:sz w:val="32"/>
          <w:szCs w:val="32"/>
          <w:lang w:val="en-US" w:eastAsia="zh-CN"/>
        </w:rPr>
        <w:t>技术参数</w:t>
      </w:r>
      <w:r>
        <w:rPr>
          <w:rFonts w:hint="default" w:ascii="Times New Roman" w:hAnsi="Times New Roman" w:eastAsia="方正仿宋_GBK" w:cs="Times New Roman"/>
          <w:color w:val="auto"/>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pacing w:val="0"/>
          <w:w w:val="100"/>
          <w:position w:val="0"/>
          <w:sz w:val="32"/>
          <w:szCs w:val="32"/>
        </w:rPr>
      </w:pPr>
      <w:r>
        <w:rPr>
          <w:rFonts w:hint="eastAsia" w:ascii="方正黑体_GBK" w:hAnsi="方正黑体_GBK" w:eastAsia="方正黑体_GBK" w:cs="方正黑体_GBK"/>
          <w:b w:val="0"/>
          <w:bCs w:val="0"/>
          <w:color w:val="auto"/>
          <w:spacing w:val="0"/>
          <w:w w:val="100"/>
          <w:position w:val="0"/>
          <w:sz w:val="32"/>
          <w:szCs w:val="32"/>
        </w:rPr>
        <w:t>第</w:t>
      </w:r>
      <w:r>
        <w:rPr>
          <w:rFonts w:hint="eastAsia" w:ascii="方正黑体_GBK" w:hAnsi="方正黑体_GBK" w:eastAsia="方正黑体_GBK" w:cs="方正黑体_GBK"/>
          <w:b w:val="0"/>
          <w:bCs w:val="0"/>
          <w:color w:val="auto"/>
          <w:spacing w:val="0"/>
          <w:w w:val="100"/>
          <w:position w:val="0"/>
          <w:sz w:val="32"/>
          <w:szCs w:val="32"/>
          <w:lang w:val="en-US" w:eastAsia="zh-CN"/>
        </w:rPr>
        <w:t>五</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Times New Roman" w:hAnsi="Times New Roman" w:eastAsia="方正仿宋_GBK" w:cs="Times New Roman"/>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《目录》</w:t>
      </w:r>
      <w:r>
        <w:rPr>
          <w:rFonts w:hint="eastAsia" w:ascii="Times New Roman" w:hAnsi="Times New Roman" w:eastAsia="方正仿宋_GBK" w:cs="Times New Roman"/>
          <w:color w:val="auto"/>
          <w:spacing w:val="0"/>
          <w:w w:val="100"/>
          <w:position w:val="0"/>
          <w:sz w:val="32"/>
          <w:szCs w:val="32"/>
          <w:lang w:val="en-US" w:eastAsia="zh-CN"/>
        </w:rPr>
        <w:t>涉及</w:t>
      </w:r>
      <w:r>
        <w:rPr>
          <w:rFonts w:hint="default" w:ascii="Times New Roman" w:hAnsi="Times New Roman" w:eastAsia="方正仿宋_GBK" w:cs="Times New Roman"/>
          <w:color w:val="auto"/>
          <w:spacing w:val="0"/>
          <w:w w:val="100"/>
          <w:position w:val="0"/>
          <w:sz w:val="32"/>
          <w:szCs w:val="32"/>
        </w:rPr>
        <w:t>重点领域</w:t>
      </w:r>
      <w:r>
        <w:rPr>
          <w:rFonts w:hint="eastAsia" w:ascii="Times New Roman" w:hAnsi="Times New Roman" w:eastAsia="方正仿宋_GBK" w:cs="Times New Roman"/>
          <w:color w:val="auto"/>
          <w:spacing w:val="0"/>
          <w:w w:val="100"/>
          <w:position w:val="0"/>
          <w:sz w:val="32"/>
          <w:szCs w:val="32"/>
          <w:lang w:eastAsia="zh-CN"/>
        </w:rPr>
        <w:t>为《重庆市制造业高质量发展“十四五”规划》中战略新兴产业和支柱产业重点领域的</w:t>
      </w:r>
      <w:r>
        <w:rPr>
          <w:rFonts w:hint="eastAsia" w:ascii="Times New Roman" w:hAnsi="Times New Roman" w:eastAsia="方正仿宋_GBK" w:cs="Times New Roman"/>
          <w:color w:val="auto"/>
          <w:spacing w:val="0"/>
          <w:w w:val="100"/>
          <w:position w:val="0"/>
          <w:sz w:val="32"/>
          <w:szCs w:val="32"/>
          <w:lang w:val="en-US" w:eastAsia="zh-CN"/>
        </w:rPr>
        <w:t>成套装备、单机装备、关键核心部件</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包括</w:t>
      </w:r>
      <w:r>
        <w:rPr>
          <w:rFonts w:hint="default" w:ascii="Times New Roman" w:hAnsi="Times New Roman" w:eastAsia="方正仿宋_GBK" w:cs="Times New Roman"/>
          <w:color w:val="auto"/>
          <w:spacing w:val="0"/>
          <w:w w:val="100"/>
          <w:position w:val="0"/>
          <w:sz w:val="32"/>
          <w:szCs w:val="32"/>
          <w:highlight w:val="none"/>
        </w:rPr>
        <w:t>轨道交通、</w:t>
      </w:r>
      <w:r>
        <w:rPr>
          <w:rFonts w:hint="eastAsia" w:ascii="Times New Roman" w:hAnsi="Times New Roman" w:eastAsia="方正仿宋_GBK" w:cs="Times New Roman"/>
          <w:color w:val="auto"/>
          <w:spacing w:val="0"/>
          <w:w w:val="100"/>
          <w:position w:val="0"/>
          <w:sz w:val="32"/>
          <w:szCs w:val="32"/>
          <w:highlight w:val="none"/>
          <w:lang w:val="en-US" w:eastAsia="zh-CN"/>
        </w:rPr>
        <w:t>航空航天、</w:t>
      </w:r>
      <w:r>
        <w:rPr>
          <w:rFonts w:hint="default" w:ascii="Times New Roman" w:hAnsi="Times New Roman" w:eastAsia="方正仿宋_GBK" w:cs="Times New Roman"/>
          <w:color w:val="auto"/>
          <w:spacing w:val="0"/>
          <w:w w:val="100"/>
          <w:position w:val="0"/>
          <w:sz w:val="32"/>
          <w:szCs w:val="32"/>
          <w:highlight w:val="none"/>
        </w:rPr>
        <w:t>智能装备</w:t>
      </w:r>
      <w:r>
        <w:rPr>
          <w:rFonts w:hint="eastAsia" w:ascii="Times New Roman" w:hAnsi="Times New Roman" w:eastAsia="方正仿宋_GBK" w:cs="Times New Roman"/>
          <w:color w:val="auto"/>
          <w:spacing w:val="0"/>
          <w:w w:val="100"/>
          <w:position w:val="0"/>
          <w:sz w:val="32"/>
          <w:szCs w:val="32"/>
          <w:highlight w:val="none"/>
          <w:lang w:eastAsia="zh-CN"/>
        </w:rPr>
        <w:t>、医疗装备、新</w:t>
      </w:r>
      <w:r>
        <w:rPr>
          <w:rFonts w:hint="eastAsia" w:ascii="Times New Roman" w:hAnsi="Times New Roman" w:eastAsia="方正仿宋_GBK" w:cs="Times New Roman"/>
          <w:color w:val="auto"/>
          <w:spacing w:val="0"/>
          <w:w w:val="100"/>
          <w:position w:val="0"/>
          <w:sz w:val="32"/>
          <w:szCs w:val="32"/>
          <w:highlight w:val="none"/>
          <w:lang w:val="en-US" w:eastAsia="zh-CN"/>
        </w:rPr>
        <w:t>能源装备、节能环保技术装备</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highlight w:val="none"/>
          <w:lang w:val="en-US" w:eastAsia="zh-CN"/>
        </w:rPr>
        <w:t>工程</w:t>
      </w:r>
      <w:r>
        <w:rPr>
          <w:rFonts w:hint="default" w:ascii="Times New Roman" w:hAnsi="Times New Roman" w:eastAsia="方正仿宋_GBK" w:cs="Times New Roman"/>
          <w:color w:val="auto"/>
          <w:spacing w:val="0"/>
          <w:w w:val="100"/>
          <w:position w:val="0"/>
          <w:sz w:val="32"/>
          <w:szCs w:val="32"/>
          <w:highlight w:val="none"/>
        </w:rPr>
        <w:t>装备、</w:t>
      </w:r>
      <w:r>
        <w:rPr>
          <w:rFonts w:hint="eastAsia" w:ascii="Times New Roman" w:hAnsi="Times New Roman" w:eastAsia="方正仿宋_GBK" w:cs="Times New Roman"/>
          <w:color w:val="auto"/>
          <w:spacing w:val="0"/>
          <w:w w:val="100"/>
          <w:position w:val="0"/>
          <w:sz w:val="32"/>
          <w:szCs w:val="32"/>
          <w:highlight w:val="none"/>
          <w:lang w:eastAsia="zh-CN"/>
        </w:rPr>
        <w:t>通机</w:t>
      </w:r>
      <w:r>
        <w:rPr>
          <w:rFonts w:hint="default" w:ascii="Times New Roman" w:hAnsi="Times New Roman" w:eastAsia="方正仿宋_GBK" w:cs="Times New Roman"/>
          <w:color w:val="auto"/>
          <w:spacing w:val="0"/>
          <w:w w:val="100"/>
          <w:position w:val="0"/>
          <w:sz w:val="32"/>
          <w:szCs w:val="32"/>
          <w:highlight w:val="none"/>
        </w:rPr>
        <w:t>农机装备、</w:t>
      </w:r>
      <w:r>
        <w:rPr>
          <w:rFonts w:hint="eastAsia" w:ascii="Times New Roman" w:hAnsi="Times New Roman" w:eastAsia="方正仿宋_GBK" w:cs="Times New Roman"/>
          <w:color w:val="auto"/>
          <w:spacing w:val="0"/>
          <w:w w:val="100"/>
          <w:position w:val="0"/>
          <w:sz w:val="32"/>
          <w:szCs w:val="32"/>
          <w:highlight w:val="none"/>
          <w:lang w:val="en-US" w:eastAsia="zh-CN"/>
        </w:rPr>
        <w:t>安全</w:t>
      </w:r>
      <w:r>
        <w:rPr>
          <w:rFonts w:hint="default" w:ascii="Times New Roman" w:hAnsi="Times New Roman" w:eastAsia="方正仿宋_GBK" w:cs="Times New Roman"/>
          <w:color w:val="auto"/>
          <w:spacing w:val="0"/>
          <w:w w:val="100"/>
          <w:position w:val="0"/>
          <w:sz w:val="32"/>
          <w:szCs w:val="32"/>
          <w:highlight w:val="none"/>
        </w:rPr>
        <w:t>应急装备、</w:t>
      </w:r>
      <w:r>
        <w:rPr>
          <w:rFonts w:hint="eastAsia" w:ascii="Times New Roman" w:hAnsi="Times New Roman" w:eastAsia="方正仿宋_GBK" w:cs="Times New Roman"/>
          <w:color w:val="auto"/>
          <w:spacing w:val="0"/>
          <w:w w:val="100"/>
          <w:position w:val="0"/>
          <w:sz w:val="32"/>
          <w:szCs w:val="32"/>
          <w:highlight w:val="none"/>
          <w:lang w:eastAsia="zh-CN"/>
        </w:rPr>
        <w:t>特种</w:t>
      </w:r>
      <w:r>
        <w:rPr>
          <w:rFonts w:hint="default" w:ascii="Times New Roman" w:hAnsi="Times New Roman" w:eastAsia="方正仿宋_GBK" w:cs="Times New Roman"/>
          <w:color w:val="auto"/>
          <w:spacing w:val="0"/>
          <w:w w:val="100"/>
          <w:position w:val="0"/>
          <w:sz w:val="32"/>
          <w:szCs w:val="32"/>
          <w:highlight w:val="none"/>
        </w:rPr>
        <w:t>装备</w:t>
      </w:r>
      <w:r>
        <w:rPr>
          <w:rFonts w:hint="eastAsia" w:ascii="Times New Roman" w:hAnsi="Times New Roman" w:eastAsia="方正仿宋_GBK" w:cs="Times New Roman"/>
          <w:color w:val="auto"/>
          <w:spacing w:val="0"/>
          <w:w w:val="100"/>
          <w:position w:val="0"/>
          <w:sz w:val="32"/>
          <w:szCs w:val="32"/>
          <w:highlight w:val="none"/>
          <w:lang w:eastAsia="zh-CN"/>
        </w:rPr>
        <w:t>等</w:t>
      </w:r>
      <w:r>
        <w:rPr>
          <w:rFonts w:hint="eastAsia" w:ascii="Times New Roman" w:hAnsi="Times New Roman" w:eastAsia="方正仿宋_GBK" w:cs="Times New Roman"/>
          <w:color w:val="auto"/>
          <w:spacing w:val="0"/>
          <w:w w:val="100"/>
          <w:position w:val="0"/>
          <w:sz w:val="32"/>
          <w:szCs w:val="32"/>
          <w:lang w:eastAsia="zh-CN"/>
        </w:rPr>
        <w:t>重点产业领域</w:t>
      </w:r>
      <w:r>
        <w:rPr>
          <w:rFonts w:hint="default" w:ascii="Times New Roman" w:hAnsi="Times New Roman" w:eastAsia="方正仿宋_GBK" w:cs="Times New Roman"/>
          <w:color w:val="auto"/>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pacing w:val="0"/>
          <w:w w:val="100"/>
          <w:position w:val="0"/>
          <w:sz w:val="32"/>
          <w:szCs w:val="32"/>
          <w:lang w:val="en-US" w:eastAsia="zh-CN"/>
        </w:rPr>
      </w:pPr>
      <w:r>
        <w:rPr>
          <w:rFonts w:hint="eastAsia" w:ascii="方正黑体_GBK" w:hAnsi="方正黑体_GBK" w:eastAsia="方正黑体_GBK" w:cs="方正黑体_GBK"/>
          <w:b w:val="0"/>
          <w:bCs w:val="0"/>
          <w:color w:val="auto"/>
          <w:spacing w:val="0"/>
          <w:w w:val="100"/>
          <w:position w:val="0"/>
          <w:sz w:val="32"/>
          <w:szCs w:val="32"/>
        </w:rPr>
        <w:t>第六条</w:t>
      </w:r>
      <w:r>
        <w:rPr>
          <w:rFonts w:hint="eastAsia" w:ascii="Times New Roman" w:hAnsi="Times New Roman" w:eastAsia="方正仿宋_GBK" w:cs="Times New Roman"/>
          <w:color w:val="auto"/>
          <w:spacing w:val="0"/>
          <w:w w:val="100"/>
          <w:position w:val="0"/>
          <w:sz w:val="32"/>
          <w:szCs w:val="32"/>
          <w:lang w:val="en-US" w:eastAsia="zh-CN"/>
        </w:rPr>
        <w:t xml:space="preserve">  申请</w:t>
      </w:r>
      <w:r>
        <w:rPr>
          <w:rFonts w:hint="default" w:ascii="Times New Roman" w:hAnsi="Times New Roman" w:eastAsia="方正仿宋_GBK" w:cs="Times New Roman"/>
          <w:color w:val="auto"/>
          <w:spacing w:val="0"/>
          <w:w w:val="100"/>
          <w:position w:val="0"/>
          <w:sz w:val="32"/>
          <w:szCs w:val="32"/>
        </w:rPr>
        <w:t>列入《目录》的产品应</w:t>
      </w:r>
      <w:r>
        <w:rPr>
          <w:rFonts w:hint="eastAsia" w:ascii="Times New Roman" w:hAnsi="Times New Roman" w:eastAsia="方正仿宋_GBK" w:cs="Times New Roman"/>
          <w:color w:val="auto"/>
          <w:spacing w:val="0"/>
          <w:w w:val="100"/>
          <w:position w:val="0"/>
          <w:sz w:val="32"/>
          <w:szCs w:val="32"/>
          <w:lang w:val="en-US" w:eastAsia="zh-CN"/>
        </w:rPr>
        <w:t>符合以下条件：</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0"/>
          <w:w w:val="100"/>
          <w:position w:val="0"/>
          <w:sz w:val="32"/>
          <w:szCs w:val="32"/>
        </w:rPr>
        <w:t>（一）符合国家和我市工业转型升级和制造业高质量发展要求，</w:t>
      </w:r>
      <w:r>
        <w:rPr>
          <w:rFonts w:hint="eastAsia" w:ascii="Times New Roman" w:hAnsi="Times New Roman" w:eastAsia="方正仿宋_GBK" w:cs="Times New Roman"/>
          <w:color w:val="auto"/>
          <w:spacing w:val="0"/>
          <w:w w:val="100"/>
          <w:position w:val="0"/>
          <w:sz w:val="32"/>
          <w:szCs w:val="32"/>
          <w:lang w:val="en-US" w:eastAsia="zh-CN"/>
        </w:rPr>
        <w:t>具有自主知识产权</w:t>
      </w:r>
      <w:r>
        <w:rPr>
          <w:rFonts w:hint="eastAsia" w:ascii="Times New Roman" w:hAnsi="Times New Roman" w:eastAsia="方正仿宋_GBK" w:cs="Times New Roman"/>
          <w:color w:val="auto"/>
          <w:spacing w:val="0"/>
          <w:w w:val="100"/>
          <w:position w:val="0"/>
          <w:sz w:val="32"/>
          <w:szCs w:val="32"/>
          <w:highlight w:val="none"/>
          <w:lang w:val="en-US" w:eastAsia="zh-CN"/>
        </w:rPr>
        <w:t>或国产化制造</w:t>
      </w:r>
      <w:r>
        <w:rPr>
          <w:rFonts w:hint="eastAsia" w:ascii="Times New Roman" w:hAnsi="Times New Roman" w:eastAsia="方正仿宋_GBK" w:cs="Times New Roman"/>
          <w:color w:val="auto"/>
          <w:spacing w:val="0"/>
          <w:w w:val="100"/>
          <w:position w:val="0"/>
          <w:sz w:val="32"/>
          <w:szCs w:val="32"/>
          <w:lang w:val="en-US" w:eastAsia="zh-CN"/>
        </w:rPr>
        <w:t>，且为</w:t>
      </w:r>
      <w:r>
        <w:rPr>
          <w:rFonts w:hint="default" w:ascii="Times New Roman" w:hAnsi="Times New Roman" w:eastAsia="方正仿宋_GBK" w:cs="Times New Roman"/>
          <w:color w:val="auto"/>
          <w:spacing w:val="0"/>
          <w:w w:val="100"/>
          <w:position w:val="0"/>
          <w:sz w:val="32"/>
          <w:szCs w:val="32"/>
        </w:rPr>
        <w:t>当前国民经济建设和重大工程急需的装备或产品。</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0"/>
          <w:w w:val="100"/>
          <w:position w:val="0"/>
          <w:sz w:val="32"/>
          <w:szCs w:val="32"/>
        </w:rPr>
        <w:t>（二）产品</w:t>
      </w:r>
      <w:r>
        <w:rPr>
          <w:rFonts w:hint="eastAsia" w:ascii="Times New Roman" w:hAnsi="Times New Roman" w:eastAsia="方正仿宋_GBK" w:cs="Times New Roman"/>
          <w:color w:val="auto"/>
          <w:spacing w:val="0"/>
          <w:w w:val="100"/>
          <w:position w:val="0"/>
          <w:sz w:val="32"/>
          <w:szCs w:val="32"/>
          <w:lang w:val="en-US" w:eastAsia="zh-CN"/>
        </w:rPr>
        <w:t>具有创新性、技术先进性且低碳环保效果突出，经济效益和社会效益显著</w:t>
      </w:r>
      <w:r>
        <w:rPr>
          <w:rFonts w:hint="default" w:ascii="Times New Roman" w:hAnsi="Times New Roman" w:eastAsia="方正仿宋_GBK" w:cs="Times New Roman"/>
          <w:color w:val="auto"/>
          <w:spacing w:val="0"/>
          <w:w w:val="100"/>
          <w:position w:val="0"/>
          <w:sz w:val="32"/>
          <w:szCs w:val="32"/>
        </w:rPr>
        <w:t>。</w:t>
      </w:r>
    </w:p>
    <w:p>
      <w:pPr>
        <w:pStyle w:val="14"/>
        <w:keepNext w:val="0"/>
        <w:keepLines w:val="0"/>
        <w:pageBreakBefore w:val="0"/>
        <w:widowControl w:val="0"/>
        <w:shd w:val="clear" w:color="auto" w:fill="auto"/>
        <w:tabs>
          <w:tab w:val="left" w:pos="2318"/>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w w:val="100"/>
          <w:position w:val="0"/>
          <w:sz w:val="32"/>
          <w:szCs w:val="32"/>
          <w:lang w:val="en-US" w:eastAsia="zh-CN"/>
        </w:rPr>
      </w:pPr>
      <w:r>
        <w:rPr>
          <w:rFonts w:hint="default" w:ascii="Times New Roman" w:hAnsi="Times New Roman" w:eastAsia="方正仿宋_GBK" w:cs="Times New Roman"/>
          <w:color w:val="auto"/>
          <w:spacing w:val="0"/>
          <w:w w:val="100"/>
          <w:position w:val="0"/>
          <w:sz w:val="32"/>
          <w:szCs w:val="32"/>
        </w:rPr>
        <w:t>（三）</w:t>
      </w:r>
      <w:r>
        <w:rPr>
          <w:rFonts w:hint="eastAsia" w:ascii="Times New Roman" w:hAnsi="Times New Roman" w:eastAsia="方正仿宋_GBK" w:cs="Times New Roman"/>
          <w:color w:val="auto"/>
          <w:spacing w:val="0"/>
          <w:w w:val="100"/>
          <w:position w:val="0"/>
          <w:sz w:val="32"/>
          <w:szCs w:val="32"/>
          <w:lang w:val="en-US" w:eastAsia="zh-CN"/>
        </w:rPr>
        <w:t>产品应处于首次进入市场推广阶段。</w:t>
      </w:r>
    </w:p>
    <w:p>
      <w:pPr>
        <w:pStyle w:val="14"/>
        <w:keepNext w:val="0"/>
        <w:keepLines w:val="0"/>
        <w:pageBreakBefore w:val="0"/>
        <w:widowControl w:val="0"/>
        <w:shd w:val="clear" w:color="auto" w:fill="auto"/>
        <w:tabs>
          <w:tab w:val="left" w:pos="2318"/>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b w:val="0"/>
          <w:bCs w:val="0"/>
          <w:color w:val="auto"/>
          <w:spacing w:val="0"/>
          <w:w w:val="100"/>
          <w:position w:val="0"/>
          <w:sz w:val="32"/>
          <w:szCs w:val="32"/>
        </w:rPr>
        <w:t>第七条</w:t>
      </w:r>
      <w:r>
        <w:rPr>
          <w:rFonts w:hint="eastAsia" w:ascii="Times New Roman" w:hAnsi="Times New Roman" w:eastAsia="方正仿宋_GBK" w:cs="Times New Roman"/>
          <w:color w:val="auto"/>
          <w:spacing w:val="0"/>
          <w:w w:val="100"/>
          <w:position w:val="0"/>
          <w:sz w:val="32"/>
          <w:szCs w:val="32"/>
          <w:lang w:val="en-US" w:eastAsia="zh-CN"/>
        </w:rPr>
        <w:t xml:space="preserve"> </w:t>
      </w:r>
      <w:r>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t xml:space="preserve"> </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《目录》是</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CN" w:bidi="zh-TW"/>
        </w:rPr>
        <w:t>企业</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享受</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CN" w:bidi="zh-TW"/>
        </w:rPr>
        <w:t>市级保险</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补贴政策、</w:t>
      </w:r>
      <w:r>
        <w:rPr>
          <w:rFonts w:hint="default" w:ascii="Times New Roman" w:hAnsi="Times New Roman" w:eastAsia="方正仿宋_GBK" w:cs="Times New Roman"/>
          <w:color w:val="auto"/>
          <w:spacing w:val="0"/>
          <w:w w:val="100"/>
          <w:position w:val="0"/>
          <w:sz w:val="32"/>
          <w:szCs w:val="32"/>
        </w:rPr>
        <w:t>申请</w:t>
      </w:r>
      <w:r>
        <w:rPr>
          <w:rFonts w:hint="eastAsia" w:ascii="Times New Roman" w:hAnsi="Times New Roman" w:eastAsia="方正仿宋_GBK" w:cs="Times New Roman"/>
          <w:color w:val="auto"/>
          <w:spacing w:val="0"/>
          <w:w w:val="100"/>
          <w:position w:val="0"/>
          <w:sz w:val="32"/>
          <w:szCs w:val="32"/>
          <w:lang w:val="en-US" w:eastAsia="zh-CN"/>
        </w:rPr>
        <w:t>首台（套）重大技术装备</w:t>
      </w:r>
      <w:r>
        <w:rPr>
          <w:rFonts w:hint="default" w:ascii="Times New Roman" w:hAnsi="Times New Roman" w:eastAsia="方正仿宋_GBK" w:cs="Times New Roman"/>
          <w:color w:val="auto"/>
          <w:spacing w:val="0"/>
          <w:w w:val="100"/>
          <w:position w:val="0"/>
          <w:sz w:val="32"/>
          <w:szCs w:val="32"/>
        </w:rPr>
        <w:t>认定的依据</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。符合《目录》的产品，可申请认定为首台</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CN" w:bidi="zh-TW"/>
        </w:rPr>
        <w:t>（套）</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产品并申</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CN" w:bidi="zh-TW"/>
        </w:rPr>
        <w:t>报</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后续政策支持；同时，投保“综合险”或选择国际通行保险条款投保，可申请</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CN" w:bidi="zh-TW"/>
        </w:rPr>
        <w:t>首台（套）保险</w:t>
      </w:r>
      <w:r>
        <w:rPr>
          <w:rFonts w:hint="eastAsia" w:ascii="Times New Roman" w:hAnsi="Times New Roman" w:eastAsia="方正仿宋_GBK" w:cs="Times New Roman"/>
          <w:color w:val="auto"/>
          <w:spacing w:val="0"/>
          <w:w w:val="100"/>
          <w:kern w:val="0"/>
          <w:position w:val="0"/>
          <w:sz w:val="32"/>
          <w:szCs w:val="32"/>
          <w:u w:val="none"/>
          <w:shd w:val="clear" w:color="auto" w:fill="auto"/>
          <w:lang w:val="zh-TW" w:eastAsia="zh-TW" w:bidi="zh-TW"/>
        </w:rPr>
        <w:t>补贴。</w:t>
      </w:r>
      <w:r>
        <w:rPr>
          <w:rFonts w:hint="default" w:ascii="Times New Roman" w:hAnsi="Times New Roman" w:eastAsia="方正仿宋_GBK" w:cs="Times New Roman"/>
          <w:color w:val="auto"/>
          <w:spacing w:val="0"/>
          <w:w w:val="100"/>
          <w:position w:val="0"/>
          <w:sz w:val="32"/>
          <w:szCs w:val="32"/>
        </w:rPr>
        <w:t>已列入国家有关目录的产品，原则上不再列入《目录》。</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780"/>
        <w:jc w:val="both"/>
        <w:textAlignment w:val="auto"/>
        <w:outlineLvl w:val="9"/>
        <w:rPr>
          <w:rFonts w:hint="default" w:ascii="Times New Roman" w:hAnsi="Times New Roman" w:eastAsia="方正仿宋_GBK" w:cs="Times New Roman"/>
          <w:b/>
          <w:bCs/>
          <w:color w:val="auto"/>
          <w:spacing w:val="0"/>
          <w:w w:val="100"/>
          <w:position w:val="0"/>
          <w:sz w:val="32"/>
          <w:szCs w:val="32"/>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eastAsia" w:ascii="Times New Roman" w:hAnsi="Times New Roman" w:eastAsia="方正黑体_GBK" w:cs="Times New Roman"/>
          <w:color w:val="auto"/>
          <w:spacing w:val="0"/>
          <w:w w:val="100"/>
          <w:position w:val="0"/>
          <w:sz w:val="32"/>
          <w:szCs w:val="32"/>
          <w:lang w:eastAsia="zh-CN"/>
        </w:rPr>
      </w:pPr>
      <w:r>
        <w:rPr>
          <w:rFonts w:hint="default" w:ascii="Times New Roman" w:hAnsi="Times New Roman" w:eastAsia="方正黑体_GBK" w:cs="Times New Roman"/>
          <w:color w:val="auto"/>
          <w:spacing w:val="0"/>
          <w:w w:val="100"/>
          <w:position w:val="0"/>
          <w:sz w:val="32"/>
          <w:szCs w:val="32"/>
        </w:rPr>
        <w:t>第</w:t>
      </w:r>
      <w:r>
        <w:rPr>
          <w:rFonts w:hint="eastAsia" w:ascii="Times New Roman" w:hAnsi="Times New Roman" w:eastAsia="方正黑体_GBK" w:cs="Times New Roman"/>
          <w:color w:val="auto"/>
          <w:spacing w:val="0"/>
          <w:w w:val="100"/>
          <w:position w:val="0"/>
          <w:sz w:val="32"/>
          <w:szCs w:val="32"/>
          <w:lang w:val="en-US" w:eastAsia="zh-CN"/>
        </w:rPr>
        <w:t>三</w:t>
      </w:r>
      <w:r>
        <w:rPr>
          <w:rFonts w:hint="default" w:ascii="Times New Roman" w:hAnsi="Times New Roman" w:eastAsia="方正黑体_GBK" w:cs="Times New Roman"/>
          <w:color w:val="auto"/>
          <w:spacing w:val="0"/>
          <w:w w:val="100"/>
          <w:position w:val="0"/>
          <w:sz w:val="32"/>
          <w:szCs w:val="32"/>
        </w:rPr>
        <w:t>章</w:t>
      </w:r>
      <w:r>
        <w:rPr>
          <w:rFonts w:hint="eastAsia" w:ascii="Times New Roman" w:hAnsi="Times New Roman" w:eastAsia="方正黑体_GBK" w:cs="Times New Roman"/>
          <w:color w:val="auto"/>
          <w:spacing w:val="0"/>
          <w:w w:val="100"/>
          <w:position w:val="0"/>
          <w:sz w:val="32"/>
          <w:szCs w:val="32"/>
          <w:lang w:val="en-US" w:eastAsia="zh-CN"/>
        </w:rPr>
        <w:t xml:space="preserve">  认</w:t>
      </w:r>
      <w:r>
        <w:rPr>
          <w:rFonts w:hint="default" w:ascii="Times New Roman" w:hAnsi="Times New Roman" w:eastAsia="方正黑体_GBK" w:cs="Times New Roman"/>
          <w:color w:val="auto"/>
          <w:spacing w:val="0"/>
          <w:w w:val="100"/>
          <w:position w:val="0"/>
          <w:sz w:val="32"/>
          <w:szCs w:val="32"/>
          <w:lang w:val="en-US" w:eastAsia="zh-CN"/>
        </w:rPr>
        <w:t xml:space="preserve">  </w:t>
      </w:r>
      <w:r>
        <w:rPr>
          <w:rFonts w:hint="eastAsia" w:ascii="Times New Roman" w:hAnsi="Times New Roman" w:eastAsia="方正黑体_GBK" w:cs="Times New Roman"/>
          <w:color w:val="auto"/>
          <w:spacing w:val="0"/>
          <w:w w:val="100"/>
          <w:position w:val="0"/>
          <w:sz w:val="32"/>
          <w:szCs w:val="32"/>
          <w:lang w:val="en-US" w:eastAsia="zh-CN"/>
        </w:rPr>
        <w:t>定</w:t>
      </w:r>
    </w:p>
    <w:p>
      <w:pPr>
        <w:pStyle w:val="14"/>
        <w:keepNext w:val="0"/>
        <w:keepLines w:val="0"/>
        <w:pageBreakBefore w:val="0"/>
        <w:widowControl w:val="0"/>
        <w:shd w:val="clear" w:color="auto" w:fill="auto"/>
        <w:tabs>
          <w:tab w:val="left" w:pos="3139"/>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auto"/>
          <w:spacing w:val="0"/>
          <w:w w:val="100"/>
          <w:kern w:val="2"/>
          <w:position w:val="0"/>
          <w:sz w:val="32"/>
          <w:szCs w:val="32"/>
          <w:shd w:val="clear" w:color="auto" w:fill="auto"/>
          <w:lang w:val="zh-TW" w:eastAsia="zh-TW" w:bidi="zh-TW"/>
        </w:rPr>
      </w:pPr>
    </w:p>
    <w:p>
      <w:pPr>
        <w:pStyle w:val="14"/>
        <w:keepNext w:val="0"/>
        <w:keepLines w:val="0"/>
        <w:pageBreakBefore w:val="0"/>
        <w:widowControl w:val="0"/>
        <w:shd w:val="clear" w:color="auto" w:fill="auto"/>
        <w:tabs>
          <w:tab w:val="left" w:pos="3139"/>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b w:val="0"/>
          <w:bCs w:val="0"/>
          <w:color w:val="auto"/>
          <w:spacing w:val="0"/>
          <w:w w:val="100"/>
          <w:kern w:val="2"/>
          <w:position w:val="0"/>
          <w:sz w:val="32"/>
          <w:szCs w:val="32"/>
          <w:shd w:val="clear" w:color="auto" w:fill="auto"/>
          <w:lang w:val="zh-TW" w:eastAsia="zh-TW" w:bidi="zh-TW"/>
        </w:rPr>
        <w:t>第八条</w:t>
      </w:r>
      <w:r>
        <w:rPr>
          <w:rFonts w:hint="eastAsia" w:ascii="Times New Roman" w:hAnsi="Times New Roman" w:eastAsia="方正仿宋_GBK" w:cs="Times New Roman"/>
          <w:color w:val="auto"/>
          <w:spacing w:val="0"/>
          <w:w w:val="100"/>
          <w:position w:val="0"/>
          <w:sz w:val="32"/>
          <w:szCs w:val="32"/>
          <w:lang w:val="en-US" w:eastAsia="zh-CN"/>
        </w:rPr>
        <w:t xml:space="preserve">  市经济信息委原则上</w:t>
      </w:r>
      <w:r>
        <w:rPr>
          <w:rFonts w:hint="default" w:ascii="Times New Roman" w:hAnsi="Times New Roman" w:eastAsia="方正仿宋_GBK" w:cs="Times New Roman"/>
          <w:color w:val="auto"/>
          <w:spacing w:val="0"/>
          <w:w w:val="100"/>
          <w:position w:val="0"/>
          <w:sz w:val="32"/>
          <w:szCs w:val="32"/>
        </w:rPr>
        <w:t>每年公开发布首台</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套</w:t>
      </w:r>
      <w:r>
        <w:rPr>
          <w:rFonts w:hint="eastAsia" w:ascii="Times New Roman" w:hAnsi="Times New Roman" w:eastAsia="方正仿宋_GBK" w:cs="Times New Roman"/>
          <w:color w:val="auto"/>
          <w:spacing w:val="0"/>
          <w:w w:val="100"/>
          <w:position w:val="0"/>
          <w:sz w:val="32"/>
          <w:szCs w:val="32"/>
          <w:lang w:eastAsia="zh-CN"/>
        </w:rPr>
        <w:t>）重大技术装备</w:t>
      </w:r>
      <w:r>
        <w:rPr>
          <w:rFonts w:hint="default" w:ascii="Times New Roman" w:hAnsi="Times New Roman" w:eastAsia="方正仿宋_GBK" w:cs="Times New Roman"/>
          <w:color w:val="auto"/>
          <w:spacing w:val="0"/>
          <w:w w:val="100"/>
          <w:position w:val="0"/>
          <w:sz w:val="32"/>
          <w:szCs w:val="32"/>
        </w:rPr>
        <w:t>认定征集通知，企业</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包含央属、市属企业</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根据通知要求</w:t>
      </w:r>
      <w:r>
        <w:rPr>
          <w:rFonts w:hint="eastAsia" w:ascii="Times New Roman" w:hAnsi="Times New Roman" w:eastAsia="方正仿宋_GBK" w:cs="Times New Roman"/>
          <w:color w:val="auto"/>
          <w:spacing w:val="0"/>
          <w:w w:val="100"/>
          <w:position w:val="0"/>
          <w:sz w:val="32"/>
          <w:szCs w:val="32"/>
          <w:lang w:val="en-US" w:eastAsia="zh-CN"/>
        </w:rPr>
        <w:t>向所属辖区经信部门</w:t>
      </w:r>
      <w:r>
        <w:rPr>
          <w:rFonts w:hint="default" w:ascii="Times New Roman" w:hAnsi="Times New Roman" w:eastAsia="方正仿宋_GBK" w:cs="Times New Roman"/>
          <w:color w:val="auto"/>
          <w:spacing w:val="0"/>
          <w:w w:val="100"/>
          <w:position w:val="0"/>
          <w:sz w:val="32"/>
          <w:szCs w:val="32"/>
        </w:rPr>
        <w:t>申报，</w:t>
      </w:r>
      <w:r>
        <w:rPr>
          <w:rFonts w:hint="eastAsia" w:ascii="Times New Roman" w:hAnsi="Times New Roman" w:eastAsia="方正仿宋_GBK" w:cs="Times New Roman"/>
          <w:color w:val="auto"/>
          <w:spacing w:val="0"/>
          <w:w w:val="100"/>
          <w:position w:val="0"/>
          <w:sz w:val="32"/>
          <w:szCs w:val="32"/>
          <w:lang w:val="en-US" w:eastAsia="zh-CN"/>
        </w:rPr>
        <w:t>区县</w:t>
      </w:r>
      <w:r>
        <w:rPr>
          <w:rFonts w:hint="default" w:ascii="Times New Roman" w:hAnsi="Times New Roman" w:eastAsia="方正仿宋_GBK" w:cs="Times New Roman"/>
          <w:color w:val="auto"/>
          <w:spacing w:val="0"/>
          <w:w w:val="100"/>
          <w:position w:val="0"/>
          <w:sz w:val="32"/>
          <w:szCs w:val="32"/>
        </w:rPr>
        <w:t>经信部门</w:t>
      </w:r>
      <w:r>
        <w:rPr>
          <w:rFonts w:hint="eastAsia" w:ascii="Times New Roman" w:hAnsi="Times New Roman" w:eastAsia="方正仿宋_GBK" w:cs="Times New Roman"/>
          <w:color w:val="auto"/>
          <w:spacing w:val="0"/>
          <w:w w:val="100"/>
          <w:position w:val="0"/>
          <w:sz w:val="32"/>
          <w:szCs w:val="32"/>
          <w:lang w:val="en-US" w:eastAsia="zh-CN"/>
        </w:rPr>
        <w:t>审核企业申报资料、</w:t>
      </w:r>
      <w:r>
        <w:rPr>
          <w:rFonts w:hint="default" w:ascii="Times New Roman" w:hAnsi="Times New Roman" w:eastAsia="方正仿宋_GBK" w:cs="Times New Roman"/>
          <w:color w:val="auto"/>
          <w:spacing w:val="0"/>
          <w:w w:val="100"/>
          <w:position w:val="0"/>
          <w:sz w:val="32"/>
          <w:szCs w:val="32"/>
        </w:rPr>
        <w:t>提出</w:t>
      </w:r>
      <w:r>
        <w:rPr>
          <w:rFonts w:hint="eastAsia" w:ascii="Times New Roman" w:hAnsi="Times New Roman" w:eastAsia="方正仿宋_GBK" w:cs="Times New Roman"/>
          <w:color w:val="auto"/>
          <w:spacing w:val="0"/>
          <w:w w:val="100"/>
          <w:position w:val="0"/>
          <w:sz w:val="32"/>
          <w:szCs w:val="32"/>
          <w:lang w:val="en-US" w:eastAsia="zh-CN"/>
        </w:rPr>
        <w:t>推荐</w:t>
      </w:r>
      <w:r>
        <w:rPr>
          <w:rFonts w:hint="default" w:ascii="Times New Roman" w:hAnsi="Times New Roman" w:eastAsia="方正仿宋_GBK" w:cs="Times New Roman"/>
          <w:color w:val="auto"/>
          <w:spacing w:val="0"/>
          <w:w w:val="100"/>
          <w:position w:val="0"/>
          <w:sz w:val="32"/>
          <w:szCs w:val="32"/>
        </w:rPr>
        <w:t>意见，并将相关材料报送市经济信息委</w:t>
      </w:r>
      <w:r>
        <w:rPr>
          <w:rFonts w:hint="eastAsia" w:ascii="Times New Roman" w:hAnsi="Times New Roman" w:eastAsia="方正仿宋_GBK" w:cs="Times New Roman"/>
          <w:color w:val="auto"/>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Times New Roman" w:hAnsi="Times New Roman" w:eastAsia="方正仿宋_GBK" w:cs="Times New Roman"/>
          <w:color w:val="auto"/>
          <w:spacing w:val="0"/>
          <w:w w:val="100"/>
          <w:position w:val="0"/>
          <w:sz w:val="32"/>
          <w:szCs w:val="32"/>
          <w:lang w:val="en-US" w:eastAsia="zh-CN"/>
        </w:rPr>
      </w:pPr>
      <w:r>
        <w:rPr>
          <w:rFonts w:hint="eastAsia" w:ascii="方正黑体_GBK" w:hAnsi="方正黑体_GBK" w:eastAsia="方正黑体_GBK" w:cs="方正黑体_GBK"/>
          <w:b w:val="0"/>
          <w:bCs w:val="0"/>
          <w:color w:val="auto"/>
          <w:spacing w:val="0"/>
          <w:w w:val="100"/>
          <w:position w:val="0"/>
          <w:sz w:val="32"/>
          <w:szCs w:val="32"/>
        </w:rPr>
        <w:t>第</w:t>
      </w:r>
      <w:r>
        <w:rPr>
          <w:rFonts w:hint="eastAsia" w:ascii="方正黑体_GBK" w:hAnsi="方正黑体_GBK" w:eastAsia="方正黑体_GBK" w:cs="方正黑体_GBK"/>
          <w:b w:val="0"/>
          <w:bCs w:val="0"/>
          <w:color w:val="auto"/>
          <w:spacing w:val="0"/>
          <w:w w:val="100"/>
          <w:position w:val="0"/>
          <w:sz w:val="32"/>
          <w:szCs w:val="32"/>
          <w:lang w:eastAsia="zh-TW"/>
        </w:rPr>
        <w:t>九</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Times New Roman" w:hAnsi="Times New Roman" w:eastAsia="方正仿宋_GBK" w:cs="Times New Roman"/>
          <w:b w:val="0"/>
          <w:bCs w:val="0"/>
          <w:color w:val="auto"/>
          <w:spacing w:val="0"/>
          <w:w w:val="100"/>
          <w:position w:val="0"/>
          <w:sz w:val="32"/>
          <w:szCs w:val="32"/>
          <w:lang w:val="en-US" w:eastAsia="zh-CN"/>
        </w:rPr>
        <w:t xml:space="preserve">  </w:t>
      </w:r>
      <w:r>
        <w:rPr>
          <w:rFonts w:hint="eastAsia" w:ascii="方正仿宋_GBK" w:hAnsi="方正仿宋_GBK" w:eastAsia="方正仿宋_GBK" w:cs="方正仿宋_GBK"/>
          <w:sz w:val="32"/>
          <w:lang w:eastAsia="zh-CN"/>
        </w:rPr>
        <w:t>市经济信息委</w:t>
      </w:r>
      <w:r>
        <w:rPr>
          <w:rFonts w:hint="eastAsia" w:ascii="方正仿宋_GBK" w:hAnsi="方正仿宋_GBK" w:eastAsia="方正仿宋_GBK" w:cs="方正仿宋_GBK"/>
          <w:color w:val="auto"/>
          <w:spacing w:val="0"/>
          <w:w w:val="100"/>
          <w:position w:val="0"/>
          <w:sz w:val="32"/>
          <w:szCs w:val="32"/>
        </w:rPr>
        <w:t>对符合国家有关</w:t>
      </w:r>
      <w:r>
        <w:rPr>
          <w:rFonts w:hint="eastAsia" w:ascii="方正仿宋_GBK" w:hAnsi="方正仿宋_GBK" w:eastAsia="方正仿宋_GBK" w:cs="方正仿宋_GBK"/>
          <w:color w:val="auto"/>
          <w:spacing w:val="0"/>
          <w:w w:val="100"/>
          <w:kern w:val="0"/>
          <w:position w:val="0"/>
          <w:sz w:val="32"/>
          <w:szCs w:val="32"/>
          <w:u w:val="none"/>
          <w:shd w:val="clear" w:color="auto" w:fill="auto"/>
          <w:lang w:val="en-US" w:eastAsia="zh-CN" w:bidi="zh-TW"/>
        </w:rPr>
        <w:t>目录或《目录》的市内产品，</w:t>
      </w:r>
      <w:r>
        <w:rPr>
          <w:rFonts w:hint="eastAsia" w:ascii="方正仿宋_GBK" w:hAnsi="方正仿宋_GBK" w:eastAsia="方正仿宋_GBK" w:cs="方正仿宋_GBK"/>
          <w:sz w:val="32"/>
        </w:rPr>
        <w:t>组织专家进行材料评审和现场核查。</w:t>
      </w:r>
      <w:r>
        <w:rPr>
          <w:rFonts w:hint="eastAsia" w:ascii="方正仿宋_GBK" w:hAnsi="方正仿宋_GBK" w:eastAsia="方正仿宋_GBK" w:cs="方正仿宋_GBK"/>
          <w:sz w:val="32"/>
          <w:lang w:eastAsia="zh-CN"/>
        </w:rPr>
        <w:t>市经济信息委会同市财政局根据</w:t>
      </w:r>
      <w:r>
        <w:rPr>
          <w:rFonts w:hint="eastAsia" w:ascii="方正仿宋_GBK" w:hAnsi="方正仿宋_GBK" w:eastAsia="方正仿宋_GBK" w:cs="方正仿宋_GBK"/>
          <w:sz w:val="32"/>
        </w:rPr>
        <w:t>评审情况和现场核查结果</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b w:val="0"/>
          <w:bCs w:val="0"/>
          <w:color w:val="auto"/>
          <w:spacing w:val="0"/>
          <w:w w:val="100"/>
          <w:position w:val="0"/>
          <w:sz w:val="32"/>
          <w:szCs w:val="32"/>
          <w:highlight w:val="none"/>
          <w:lang w:val="en-US" w:eastAsia="zh-CN"/>
        </w:rPr>
        <w:t>研究确定</w:t>
      </w:r>
      <w:r>
        <w:rPr>
          <w:rFonts w:hint="eastAsia" w:ascii="方正仿宋_GBK" w:hAnsi="方正仿宋_GBK" w:eastAsia="方正仿宋_GBK" w:cs="方正仿宋_GBK"/>
          <w:color w:val="auto"/>
          <w:spacing w:val="0"/>
          <w:w w:val="100"/>
          <w:position w:val="0"/>
          <w:sz w:val="32"/>
          <w:szCs w:val="32"/>
          <w:highlight w:val="none"/>
        </w:rPr>
        <w:t>首台</w:t>
      </w:r>
      <w:r>
        <w:rPr>
          <w:rFonts w:hint="eastAsia" w:ascii="方正仿宋_GBK" w:hAnsi="方正仿宋_GBK" w:eastAsia="方正仿宋_GBK" w:cs="方正仿宋_GBK"/>
          <w:color w:val="auto"/>
          <w:spacing w:val="0"/>
          <w:w w:val="100"/>
          <w:position w:val="0"/>
          <w:sz w:val="32"/>
          <w:szCs w:val="32"/>
          <w:highlight w:val="none"/>
          <w:lang w:val="en-US" w:eastAsia="zh-CN"/>
        </w:rPr>
        <w:t>（套）重大技术装备</w:t>
      </w:r>
      <w:r>
        <w:rPr>
          <w:rFonts w:hint="eastAsia" w:ascii="方正仿宋_GBK" w:hAnsi="方正仿宋_GBK" w:eastAsia="方正仿宋_GBK" w:cs="方正仿宋_GBK"/>
          <w:color w:val="auto"/>
          <w:spacing w:val="0"/>
          <w:w w:val="100"/>
          <w:position w:val="0"/>
          <w:sz w:val="32"/>
          <w:szCs w:val="32"/>
          <w:highlight w:val="none"/>
        </w:rPr>
        <w:t>认定</w:t>
      </w:r>
      <w:r>
        <w:rPr>
          <w:rFonts w:hint="eastAsia" w:ascii="方正仿宋_GBK" w:hAnsi="方正仿宋_GBK" w:eastAsia="方正仿宋_GBK" w:cs="方正仿宋_GBK"/>
          <w:color w:val="auto"/>
          <w:spacing w:val="0"/>
          <w:w w:val="100"/>
          <w:position w:val="0"/>
          <w:sz w:val="32"/>
          <w:szCs w:val="32"/>
          <w:highlight w:val="none"/>
          <w:lang w:val="en-US" w:eastAsia="zh-CN"/>
        </w:rPr>
        <w:t>名单</w:t>
      </w:r>
      <w:r>
        <w:rPr>
          <w:rFonts w:hint="eastAsia" w:ascii="方正仿宋_GBK" w:hAnsi="方正仿宋_GBK" w:eastAsia="方正仿宋_GBK" w:cs="方正仿宋_GBK"/>
          <w:color w:val="auto"/>
          <w:spacing w:val="0"/>
          <w:w w:val="100"/>
          <w:kern w:val="0"/>
          <w:position w:val="0"/>
          <w:sz w:val="32"/>
          <w:szCs w:val="32"/>
          <w:highlight w:val="none"/>
          <w:u w:val="none"/>
          <w:shd w:val="clear" w:color="auto" w:fill="auto"/>
          <w:lang w:val="en-US" w:eastAsia="zh-CN" w:bidi="zh-TW"/>
        </w:rPr>
        <w:t>，</w:t>
      </w:r>
      <w:r>
        <w:rPr>
          <w:rFonts w:hint="eastAsia" w:ascii="方正仿宋_GBK" w:hAnsi="方正仿宋_GBK" w:eastAsia="方正仿宋_GBK" w:cs="方正仿宋_GBK"/>
          <w:sz w:val="32"/>
        </w:rPr>
        <w:t>并进行网上公示，公示期为5个工作日。</w:t>
      </w:r>
      <w:r>
        <w:rPr>
          <w:rFonts w:hint="eastAsia" w:ascii="Times New Roman" w:hAnsi="Times New Roman" w:eastAsia="方正仿宋_GBK" w:cs="Times New Roman"/>
          <w:color w:val="auto"/>
          <w:spacing w:val="0"/>
          <w:w w:val="100"/>
          <w:position w:val="0"/>
          <w:sz w:val="32"/>
          <w:szCs w:val="32"/>
          <w:lang w:val="en-US" w:eastAsia="zh-CN"/>
        </w:rPr>
        <w:t xml:space="preserve"> </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b w:val="0"/>
          <w:bCs w:val="0"/>
          <w:color w:val="auto"/>
          <w:spacing w:val="0"/>
          <w:w w:val="100"/>
          <w:position w:val="0"/>
          <w:sz w:val="32"/>
          <w:szCs w:val="32"/>
        </w:rPr>
        <w:t>第十条</w:t>
      </w:r>
      <w:r>
        <w:rPr>
          <w:rFonts w:hint="eastAsia" w:ascii="方正楷体_GBK" w:hAnsi="方正楷体_GBK" w:eastAsia="方正楷体_GBK" w:cs="方正楷体_GBK"/>
          <w:b w:val="0"/>
          <w:bCs w:val="0"/>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申请认定的企业应</w:t>
      </w:r>
      <w:r>
        <w:rPr>
          <w:rFonts w:hint="eastAsia" w:ascii="Times New Roman" w:hAnsi="Times New Roman" w:eastAsia="方正仿宋_GBK" w:cs="Times New Roman"/>
          <w:color w:val="auto"/>
          <w:spacing w:val="0"/>
          <w:w w:val="100"/>
          <w:position w:val="0"/>
          <w:sz w:val="32"/>
          <w:szCs w:val="32"/>
          <w:lang w:val="en-US" w:eastAsia="zh-CN"/>
        </w:rPr>
        <w:t>符合以下</w:t>
      </w:r>
      <w:r>
        <w:rPr>
          <w:rFonts w:hint="default" w:ascii="Times New Roman" w:hAnsi="Times New Roman" w:eastAsia="方正仿宋_GBK" w:cs="Times New Roman"/>
          <w:color w:val="auto"/>
          <w:spacing w:val="0"/>
          <w:w w:val="100"/>
          <w:position w:val="0"/>
          <w:sz w:val="32"/>
          <w:szCs w:val="32"/>
        </w:rPr>
        <w:t>条件：</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bookmarkStart w:id="0" w:name="bookmark6"/>
      <w:r>
        <w:rPr>
          <w:rFonts w:hint="default" w:ascii="Times New Roman" w:hAnsi="Times New Roman" w:eastAsia="方正仿宋_GBK" w:cs="Times New Roman"/>
          <w:color w:val="auto"/>
          <w:spacing w:val="0"/>
          <w:w w:val="100"/>
          <w:position w:val="0"/>
          <w:sz w:val="32"/>
          <w:szCs w:val="32"/>
        </w:rPr>
        <w:t>（</w:t>
      </w:r>
      <w:bookmarkEnd w:id="0"/>
      <w:r>
        <w:rPr>
          <w:rFonts w:hint="default" w:ascii="Times New Roman" w:hAnsi="Times New Roman" w:eastAsia="方正仿宋_GBK" w:cs="Times New Roman"/>
          <w:color w:val="auto"/>
          <w:spacing w:val="0"/>
          <w:w w:val="100"/>
          <w:position w:val="0"/>
          <w:sz w:val="32"/>
          <w:szCs w:val="32"/>
        </w:rPr>
        <w:t>一）</w:t>
      </w:r>
      <w:r>
        <w:rPr>
          <w:rFonts w:hint="eastAsia" w:ascii="Times New Roman" w:hAnsi="Times New Roman" w:eastAsia="方正仿宋_GBK" w:cs="Times New Roman"/>
          <w:color w:val="auto"/>
          <w:spacing w:val="0"/>
          <w:w w:val="100"/>
          <w:position w:val="0"/>
          <w:sz w:val="32"/>
          <w:szCs w:val="32"/>
          <w:lang w:val="en-US" w:eastAsia="zh-CN"/>
        </w:rPr>
        <w:t>在重庆市行政区域内</w:t>
      </w:r>
      <w:r>
        <w:rPr>
          <w:rFonts w:hint="default" w:ascii="Times New Roman" w:hAnsi="Times New Roman" w:eastAsia="方正仿宋_GBK" w:cs="Times New Roman"/>
          <w:color w:val="auto"/>
          <w:spacing w:val="0"/>
          <w:w w:val="100"/>
          <w:position w:val="0"/>
          <w:sz w:val="32"/>
          <w:szCs w:val="32"/>
        </w:rPr>
        <w:t>依法注册和纳税、具有独立法人资格。</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bookmarkStart w:id="1" w:name="bookmark7"/>
      <w:r>
        <w:rPr>
          <w:rFonts w:hint="default" w:ascii="Times New Roman" w:hAnsi="Times New Roman" w:eastAsia="方正仿宋_GBK" w:cs="Times New Roman"/>
          <w:color w:val="auto"/>
          <w:spacing w:val="0"/>
          <w:w w:val="100"/>
          <w:position w:val="0"/>
          <w:sz w:val="32"/>
          <w:szCs w:val="32"/>
        </w:rPr>
        <w:t>（</w:t>
      </w:r>
      <w:bookmarkEnd w:id="1"/>
      <w:r>
        <w:rPr>
          <w:rFonts w:hint="default" w:ascii="Times New Roman" w:hAnsi="Times New Roman" w:eastAsia="方正仿宋_GBK" w:cs="Times New Roman"/>
          <w:color w:val="auto"/>
          <w:spacing w:val="0"/>
          <w:w w:val="100"/>
          <w:position w:val="0"/>
          <w:sz w:val="32"/>
          <w:szCs w:val="32"/>
        </w:rPr>
        <w:t>二）具有较强的设计研发</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生产制造能力</w:t>
      </w:r>
      <w:r>
        <w:rPr>
          <w:rFonts w:hint="eastAsia" w:ascii="Times New Roman" w:hAnsi="Times New Roman" w:eastAsia="方正仿宋_GBK" w:cs="Times New Roman"/>
          <w:color w:val="auto"/>
          <w:spacing w:val="0"/>
          <w:w w:val="100"/>
          <w:position w:val="0"/>
          <w:sz w:val="32"/>
          <w:szCs w:val="32"/>
          <w:lang w:val="en-US" w:eastAsia="zh-CN"/>
        </w:rPr>
        <w:t>和</w:t>
      </w:r>
      <w:r>
        <w:rPr>
          <w:rFonts w:hint="default" w:ascii="Times New Roman" w:hAnsi="Times New Roman" w:eastAsia="方正仿宋_GBK" w:cs="Times New Roman"/>
          <w:color w:val="auto"/>
          <w:spacing w:val="0"/>
          <w:w w:val="100"/>
          <w:position w:val="0"/>
          <w:sz w:val="32"/>
          <w:szCs w:val="32"/>
        </w:rPr>
        <w:t>专业比较齐全的技术人员队伍</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研发试验基础条件良好</w:t>
      </w:r>
      <w:r>
        <w:rPr>
          <w:rFonts w:hint="default" w:ascii="Times New Roman" w:hAnsi="Times New Roman" w:eastAsia="方正仿宋_GBK" w:cs="Times New Roman"/>
          <w:color w:val="auto"/>
          <w:spacing w:val="0"/>
          <w:w w:val="100"/>
          <w:position w:val="0"/>
          <w:sz w:val="32"/>
          <w:szCs w:val="32"/>
        </w:rPr>
        <w:t>。</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bookmarkStart w:id="2" w:name="bookmark8"/>
      <w:r>
        <w:rPr>
          <w:rFonts w:hint="default" w:ascii="Times New Roman" w:hAnsi="Times New Roman" w:eastAsia="方正仿宋_GBK" w:cs="Times New Roman"/>
          <w:color w:val="auto"/>
          <w:spacing w:val="0"/>
          <w:w w:val="100"/>
          <w:position w:val="0"/>
          <w:sz w:val="32"/>
          <w:szCs w:val="32"/>
        </w:rPr>
        <w:t>（</w:t>
      </w:r>
      <w:bookmarkEnd w:id="2"/>
      <w:r>
        <w:rPr>
          <w:rFonts w:hint="default" w:ascii="Times New Roman" w:hAnsi="Times New Roman" w:eastAsia="方正仿宋_GBK" w:cs="Times New Roman"/>
          <w:color w:val="auto"/>
          <w:spacing w:val="0"/>
          <w:w w:val="100"/>
          <w:position w:val="0"/>
          <w:sz w:val="32"/>
          <w:szCs w:val="32"/>
        </w:rPr>
        <w:t>三）</w:t>
      </w:r>
      <w:r>
        <w:rPr>
          <w:rFonts w:hint="eastAsia" w:ascii="Times New Roman" w:hAnsi="Times New Roman" w:eastAsia="方正仿宋_GBK" w:cs="Times New Roman"/>
          <w:color w:val="auto"/>
          <w:spacing w:val="0"/>
          <w:w w:val="100"/>
          <w:position w:val="0"/>
          <w:sz w:val="32"/>
          <w:szCs w:val="32"/>
          <w:lang w:val="en-US" w:eastAsia="zh-CN"/>
        </w:rPr>
        <w:t>生产经营正常，未列入信用中国（重庆）严重失信惩戒名单，近三年内未发生重大安全生产或环保等事故</w:t>
      </w:r>
      <w:r>
        <w:rPr>
          <w:rFonts w:hint="default" w:ascii="Times New Roman" w:hAnsi="Times New Roman" w:eastAsia="方正仿宋_GBK" w:cs="Times New Roman"/>
          <w:color w:val="auto"/>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b w:val="0"/>
          <w:bCs w:val="0"/>
          <w:color w:val="auto"/>
          <w:spacing w:val="0"/>
          <w:w w:val="100"/>
          <w:position w:val="0"/>
          <w:sz w:val="32"/>
          <w:szCs w:val="32"/>
        </w:rPr>
        <w:t>第十</w:t>
      </w:r>
      <w:r>
        <w:rPr>
          <w:rFonts w:hint="eastAsia" w:ascii="方正黑体_GBK" w:hAnsi="方正黑体_GBK" w:eastAsia="方正黑体_GBK" w:cs="方正黑体_GBK"/>
          <w:b w:val="0"/>
          <w:bCs w:val="0"/>
          <w:color w:val="auto"/>
          <w:spacing w:val="0"/>
          <w:w w:val="100"/>
          <w:position w:val="0"/>
          <w:sz w:val="32"/>
          <w:szCs w:val="32"/>
          <w:lang w:eastAsia="zh-CN"/>
        </w:rPr>
        <w:t>一</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Times New Roman" w:hAnsi="Times New Roman" w:eastAsia="方正仿宋_GBK" w:cs="Times New Roman"/>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申请认定的</w:t>
      </w:r>
      <w:r>
        <w:rPr>
          <w:rFonts w:hint="eastAsia" w:ascii="Times New Roman" w:hAnsi="Times New Roman" w:eastAsia="方正仿宋_GBK" w:cs="Times New Roman"/>
          <w:color w:val="auto"/>
          <w:spacing w:val="0"/>
          <w:w w:val="100"/>
          <w:position w:val="0"/>
          <w:sz w:val="32"/>
          <w:szCs w:val="32"/>
          <w:lang w:val="en-US" w:eastAsia="zh-CN"/>
        </w:rPr>
        <w:t>产品</w:t>
      </w:r>
      <w:r>
        <w:rPr>
          <w:rFonts w:hint="default" w:ascii="Times New Roman" w:hAnsi="Times New Roman" w:eastAsia="方正仿宋_GBK" w:cs="Times New Roman"/>
          <w:color w:val="auto"/>
          <w:spacing w:val="0"/>
          <w:w w:val="100"/>
          <w:position w:val="0"/>
          <w:sz w:val="32"/>
          <w:szCs w:val="32"/>
        </w:rPr>
        <w:t>应</w:t>
      </w:r>
      <w:r>
        <w:rPr>
          <w:rFonts w:hint="eastAsia" w:ascii="Times New Roman" w:hAnsi="Times New Roman" w:eastAsia="方正仿宋_GBK" w:cs="Times New Roman"/>
          <w:color w:val="auto"/>
          <w:spacing w:val="0"/>
          <w:w w:val="100"/>
          <w:position w:val="0"/>
          <w:sz w:val="32"/>
          <w:szCs w:val="32"/>
          <w:lang w:val="en-US" w:eastAsia="zh-CN"/>
        </w:rPr>
        <w:t>符合以下</w:t>
      </w:r>
      <w:r>
        <w:rPr>
          <w:rFonts w:hint="default" w:ascii="Times New Roman" w:hAnsi="Times New Roman" w:eastAsia="方正仿宋_GBK" w:cs="Times New Roman"/>
          <w:color w:val="auto"/>
          <w:spacing w:val="0"/>
          <w:w w:val="100"/>
          <w:position w:val="0"/>
          <w:sz w:val="32"/>
          <w:szCs w:val="32"/>
        </w:rPr>
        <w:t>条件：</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pacing w:val="0"/>
          <w:w w:val="100"/>
          <w:position w:val="0"/>
          <w:sz w:val="32"/>
          <w:szCs w:val="32"/>
          <w:lang w:val="en-US" w:eastAsia="zh-CN"/>
        </w:rPr>
      </w:pPr>
      <w:r>
        <w:rPr>
          <w:rFonts w:hint="default" w:ascii="Times New Roman" w:hAnsi="Times New Roman" w:eastAsia="方正仿宋_GBK" w:cs="Times New Roman"/>
          <w:color w:val="auto"/>
          <w:spacing w:val="0"/>
          <w:w w:val="100"/>
          <w:position w:val="0"/>
          <w:sz w:val="32"/>
          <w:szCs w:val="32"/>
        </w:rPr>
        <w:t>（一）</w:t>
      </w:r>
      <w:r>
        <w:rPr>
          <w:rFonts w:hint="eastAsia" w:ascii="Times New Roman" w:hAnsi="Times New Roman" w:eastAsia="方正仿宋_GBK" w:cs="Times New Roman"/>
          <w:color w:val="auto"/>
          <w:spacing w:val="0"/>
          <w:w w:val="100"/>
          <w:position w:val="0"/>
          <w:sz w:val="32"/>
          <w:szCs w:val="32"/>
          <w:lang w:val="en-US" w:eastAsia="zh-CN"/>
        </w:rPr>
        <w:t>符合《目录》最新版，产品已实现销售</w:t>
      </w:r>
      <w:r>
        <w:rPr>
          <w:rFonts w:hint="default" w:ascii="Times New Roman" w:hAnsi="Times New Roman" w:eastAsia="方正仿宋_GBK" w:cs="Times New Roman"/>
          <w:color w:val="auto"/>
          <w:spacing w:val="0"/>
          <w:w w:val="100"/>
          <w:position w:val="0"/>
          <w:sz w:val="32"/>
          <w:szCs w:val="32"/>
          <w:lang w:val="en-US" w:eastAsia="zh-CN"/>
        </w:rPr>
        <w:t>。</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0"/>
          <w:w w:val="100"/>
          <w:position w:val="0"/>
          <w:sz w:val="32"/>
          <w:szCs w:val="32"/>
        </w:rPr>
        <w:t>（二）</w:t>
      </w:r>
      <w:r>
        <w:rPr>
          <w:rFonts w:hint="eastAsia" w:ascii="Times New Roman" w:hAnsi="Times New Roman" w:eastAsia="方正仿宋_GBK" w:cs="Times New Roman"/>
          <w:color w:val="auto"/>
          <w:spacing w:val="0"/>
          <w:w w:val="100"/>
          <w:position w:val="0"/>
          <w:sz w:val="32"/>
          <w:szCs w:val="32"/>
          <w:lang w:val="en-US" w:eastAsia="zh-CN"/>
        </w:rPr>
        <w:t>企业经</w:t>
      </w:r>
      <w:r>
        <w:rPr>
          <w:rFonts w:hint="default" w:ascii="Times New Roman" w:hAnsi="Times New Roman" w:eastAsia="方正仿宋_GBK" w:cs="Times New Roman"/>
          <w:color w:val="auto"/>
          <w:spacing w:val="0"/>
          <w:w w:val="100"/>
          <w:position w:val="0"/>
          <w:sz w:val="32"/>
          <w:szCs w:val="32"/>
        </w:rPr>
        <w:t>其主导的技术创新活动</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拥有自主知识产权或国产化制造自主品牌；</w:t>
      </w:r>
      <w:r>
        <w:rPr>
          <w:rFonts w:hint="default" w:ascii="Times New Roman" w:hAnsi="Times New Roman" w:eastAsia="方正仿宋_GBK" w:cs="Times New Roman"/>
          <w:color w:val="auto"/>
          <w:spacing w:val="0"/>
          <w:w w:val="100"/>
          <w:position w:val="0"/>
          <w:sz w:val="32"/>
          <w:szCs w:val="32"/>
        </w:rPr>
        <w:t>依法</w:t>
      </w:r>
      <w:r>
        <w:rPr>
          <w:rFonts w:hint="eastAsia" w:ascii="Times New Roman" w:hAnsi="Times New Roman" w:eastAsia="方正仿宋_GBK" w:cs="Times New Roman"/>
          <w:color w:val="auto"/>
          <w:spacing w:val="0"/>
          <w:w w:val="100"/>
          <w:position w:val="0"/>
          <w:sz w:val="32"/>
          <w:szCs w:val="32"/>
          <w:lang w:val="en-US" w:eastAsia="zh-CN"/>
        </w:rPr>
        <w:t>拥有知识产权的所有权，以及</w:t>
      </w:r>
      <w:r>
        <w:rPr>
          <w:rFonts w:hint="default" w:ascii="Times New Roman" w:hAnsi="Times New Roman" w:eastAsia="方正仿宋_GBK" w:cs="Times New Roman"/>
          <w:color w:val="auto"/>
          <w:spacing w:val="0"/>
          <w:w w:val="100"/>
          <w:position w:val="0"/>
          <w:sz w:val="32"/>
          <w:szCs w:val="32"/>
        </w:rPr>
        <w:t>受让取得知识产权的所有权或使用权。</w:t>
      </w:r>
    </w:p>
    <w:p>
      <w:pPr>
        <w:pStyle w:val="14"/>
        <w:keepNext w:val="0"/>
        <w:keepLines w:val="0"/>
        <w:pageBreakBefore w:val="0"/>
        <w:widowControl w:val="0"/>
        <w:shd w:val="clear" w:color="auto" w:fill="auto"/>
        <w:tabs>
          <w:tab w:val="left" w:pos="1674"/>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0"/>
          <w:w w:val="100"/>
          <w:position w:val="0"/>
          <w:sz w:val="32"/>
          <w:szCs w:val="32"/>
        </w:rPr>
        <w:t>（三）通过</w:t>
      </w:r>
      <w:r>
        <w:rPr>
          <w:rFonts w:hint="eastAsia" w:ascii="Times New Roman" w:hAnsi="Times New Roman" w:eastAsia="方正仿宋_GBK" w:cs="Times New Roman"/>
          <w:color w:val="auto"/>
          <w:spacing w:val="0"/>
          <w:w w:val="100"/>
          <w:position w:val="0"/>
          <w:sz w:val="32"/>
          <w:szCs w:val="32"/>
          <w:lang w:val="en-US" w:eastAsia="zh-CN"/>
        </w:rPr>
        <w:t>我市同级</w:t>
      </w:r>
      <w:r>
        <w:rPr>
          <w:rFonts w:hint="default" w:ascii="Times New Roman" w:hAnsi="Times New Roman" w:eastAsia="方正仿宋_GBK" w:cs="Times New Roman"/>
          <w:color w:val="auto"/>
          <w:spacing w:val="0"/>
          <w:w w:val="100"/>
          <w:position w:val="0"/>
          <w:sz w:val="32"/>
          <w:szCs w:val="32"/>
        </w:rPr>
        <w:t>或以上市场监管部门</w:t>
      </w:r>
      <w:r>
        <w:rPr>
          <w:rFonts w:hint="eastAsia" w:ascii="Times New Roman" w:hAnsi="Times New Roman" w:eastAsia="方正仿宋_GBK" w:cs="Times New Roman"/>
          <w:color w:val="auto"/>
          <w:spacing w:val="0"/>
          <w:w w:val="100"/>
          <w:position w:val="0"/>
          <w:sz w:val="32"/>
          <w:szCs w:val="32"/>
          <w:lang w:val="en-US" w:eastAsia="zh-CN"/>
        </w:rPr>
        <w:t>认可</w:t>
      </w:r>
      <w:r>
        <w:rPr>
          <w:rFonts w:hint="default" w:ascii="Times New Roman" w:hAnsi="Times New Roman" w:eastAsia="方正仿宋_GBK" w:cs="Times New Roman"/>
          <w:color w:val="auto"/>
          <w:spacing w:val="0"/>
          <w:w w:val="100"/>
          <w:position w:val="0"/>
          <w:sz w:val="32"/>
          <w:szCs w:val="32"/>
        </w:rPr>
        <w:t>机构</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或</w:t>
      </w:r>
      <w:r>
        <w:rPr>
          <w:rFonts w:hint="eastAsia" w:ascii="Times New Roman" w:hAnsi="Times New Roman" w:eastAsia="方正仿宋_GBK" w:cs="Times New Roman"/>
          <w:color w:val="auto"/>
          <w:spacing w:val="0"/>
          <w:w w:val="100"/>
          <w:position w:val="0"/>
          <w:sz w:val="32"/>
          <w:szCs w:val="32"/>
          <w:lang w:val="en-US" w:eastAsia="zh-CN"/>
        </w:rPr>
        <w:t>本行业权威</w:t>
      </w:r>
      <w:r>
        <w:rPr>
          <w:rFonts w:hint="default" w:ascii="Times New Roman" w:hAnsi="Times New Roman" w:eastAsia="方正仿宋_GBK" w:cs="Times New Roman"/>
          <w:color w:val="auto"/>
          <w:spacing w:val="0"/>
          <w:w w:val="100"/>
          <w:position w:val="0"/>
          <w:sz w:val="32"/>
          <w:szCs w:val="32"/>
        </w:rPr>
        <w:t>测试评价机构</w:t>
      </w:r>
      <w:r>
        <w:rPr>
          <w:rFonts w:hint="eastAsia" w:ascii="Times New Roman" w:hAnsi="Times New Roman" w:eastAsia="方正仿宋_GBK" w:cs="Times New Roman"/>
          <w:color w:val="auto"/>
          <w:spacing w:val="0"/>
          <w:w w:val="100"/>
          <w:position w:val="0"/>
          <w:sz w:val="32"/>
          <w:szCs w:val="32"/>
          <w:lang w:eastAsia="zh-CN"/>
        </w:rPr>
        <w:t>）</w:t>
      </w:r>
      <w:r>
        <w:rPr>
          <w:rFonts w:hint="default" w:ascii="Times New Roman" w:hAnsi="Times New Roman" w:eastAsia="方正仿宋_GBK" w:cs="Times New Roman"/>
          <w:color w:val="auto"/>
          <w:spacing w:val="0"/>
          <w:w w:val="100"/>
          <w:position w:val="0"/>
          <w:sz w:val="32"/>
          <w:szCs w:val="32"/>
        </w:rPr>
        <w:t>的检测</w:t>
      </w:r>
      <w:r>
        <w:rPr>
          <w:rFonts w:hint="eastAsia" w:ascii="Times New Roman" w:hAnsi="Times New Roman" w:eastAsia="方正仿宋_GBK" w:cs="Times New Roman"/>
          <w:color w:val="auto"/>
          <w:spacing w:val="0"/>
          <w:w w:val="100"/>
          <w:position w:val="0"/>
          <w:sz w:val="32"/>
          <w:szCs w:val="32"/>
          <w:lang w:val="en-US" w:eastAsia="zh-CN"/>
        </w:rPr>
        <w:t>检验，产品检测报告需涵盖关键技术参数</w:t>
      </w:r>
      <w:r>
        <w:rPr>
          <w:rFonts w:hint="eastAsia" w:ascii="Times New Roman" w:hAnsi="Times New Roman" w:eastAsia="方正仿宋_GBK" w:cs="Times New Roman"/>
          <w:color w:val="auto"/>
          <w:spacing w:val="0"/>
          <w:w w:val="100"/>
          <w:position w:val="0"/>
          <w:sz w:val="32"/>
          <w:szCs w:val="32"/>
          <w:lang w:eastAsia="zh-CN"/>
        </w:rPr>
        <w:t>；</w:t>
      </w:r>
      <w:r>
        <w:rPr>
          <w:rFonts w:hint="eastAsia" w:ascii="Times New Roman" w:hAnsi="Times New Roman" w:eastAsia="方正仿宋_GBK" w:cs="Times New Roman"/>
          <w:color w:val="auto"/>
          <w:spacing w:val="0"/>
          <w:w w:val="100"/>
          <w:position w:val="0"/>
          <w:sz w:val="32"/>
          <w:szCs w:val="32"/>
          <w:lang w:val="en-US" w:eastAsia="zh-CN"/>
        </w:rPr>
        <w:t>无相应检验检测机构检测的，需提供产品合格证或用户使用报告等相关证明材料。</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pacing w:val="0"/>
          <w:w w:val="100"/>
          <w:position w:val="0"/>
          <w:sz w:val="32"/>
          <w:szCs w:val="32"/>
          <w:lang w:val="en-US" w:eastAsia="zh-CN"/>
        </w:rPr>
      </w:pPr>
      <w:r>
        <w:rPr>
          <w:rFonts w:hint="default" w:ascii="Times New Roman" w:hAnsi="Times New Roman" w:eastAsia="方正仿宋_GBK" w:cs="Times New Roman"/>
          <w:color w:val="auto"/>
          <w:spacing w:val="0"/>
          <w:w w:val="100"/>
          <w:position w:val="0"/>
          <w:sz w:val="32"/>
          <w:szCs w:val="32"/>
        </w:rPr>
        <w:t>（四）</w:t>
      </w:r>
      <w:r>
        <w:rPr>
          <w:rFonts w:hint="eastAsia" w:ascii="Times New Roman" w:hAnsi="Times New Roman" w:eastAsia="方正仿宋_GBK" w:cs="Times New Roman"/>
          <w:color w:val="auto"/>
          <w:spacing w:val="0"/>
          <w:w w:val="100"/>
          <w:position w:val="0"/>
          <w:sz w:val="32"/>
          <w:szCs w:val="32"/>
          <w:lang w:val="en-US" w:eastAsia="zh-CN"/>
        </w:rPr>
        <w:t>国家有特殊或强制性要求的产品，需具有相关资质或认证。</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pacing w:val="0"/>
          <w:w w:val="100"/>
          <w:position w:val="0"/>
          <w:sz w:val="32"/>
          <w:szCs w:val="32"/>
          <w:lang w:val="en-US" w:eastAsia="zh-CN"/>
        </w:rPr>
      </w:pPr>
      <w:r>
        <w:rPr>
          <w:rFonts w:hint="default" w:ascii="Times New Roman" w:hAnsi="Times New Roman" w:eastAsia="方正仿宋_GBK" w:cs="Times New Roman"/>
          <w:color w:val="auto"/>
          <w:spacing w:val="0"/>
          <w:w w:val="100"/>
          <w:position w:val="0"/>
          <w:sz w:val="32"/>
          <w:szCs w:val="32"/>
        </w:rPr>
        <w:t>（五）</w:t>
      </w:r>
      <w:r>
        <w:rPr>
          <w:rFonts w:hint="eastAsia" w:ascii="Times New Roman" w:hAnsi="Times New Roman" w:eastAsia="方正仿宋_GBK" w:cs="Times New Roman"/>
          <w:color w:val="auto"/>
          <w:spacing w:val="0"/>
          <w:w w:val="100"/>
          <w:position w:val="0"/>
          <w:sz w:val="32"/>
          <w:szCs w:val="32"/>
          <w:lang w:val="en-US" w:eastAsia="zh-CN"/>
        </w:rPr>
        <w:t>已有同系列型号产品通过首台（套）认定的，原则上不再予以认定。</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Times New Roman" w:hAnsi="Times New Roman" w:eastAsia="方正仿宋_GBK" w:cs="Times New Roman"/>
          <w:color w:val="auto"/>
          <w:spacing w:val="0"/>
          <w:w w:val="100"/>
          <w:position w:val="0"/>
          <w:sz w:val="32"/>
          <w:szCs w:val="32"/>
          <w:lang w:val="en-US" w:eastAsia="zh-CN"/>
        </w:rPr>
      </w:pPr>
      <w:r>
        <w:rPr>
          <w:rFonts w:hint="eastAsia" w:ascii="Times New Roman" w:hAnsi="Times New Roman" w:eastAsia="方正仿宋_GBK" w:cs="Times New Roman"/>
          <w:color w:val="auto"/>
          <w:spacing w:val="0"/>
          <w:w w:val="100"/>
          <w:position w:val="0"/>
          <w:sz w:val="32"/>
          <w:szCs w:val="32"/>
          <w:lang w:val="en-US" w:eastAsia="zh-CN"/>
        </w:rPr>
        <w:t>（六）产品研制、开发完成时间距申请认定时间一般不超过2年。</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default" w:ascii="Times New Roman" w:hAnsi="Times New Roman" w:eastAsia="方正黑体_GBK" w:cs="Times New Roman"/>
          <w:color w:val="auto"/>
          <w:spacing w:val="0"/>
          <w:w w:val="100"/>
          <w:position w:val="0"/>
          <w:sz w:val="32"/>
          <w:szCs w:val="32"/>
        </w:rPr>
      </w:pPr>
      <w:r>
        <w:rPr>
          <w:rFonts w:hint="default" w:ascii="Times New Roman" w:hAnsi="Times New Roman" w:eastAsia="方正黑体_GBK" w:cs="Times New Roman"/>
          <w:color w:val="auto"/>
          <w:spacing w:val="0"/>
          <w:w w:val="100"/>
          <w:position w:val="0"/>
          <w:sz w:val="32"/>
          <w:szCs w:val="32"/>
        </w:rPr>
        <w:t>第四章</w:t>
      </w:r>
      <w:r>
        <w:rPr>
          <w:rFonts w:hint="eastAsia" w:ascii="Times New Roman" w:hAnsi="Times New Roman" w:eastAsia="方正黑体_GBK" w:cs="Times New Roman"/>
          <w:color w:val="auto"/>
          <w:spacing w:val="0"/>
          <w:w w:val="100"/>
          <w:position w:val="0"/>
          <w:sz w:val="32"/>
          <w:szCs w:val="32"/>
          <w:lang w:val="en-US" w:eastAsia="zh-CN"/>
        </w:rPr>
        <w:t xml:space="preserve">  公  告</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auto"/>
          <w:spacing w:val="0"/>
          <w:w w:val="100"/>
          <w:position w:val="0"/>
          <w:sz w:val="32"/>
          <w:szCs w:val="32"/>
          <w:highlight w:val="none"/>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方正仿宋_GBK" w:cs="Times New Roman"/>
          <w:b/>
          <w:bCs/>
          <w:color w:val="auto"/>
          <w:spacing w:val="0"/>
          <w:w w:val="100"/>
          <w:position w:val="0"/>
          <w:sz w:val="32"/>
          <w:szCs w:val="32"/>
          <w:highlight w:val="none"/>
        </w:rPr>
      </w:pPr>
      <w:r>
        <w:rPr>
          <w:rFonts w:hint="eastAsia" w:ascii="方正黑体_GBK" w:hAnsi="方正黑体_GBK" w:eastAsia="方正黑体_GBK" w:cs="方正黑体_GBK"/>
          <w:b w:val="0"/>
          <w:bCs w:val="0"/>
          <w:color w:val="auto"/>
          <w:spacing w:val="0"/>
          <w:w w:val="100"/>
          <w:position w:val="0"/>
          <w:sz w:val="32"/>
          <w:szCs w:val="32"/>
          <w:highlight w:val="none"/>
        </w:rPr>
        <w:t>第十</w:t>
      </w:r>
      <w:r>
        <w:rPr>
          <w:rFonts w:hint="eastAsia" w:ascii="方正黑体_GBK" w:hAnsi="方正黑体_GBK" w:eastAsia="方正黑体_GBK" w:cs="方正黑体_GBK"/>
          <w:b w:val="0"/>
          <w:bCs w:val="0"/>
          <w:color w:val="auto"/>
          <w:spacing w:val="0"/>
          <w:w w:val="100"/>
          <w:position w:val="0"/>
          <w:sz w:val="32"/>
          <w:szCs w:val="32"/>
          <w:highlight w:val="none"/>
          <w:lang w:eastAsia="zh-CN"/>
        </w:rPr>
        <w:t>二</w:t>
      </w:r>
      <w:r>
        <w:rPr>
          <w:rFonts w:hint="eastAsia" w:ascii="方正黑体_GBK" w:hAnsi="方正黑体_GBK" w:eastAsia="方正黑体_GBK" w:cs="方正黑体_GBK"/>
          <w:b w:val="0"/>
          <w:bCs w:val="0"/>
          <w:color w:val="auto"/>
          <w:spacing w:val="0"/>
          <w:w w:val="100"/>
          <w:position w:val="0"/>
          <w:sz w:val="32"/>
          <w:szCs w:val="32"/>
          <w:highlight w:val="none"/>
        </w:rPr>
        <w:t>条</w:t>
      </w:r>
      <w:r>
        <w:rPr>
          <w:rFonts w:hint="eastAsia" w:ascii="方正黑体_GBK" w:hAnsi="方正黑体_GBK" w:eastAsia="方正黑体_GBK" w:cs="方正黑体_GBK"/>
          <w:b w:val="0"/>
          <w:bCs w:val="0"/>
          <w:color w:val="auto"/>
          <w:spacing w:val="0"/>
          <w:w w:val="100"/>
          <w:position w:val="0"/>
          <w:sz w:val="32"/>
          <w:szCs w:val="32"/>
          <w:highlight w:val="none"/>
          <w:lang w:val="en-US" w:eastAsia="zh-CN"/>
        </w:rPr>
        <w:t xml:space="preserve"> </w:t>
      </w:r>
      <w:r>
        <w:rPr>
          <w:rFonts w:hint="eastAsia" w:ascii="方正楷体_GBK" w:hAnsi="方正楷体_GBK" w:eastAsia="方正楷体_GBK" w:cs="方正楷体_GBK"/>
          <w:b w:val="0"/>
          <w:bCs w:val="0"/>
          <w:color w:val="auto"/>
          <w:spacing w:val="0"/>
          <w:w w:val="100"/>
          <w:position w:val="0"/>
          <w:sz w:val="32"/>
          <w:szCs w:val="32"/>
          <w:highlight w:val="none"/>
          <w:lang w:val="en-US" w:eastAsia="zh-CN"/>
        </w:rPr>
        <w:t xml:space="preserve"> </w:t>
      </w:r>
      <w:r>
        <w:rPr>
          <w:rFonts w:hint="eastAsia" w:ascii="仿宋_GB2312" w:eastAsia="仿宋_GB2312"/>
          <w:sz w:val="32"/>
          <w:lang w:eastAsia="zh-CN"/>
        </w:rPr>
        <w:t>公示无异议后，</w:t>
      </w:r>
      <w:r>
        <w:rPr>
          <w:rFonts w:hint="eastAsia" w:ascii="Times New Roman" w:hAnsi="Times New Roman" w:eastAsia="方正仿宋_GBK" w:cs="Times New Roman"/>
          <w:color w:val="auto"/>
          <w:spacing w:val="0"/>
          <w:w w:val="100"/>
          <w:kern w:val="0"/>
          <w:position w:val="0"/>
          <w:sz w:val="32"/>
          <w:szCs w:val="32"/>
          <w:highlight w:val="none"/>
          <w:u w:val="none"/>
          <w:shd w:val="clear" w:color="auto" w:fill="auto"/>
          <w:lang w:val="en-US" w:eastAsia="zh-CN" w:bidi="zh-TW"/>
        </w:rPr>
        <w:t>市经济信息委发布《重庆市首台（套）产品公告》（以下简称《公告》）并授牌。</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z w:val="32"/>
          <w:szCs w:val="32"/>
          <w:lang w:eastAsia="zh-CN"/>
        </w:rPr>
      </w:pPr>
      <w:r>
        <w:rPr>
          <w:rFonts w:hint="eastAsia" w:ascii="方正黑体_GBK" w:hAnsi="方正黑体_GBK" w:eastAsia="方正黑体_GBK" w:cs="方正黑体_GBK"/>
          <w:b w:val="0"/>
          <w:bCs w:val="0"/>
          <w:color w:val="auto"/>
          <w:spacing w:val="0"/>
          <w:w w:val="100"/>
          <w:position w:val="0"/>
          <w:sz w:val="32"/>
          <w:szCs w:val="32"/>
        </w:rPr>
        <w:t>第</w:t>
      </w:r>
      <w:r>
        <w:rPr>
          <w:rFonts w:hint="eastAsia" w:ascii="方正黑体_GBK" w:hAnsi="方正黑体_GBK" w:eastAsia="方正黑体_GBK" w:cs="方正黑体_GBK"/>
          <w:b w:val="0"/>
          <w:bCs w:val="0"/>
          <w:color w:val="auto"/>
          <w:spacing w:val="0"/>
          <w:w w:val="100"/>
          <w:position w:val="0"/>
          <w:sz w:val="32"/>
          <w:szCs w:val="32"/>
          <w:lang w:val="en-US" w:eastAsia="zh-CN"/>
        </w:rPr>
        <w:t>十三</w:t>
      </w:r>
      <w:r>
        <w:rPr>
          <w:rFonts w:hint="eastAsia" w:ascii="方正黑体_GBK" w:hAnsi="方正黑体_GBK" w:eastAsia="方正黑体_GBK" w:cs="方正黑体_GBK"/>
          <w:b w:val="0"/>
          <w:bCs w:val="0"/>
          <w:color w:val="auto"/>
          <w:spacing w:val="0"/>
          <w:w w:val="100"/>
          <w:position w:val="0"/>
          <w:sz w:val="32"/>
          <w:szCs w:val="32"/>
        </w:rPr>
        <w:t>条</w:t>
      </w:r>
      <w:r>
        <w:rPr>
          <w:rFonts w:hint="eastAsia" w:ascii="方正楷体_GBK" w:hAnsi="方正楷体_GBK" w:eastAsia="方正楷体_GBK" w:cs="方正楷体_GBK"/>
          <w:b w:val="0"/>
          <w:bCs w:val="0"/>
          <w:color w:val="auto"/>
          <w:spacing w:val="0"/>
          <w:w w:val="100"/>
          <w:position w:val="0"/>
          <w:sz w:val="32"/>
          <w:szCs w:val="32"/>
          <w:highlight w:val="none"/>
          <w:lang w:val="en-US" w:eastAsia="zh-CN"/>
        </w:rPr>
        <w:t xml:space="preserve">  </w:t>
      </w:r>
      <w:r>
        <w:rPr>
          <w:rFonts w:hint="eastAsia" w:ascii="Times New Roman" w:hAnsi="Times New Roman" w:eastAsia="方正仿宋_GBK" w:cs="Times New Roman"/>
          <w:color w:val="auto"/>
          <w:spacing w:val="0"/>
          <w:w w:val="100"/>
          <w:position w:val="0"/>
          <w:sz w:val="32"/>
          <w:szCs w:val="32"/>
          <w:highlight w:val="none"/>
          <w:lang w:val="en-US" w:eastAsia="zh-CN"/>
        </w:rPr>
        <w:t>《公告》有效期为3年。</w:t>
      </w:r>
      <w:r>
        <w:rPr>
          <w:rFonts w:hint="default" w:ascii="Times New Roman" w:hAnsi="Times New Roman" w:eastAsia="方正仿宋_GBK" w:cs="Times New Roman"/>
          <w:color w:val="auto"/>
          <w:spacing w:val="0"/>
          <w:w w:val="100"/>
          <w:position w:val="0"/>
          <w:sz w:val="32"/>
          <w:szCs w:val="32"/>
        </w:rPr>
        <w:t>对</w:t>
      </w:r>
      <w:r>
        <w:rPr>
          <w:rFonts w:hint="eastAsia" w:ascii="Times New Roman" w:hAnsi="Times New Roman" w:eastAsia="方正仿宋_GBK" w:cs="Times New Roman"/>
          <w:color w:val="auto"/>
          <w:spacing w:val="0"/>
          <w:w w:val="100"/>
          <w:position w:val="0"/>
          <w:sz w:val="32"/>
          <w:szCs w:val="32"/>
          <w:lang w:val="en-US" w:eastAsia="zh-CN"/>
        </w:rPr>
        <w:t>经认定列入《公告》</w:t>
      </w:r>
      <w:r>
        <w:rPr>
          <w:rFonts w:hint="default" w:ascii="Times New Roman" w:hAnsi="Times New Roman" w:eastAsia="方正仿宋_GBK" w:cs="Times New Roman"/>
          <w:color w:val="auto"/>
          <w:spacing w:val="0"/>
          <w:w w:val="100"/>
          <w:position w:val="0"/>
          <w:sz w:val="32"/>
          <w:szCs w:val="32"/>
        </w:rPr>
        <w:t>的</w:t>
      </w:r>
      <w:r>
        <w:rPr>
          <w:rFonts w:hint="eastAsia" w:ascii="Times New Roman" w:hAnsi="Times New Roman" w:eastAsia="方正仿宋_GBK" w:cs="Times New Roman"/>
          <w:color w:val="auto"/>
          <w:spacing w:val="0"/>
          <w:w w:val="100"/>
          <w:position w:val="0"/>
          <w:sz w:val="32"/>
          <w:szCs w:val="32"/>
          <w:lang w:eastAsia="zh-CN"/>
        </w:rPr>
        <w:t>企业在符合相关规定的条件下可自愿申报资金补贴、政策支持。</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780"/>
        <w:jc w:val="both"/>
        <w:textAlignment w:val="auto"/>
        <w:outlineLvl w:val="9"/>
        <w:rPr>
          <w:rFonts w:hint="default" w:ascii="Times New Roman" w:hAnsi="Times New Roman" w:eastAsia="方正仿宋_GBK" w:cs="Times New Roman"/>
          <w:b/>
          <w:bCs/>
          <w:color w:val="auto"/>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eastAsia" w:ascii="Times New Roman" w:hAnsi="Times New Roman" w:eastAsia="方正黑体_GBK" w:cs="Times New Roman"/>
          <w:color w:val="auto"/>
          <w:spacing w:val="0"/>
          <w:w w:val="100"/>
          <w:position w:val="0"/>
          <w:sz w:val="32"/>
          <w:szCs w:val="32"/>
          <w:lang w:eastAsia="zh-CN"/>
        </w:rPr>
      </w:pPr>
      <w:r>
        <w:rPr>
          <w:rFonts w:hint="default" w:ascii="Times New Roman" w:hAnsi="Times New Roman" w:eastAsia="方正黑体_GBK" w:cs="Times New Roman"/>
          <w:color w:val="auto"/>
          <w:spacing w:val="0"/>
          <w:w w:val="100"/>
          <w:position w:val="0"/>
          <w:sz w:val="32"/>
          <w:szCs w:val="32"/>
        </w:rPr>
        <w:t>第五章</w:t>
      </w:r>
      <w:r>
        <w:rPr>
          <w:rFonts w:hint="eastAsia" w:ascii="Times New Roman" w:hAnsi="Times New Roman" w:eastAsia="方正黑体_GBK" w:cs="Times New Roman"/>
          <w:color w:val="auto"/>
          <w:spacing w:val="0"/>
          <w:w w:val="100"/>
          <w:position w:val="0"/>
          <w:sz w:val="32"/>
          <w:szCs w:val="32"/>
          <w:lang w:val="en-US" w:eastAsia="zh-CN"/>
        </w:rPr>
        <w:t xml:space="preserve">  </w:t>
      </w:r>
      <w:r>
        <w:rPr>
          <w:rFonts w:hint="eastAsia" w:ascii="Times New Roman" w:hAnsi="Times New Roman" w:eastAsia="方正黑体_GBK" w:cs="Times New Roman"/>
          <w:color w:val="auto"/>
          <w:spacing w:val="0"/>
          <w:w w:val="100"/>
          <w:position w:val="0"/>
          <w:sz w:val="32"/>
          <w:szCs w:val="32"/>
          <w:lang w:eastAsia="zh-CN"/>
        </w:rPr>
        <w:t>监督管理</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w w:val="100"/>
          <w:kern w:val="2"/>
          <w:position w:val="0"/>
          <w:sz w:val="32"/>
          <w:szCs w:val="32"/>
          <w:u w:val="none"/>
          <w:shd w:val="clear" w:color="auto" w:fill="auto"/>
          <w:lang w:val="en-US" w:eastAsia="zh-CN" w:bidi="zh-TW"/>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w w:val="100"/>
          <w:position w:val="0"/>
          <w:sz w:val="32"/>
          <w:szCs w:val="32"/>
        </w:rPr>
      </w:pPr>
      <w:r>
        <w:rPr>
          <w:rFonts w:hint="eastAsia" w:ascii="方正黑体_GBK" w:hAnsi="方正黑体_GBK" w:eastAsia="方正黑体_GBK" w:cs="方正黑体_GBK"/>
          <w:b w:val="0"/>
          <w:bCs w:val="0"/>
          <w:color w:val="auto"/>
          <w:spacing w:val="0"/>
          <w:w w:val="100"/>
          <w:kern w:val="2"/>
          <w:position w:val="0"/>
          <w:sz w:val="32"/>
          <w:szCs w:val="32"/>
          <w:u w:val="none"/>
          <w:shd w:val="clear" w:color="auto" w:fill="auto"/>
          <w:lang w:val="en-US" w:eastAsia="zh-CN" w:bidi="zh-TW"/>
        </w:rPr>
        <w:t>第十四条</w:t>
      </w:r>
      <w:r>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t xml:space="preserve">  企业应严格按照有关规定申请政策支持，不得通过弄虚作假或采取不正当手段享受政策资金支持。对弄虚作假或采取不正当手段的企业，</w:t>
      </w:r>
      <w:r>
        <w:rPr>
          <w:rFonts w:hint="default" w:ascii="Times New Roman" w:hAnsi="Times New Roman" w:eastAsia="方正仿宋_GBK" w:cs="Times New Roman"/>
          <w:color w:val="auto"/>
          <w:spacing w:val="0"/>
          <w:w w:val="100"/>
          <w:position w:val="0"/>
          <w:sz w:val="32"/>
          <w:szCs w:val="32"/>
        </w:rPr>
        <w:t>将</w:t>
      </w:r>
      <w:r>
        <w:rPr>
          <w:rFonts w:hint="eastAsia" w:ascii="Times New Roman" w:hAnsi="Times New Roman" w:eastAsia="方正仿宋_GBK" w:cs="Times New Roman"/>
          <w:color w:val="auto"/>
          <w:spacing w:val="0"/>
          <w:w w:val="100"/>
          <w:position w:val="0"/>
          <w:sz w:val="32"/>
          <w:szCs w:val="32"/>
          <w:lang w:val="en-US" w:eastAsia="zh-CN"/>
        </w:rPr>
        <w:t>撤销首台套装备认定、追回全部已拨付资金、依法追究有关单位和人员的责任</w:t>
      </w:r>
      <w:r>
        <w:rPr>
          <w:rFonts w:hint="default" w:ascii="Times New Roman" w:hAnsi="Times New Roman" w:eastAsia="方正仿宋_GBK" w:cs="Times New Roman"/>
          <w:color w:val="auto"/>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pPr>
      <w:r>
        <w:rPr>
          <w:rFonts w:hint="eastAsia" w:ascii="方正黑体_GBK" w:hAnsi="方正黑体_GBK" w:eastAsia="方正黑体_GBK" w:cs="方正黑体_GBK"/>
          <w:b w:val="0"/>
          <w:bCs w:val="0"/>
          <w:color w:val="auto"/>
          <w:spacing w:val="0"/>
          <w:w w:val="100"/>
          <w:kern w:val="2"/>
          <w:position w:val="0"/>
          <w:sz w:val="32"/>
          <w:szCs w:val="32"/>
          <w:u w:val="none"/>
          <w:shd w:val="clear" w:color="auto" w:fill="auto"/>
          <w:lang w:val="en-US" w:eastAsia="zh-CN" w:bidi="zh-TW"/>
        </w:rPr>
        <w:t>第十五条</w:t>
      </w:r>
      <w:r>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t xml:space="preserve">  各区（县）经济和信息化主管部门、财政部门按照有关规定，配合做好《目录》制定、《公告》认定等相关工作，落实好项目监管和绩效评价等工作责任。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pPr>
      <w:r>
        <w:rPr>
          <w:rFonts w:hint="eastAsia" w:ascii="方正黑体_GBK" w:hAnsi="方正黑体_GBK" w:eastAsia="方正黑体_GBK" w:cs="方正黑体_GBK"/>
          <w:b w:val="0"/>
          <w:bCs w:val="0"/>
          <w:color w:val="auto"/>
          <w:spacing w:val="0"/>
          <w:w w:val="100"/>
          <w:kern w:val="2"/>
          <w:position w:val="0"/>
          <w:sz w:val="32"/>
          <w:szCs w:val="32"/>
          <w:u w:val="none"/>
          <w:shd w:val="clear" w:color="auto" w:fill="auto"/>
          <w:lang w:val="en-US" w:eastAsia="zh-CN" w:bidi="zh-TW"/>
        </w:rPr>
        <w:t>第十六条</w:t>
      </w:r>
      <w:r>
        <w:rPr>
          <w:rFonts w:hint="eastAsia" w:ascii="Times New Roman" w:hAnsi="Times New Roman" w:eastAsia="方正仿宋_GBK" w:cs="Times New Roman"/>
          <w:b/>
          <w:bCs/>
          <w:color w:val="auto"/>
          <w:spacing w:val="0"/>
          <w:w w:val="100"/>
          <w:kern w:val="0"/>
          <w:position w:val="0"/>
          <w:sz w:val="32"/>
          <w:szCs w:val="32"/>
          <w:u w:val="none"/>
          <w:shd w:val="clear" w:color="auto" w:fill="auto"/>
          <w:lang w:val="en-US" w:eastAsia="zh-CN" w:bidi="zh-TW"/>
        </w:rPr>
        <w:t xml:space="preserve">  </w:t>
      </w:r>
      <w:r>
        <w:rPr>
          <w:rFonts w:hint="eastAsia" w:ascii="Times New Roman" w:hAnsi="Times New Roman" w:eastAsia="方正仿宋_GBK" w:cs="Times New Roman"/>
          <w:color w:val="auto"/>
          <w:spacing w:val="0"/>
          <w:w w:val="100"/>
          <w:kern w:val="0"/>
          <w:position w:val="0"/>
          <w:sz w:val="32"/>
          <w:szCs w:val="32"/>
          <w:u w:val="none"/>
          <w:shd w:val="clear" w:color="auto" w:fill="auto"/>
          <w:lang w:val="en-US" w:eastAsia="zh-CN" w:bidi="zh-TW"/>
        </w:rPr>
        <w:t>参与评审的专家应坚持客观公正、利益回避和保密原则。发现与评审项目存在利益关系或其它可能影响公正性关系的，应当主动申请回避。对评审过程、结果以及产品的技术、商业秘密予以保密。参与评审工作的专家如违反上述规定，或泄漏认定产品的技术、商业秘密，非法占有认定申请单位的科技成果、出现重大失误且造成重大损失的，依法追究责任。</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eastAsia" w:ascii="Times New Roman" w:hAnsi="Times New Roman" w:eastAsia="方正黑体_GBK" w:cs="Times New Roman"/>
          <w:color w:val="auto"/>
          <w:spacing w:val="0"/>
          <w:w w:val="100"/>
          <w:position w:val="0"/>
          <w:sz w:val="32"/>
          <w:szCs w:val="32"/>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0"/>
        <w:jc w:val="center"/>
        <w:textAlignment w:val="auto"/>
        <w:rPr>
          <w:rFonts w:hint="eastAsia" w:ascii="Times New Roman" w:hAnsi="Times New Roman" w:eastAsia="方正黑体_GBK" w:cs="Times New Roman"/>
          <w:color w:val="auto"/>
          <w:spacing w:val="0"/>
          <w:w w:val="100"/>
          <w:position w:val="0"/>
          <w:sz w:val="32"/>
          <w:szCs w:val="32"/>
          <w:lang w:val="en-US" w:eastAsia="zh-CN"/>
        </w:rPr>
      </w:pPr>
      <w:r>
        <w:rPr>
          <w:rFonts w:hint="eastAsia" w:ascii="Times New Roman" w:hAnsi="Times New Roman" w:eastAsia="方正黑体_GBK" w:cs="Times New Roman"/>
          <w:color w:val="auto"/>
          <w:spacing w:val="0"/>
          <w:w w:val="100"/>
          <w:position w:val="0"/>
          <w:sz w:val="32"/>
          <w:szCs w:val="32"/>
          <w:lang w:val="en-US" w:eastAsia="zh-CN"/>
        </w:rPr>
        <w:t>第六章   附    则</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w w:val="100"/>
          <w:position w:val="0"/>
          <w:sz w:val="32"/>
          <w:szCs w:val="32"/>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b w:val="0"/>
          <w:bCs w:val="0"/>
          <w:color w:val="auto"/>
          <w:spacing w:val="0"/>
          <w:w w:val="100"/>
          <w:position w:val="0"/>
          <w:sz w:val="32"/>
          <w:szCs w:val="32"/>
          <w:lang w:val="en-US" w:eastAsia="zh-CN"/>
        </w:rPr>
        <w:t>第十七条</w:t>
      </w:r>
      <w:r>
        <w:rPr>
          <w:rFonts w:hint="eastAsia" w:ascii="Times New Roman" w:hAnsi="Times New Roman" w:eastAsia="方正仿宋_GBK" w:cs="Times New Roman"/>
          <w:b w:val="0"/>
          <w:bCs w:val="0"/>
          <w:color w:val="auto"/>
          <w:spacing w:val="0"/>
          <w:w w:val="100"/>
          <w:position w:val="0"/>
          <w:sz w:val="32"/>
          <w:szCs w:val="32"/>
          <w:lang w:val="en-US" w:eastAsia="zh-CN"/>
        </w:rPr>
        <w:t xml:space="preserve">  </w:t>
      </w:r>
      <w:r>
        <w:rPr>
          <w:rFonts w:hint="default" w:ascii="Times New Roman" w:hAnsi="Times New Roman" w:eastAsia="方正仿宋_GBK" w:cs="Times New Roman"/>
          <w:b w:val="0"/>
          <w:bCs w:val="0"/>
          <w:color w:val="auto"/>
          <w:spacing w:val="0"/>
          <w:w w:val="100"/>
          <w:position w:val="0"/>
          <w:sz w:val="32"/>
          <w:szCs w:val="32"/>
        </w:rPr>
        <w:t>本</w:t>
      </w:r>
      <w:bookmarkStart w:id="3" w:name="_GoBack"/>
      <w:bookmarkEnd w:id="3"/>
      <w:r>
        <w:rPr>
          <w:rFonts w:hint="default" w:ascii="Times New Roman" w:hAnsi="Times New Roman" w:eastAsia="方正仿宋_GBK" w:cs="Times New Roman"/>
          <w:b w:val="0"/>
          <w:bCs w:val="0"/>
          <w:color w:val="auto"/>
          <w:spacing w:val="0"/>
          <w:w w:val="100"/>
          <w:position w:val="0"/>
          <w:sz w:val="32"/>
          <w:szCs w:val="32"/>
        </w:rPr>
        <w:t>办法自</w:t>
      </w:r>
      <w:r>
        <w:rPr>
          <w:rFonts w:hint="eastAsia" w:ascii="Times New Roman" w:hAnsi="Times New Roman" w:eastAsia="方正仿宋_GBK" w:cs="Times New Roman"/>
          <w:b w:val="0"/>
          <w:bCs w:val="0"/>
          <w:color w:val="auto"/>
          <w:spacing w:val="0"/>
          <w:w w:val="100"/>
          <w:position w:val="0"/>
          <w:sz w:val="32"/>
          <w:szCs w:val="32"/>
          <w:lang w:eastAsia="zh-CN"/>
        </w:rPr>
        <w:t>公布之日起</w:t>
      </w:r>
      <w:r>
        <w:rPr>
          <w:rFonts w:hint="eastAsia" w:ascii="Times New Roman" w:hAnsi="Times New Roman" w:eastAsia="方正仿宋_GBK" w:cs="Times New Roman"/>
          <w:b w:val="0"/>
          <w:bCs w:val="0"/>
          <w:color w:val="auto"/>
          <w:spacing w:val="0"/>
          <w:w w:val="100"/>
          <w:position w:val="0"/>
          <w:sz w:val="32"/>
          <w:szCs w:val="32"/>
          <w:lang w:val="en-US" w:eastAsia="zh-CN"/>
        </w:rPr>
        <w:t>30日后</w:t>
      </w:r>
      <w:r>
        <w:rPr>
          <w:rFonts w:hint="eastAsia" w:ascii="Times New Roman" w:hAnsi="Times New Roman" w:eastAsia="方正仿宋_GBK" w:cs="Times New Roman"/>
          <w:b w:val="0"/>
          <w:bCs w:val="0"/>
          <w:color w:val="auto"/>
          <w:spacing w:val="0"/>
          <w:w w:val="100"/>
          <w:position w:val="0"/>
          <w:sz w:val="32"/>
          <w:szCs w:val="32"/>
          <w:lang w:eastAsia="zh-CN"/>
        </w:rPr>
        <w:t>施行</w:t>
      </w:r>
      <w:r>
        <w:rPr>
          <w:rFonts w:hint="default" w:ascii="Times New Roman" w:hAnsi="Times New Roman" w:eastAsia="方正仿宋_GBK" w:cs="Times New Roman"/>
          <w:b w:val="0"/>
          <w:bCs w:val="0"/>
          <w:color w:val="auto"/>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28"/>
          <w:szCs w:val="28"/>
          <w:lang w:val="en-US" w:eastAsia="zh-CN"/>
        </w:rPr>
      </w:pPr>
      <w:r>
        <w:rPr>
          <w:rFonts w:hint="eastAsia" w:ascii="方正黑体_GBK" w:hAnsi="方正黑体_GBK" w:eastAsia="方正黑体_GBK" w:cs="方正黑体_GBK"/>
          <w:b w:val="0"/>
          <w:bCs w:val="0"/>
          <w:color w:val="auto"/>
          <w:spacing w:val="0"/>
          <w:w w:val="100"/>
          <w:position w:val="0"/>
          <w:sz w:val="32"/>
          <w:szCs w:val="32"/>
          <w:lang w:val="en-US" w:eastAsia="zh-CN"/>
        </w:rPr>
        <w:t>第十八</w:t>
      </w:r>
      <w:r>
        <w:rPr>
          <w:rFonts w:hint="eastAsia" w:ascii="方正楷体_GBK" w:hAnsi="方正楷体_GBK" w:eastAsia="方正楷体_GBK" w:cs="方正楷体_GBK"/>
          <w:b w:val="0"/>
          <w:bCs w:val="0"/>
          <w:color w:val="auto"/>
          <w:spacing w:val="0"/>
          <w:w w:val="100"/>
          <w:position w:val="0"/>
          <w:sz w:val="32"/>
          <w:szCs w:val="32"/>
          <w:lang w:val="en-US" w:eastAsia="zh-CN"/>
        </w:rPr>
        <w:t>条</w:t>
      </w:r>
      <w:r>
        <w:rPr>
          <w:rFonts w:hint="eastAsia" w:ascii="Times New Roman" w:hAnsi="Times New Roman" w:eastAsia="方正仿宋_GBK" w:cs="Times New Roman"/>
          <w:b/>
          <w:bCs/>
          <w:color w:val="auto"/>
          <w:spacing w:val="0"/>
          <w:w w:val="100"/>
          <w:position w:val="0"/>
          <w:sz w:val="32"/>
          <w:szCs w:val="32"/>
          <w:lang w:val="en-US" w:eastAsia="zh-CN"/>
        </w:rPr>
        <w:t xml:space="preserve">  </w:t>
      </w:r>
      <w:r>
        <w:rPr>
          <w:rFonts w:hint="default" w:ascii="Times New Roman" w:hAnsi="Times New Roman" w:eastAsia="方正仿宋_GBK" w:cs="Times New Roman"/>
          <w:color w:val="auto"/>
          <w:spacing w:val="0"/>
          <w:w w:val="100"/>
          <w:position w:val="0"/>
          <w:sz w:val="32"/>
          <w:szCs w:val="32"/>
        </w:rPr>
        <w:t>本办法由</w:t>
      </w:r>
      <w:r>
        <w:rPr>
          <w:rFonts w:hint="eastAsia" w:ascii="Times New Roman" w:hAnsi="Times New Roman" w:eastAsia="方正仿宋_GBK" w:cs="Times New Roman"/>
          <w:color w:val="auto"/>
          <w:spacing w:val="0"/>
          <w:w w:val="100"/>
          <w:position w:val="0"/>
          <w:sz w:val="32"/>
          <w:szCs w:val="32"/>
          <w:lang w:val="en-US" w:eastAsia="zh-CN"/>
        </w:rPr>
        <w:t>市经济信息委</w:t>
      </w:r>
      <w:r>
        <w:rPr>
          <w:rFonts w:hint="default" w:ascii="Times New Roman" w:hAnsi="Times New Roman" w:eastAsia="方正仿宋_GBK" w:cs="Times New Roman"/>
          <w:color w:val="auto"/>
          <w:spacing w:val="0"/>
          <w:w w:val="100"/>
          <w:position w:val="0"/>
          <w:sz w:val="32"/>
          <w:szCs w:val="32"/>
        </w:rPr>
        <w:t>、</w:t>
      </w:r>
      <w:r>
        <w:rPr>
          <w:rFonts w:hint="eastAsia" w:ascii="Times New Roman" w:hAnsi="Times New Roman" w:eastAsia="方正仿宋_GBK" w:cs="Times New Roman"/>
          <w:color w:val="auto"/>
          <w:spacing w:val="0"/>
          <w:w w:val="100"/>
          <w:position w:val="0"/>
          <w:sz w:val="32"/>
          <w:szCs w:val="32"/>
          <w:lang w:val="en-US" w:eastAsia="zh-CN"/>
        </w:rPr>
        <w:t>市财政局</w:t>
      </w:r>
      <w:r>
        <w:rPr>
          <w:rFonts w:hint="default" w:ascii="Times New Roman" w:hAnsi="Times New Roman" w:eastAsia="方正仿宋_GBK" w:cs="Times New Roman"/>
          <w:color w:val="auto"/>
          <w:spacing w:val="0"/>
          <w:w w:val="100"/>
          <w:position w:val="0"/>
          <w:sz w:val="32"/>
          <w:szCs w:val="32"/>
        </w:rPr>
        <w:t>负责解释。</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overflowPunct/>
        <w:topLinePunct w:val="0"/>
        <w:bidi w:val="0"/>
        <w:adjustRightInd w:val="0"/>
        <w:snapToGrid w:val="0"/>
        <w:spacing w:beforeLines="0" w:afterLines="0" w:line="578"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52622"/>
    <w:rsid w:val="019E71BD"/>
    <w:rsid w:val="01E93D58"/>
    <w:rsid w:val="04B679C3"/>
    <w:rsid w:val="05F07036"/>
    <w:rsid w:val="06E00104"/>
    <w:rsid w:val="080F63D8"/>
    <w:rsid w:val="08F52622"/>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4323D96"/>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2CE54BA"/>
    <w:rsid w:val="648B0A32"/>
    <w:rsid w:val="658F6764"/>
    <w:rsid w:val="665233C1"/>
    <w:rsid w:val="69AC0D42"/>
    <w:rsid w:val="6A597EEA"/>
    <w:rsid w:val="6AD9688B"/>
    <w:rsid w:val="6B68303F"/>
    <w:rsid w:val="6D0E3F22"/>
    <w:rsid w:val="744E4660"/>
    <w:rsid w:val="753355A2"/>
    <w:rsid w:val="759F1C61"/>
    <w:rsid w:val="76054A99"/>
    <w:rsid w:val="769F2DE8"/>
    <w:rsid w:val="76C673E0"/>
    <w:rsid w:val="76FDEB7C"/>
    <w:rsid w:val="79C65162"/>
    <w:rsid w:val="79EE7E31"/>
    <w:rsid w:val="7A0C406F"/>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Body Text"/>
    <w:basedOn w:val="1"/>
    <w:next w:val="5"/>
    <w:uiPriority w:val="0"/>
    <w:pPr>
      <w:spacing w:after="120" w:line="240" w:lineRule="atLeast"/>
    </w:pPr>
    <w:rPr>
      <w:rFonts w:ascii="Times New Roman" w:hAnsi="Times New Roman"/>
      <w:spacing w:val="-6"/>
      <w:kern w:val="0"/>
      <w:sz w:val="20"/>
      <w:szCs w:val="20"/>
    </w:rPr>
  </w:style>
  <w:style w:type="paragraph" w:styleId="5">
    <w:name w:val="index 7"/>
    <w:basedOn w:val="1"/>
    <w:next w:val="1"/>
    <w:uiPriority w:val="0"/>
    <w:pPr>
      <w:ind w:left="1200" w:leftChars="1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2022-06-08T09:25:00Z</dcterms:created>
  <dc:creator>熊雪芹</dc:creator>
  <cp:lastModifiedBy>熊雪芹</cp:lastModifiedBy>
  <dcterms:modified xsi:type="dcterms:W3CDTF">2022-06-09T01:28:49Z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