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</w:rPr>
        <w:t>渝经信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sz w:val="32"/>
          <w:szCs w:val="32"/>
        </w:rPr>
        <w:t>号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center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关于公布重庆市制造业创新中心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新创建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名单的通知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left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各区县（自治县）经济信息委，西部科学城重庆高新区、万盛经开区经信部门，有关单位：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uppressAutoHyphens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both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"/>
        </w:rPr>
        <w:t xml:space="preserve"> 根据《重庆市制造业创新中心建设管理办法（暂行）》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有关规定，经相关工作程序后，同意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"/>
        </w:rPr>
        <w:t>高端仪器仪表创新中心（重庆）有限公司所建的制造业创新中心为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-6"/>
          <w:kern w:val="2"/>
          <w:sz w:val="32"/>
          <w:szCs w:val="32"/>
          <w:lang w:val="en-US" w:eastAsia="zh-CN" w:bidi="ar"/>
        </w:rPr>
        <w:t>重庆市</w:t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"/>
          <w:sz w:val="32"/>
          <w:szCs w:val="32"/>
          <w:lang w:val="en-US" w:eastAsia="zh-CN" w:bidi="ar"/>
        </w:rPr>
        <w:t>高端仪器仪表制造业创新中心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-6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"/>
        </w:rPr>
        <w:t>制造业创新中心要进一步加强自身建设，广泛汇聚产业链各环节创新资源，强化产学研用等各方协作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，推动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33618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现代制造业集群体系与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416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科创布局深度融合，以关键共性技术研发供给、转移扩散和首次商业化为使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"/>
        </w:rPr>
        <w:t>命，加快突破从基础研究到产业应用的瓶颈制约，提升制造业创新能力，推动形成协作有力、快捷融通的制造业创新生态，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支推动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"/>
        </w:rPr>
        <w:t>制造业高质量发展。</w:t>
      </w:r>
    </w:p>
    <w:p>
      <w:pPr>
        <w:keepNext w:val="0"/>
        <w:keepLines w:val="0"/>
        <w:widowControl w:val="0"/>
        <w:suppressLineNumbers w:val="0"/>
        <w:suppressAutoHyphens/>
        <w:autoSpaceDE/>
        <w:autoSpaceDN/>
        <w:adjustRightInd/>
        <w:snapToGrid/>
        <w:spacing w:before="0" w:beforeLines="-2147483648" w:beforeAutospacing="0" w:after="0" w:afterLines="-2147483648" w:afterAutospacing="0" w:line="240" w:lineRule="auto"/>
        <w:ind w:left="0" w:right="0" w:firstLine="0" w:firstLineChars="0"/>
        <w:jc w:val="both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uppressAutoHyphens/>
        <w:autoSpaceDE/>
        <w:autoSpaceDN/>
        <w:adjustRightInd/>
        <w:snapToGrid/>
        <w:spacing w:before="0" w:beforeLines="-2147483648" w:beforeAutospacing="0" w:after="0" w:afterLines="-2147483648" w:afterAutospacing="0" w:line="240" w:lineRule="auto"/>
        <w:ind w:left="0" w:right="0" w:firstLine="0" w:firstLineChars="0"/>
        <w:jc w:val="both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bidi="ar"/>
        </w:rPr>
      </w:pPr>
    </w:p>
    <w:p>
      <w:pPr>
        <w:widowControl w:val="0"/>
        <w:autoSpaceDE w:val="0"/>
        <w:adjustRightInd w:val="0"/>
        <w:snapToGrid w:val="0"/>
        <w:spacing w:before="0" w:beforeLines="0" w:beforeAutospacing="0" w:after="0" w:afterLines="0" w:afterAutospacing="0"/>
        <w:ind w:left="0" w:right="0" w:firstLine="643" w:firstLineChars="200"/>
        <w:jc w:val="center"/>
        <w:rPr>
          <w:rFonts w:hint="eastAsia" w:ascii="Times New Roman" w:hAnsi="Times New Roman" w:eastAsia="方正仿宋_GBK" w:cs="方正仿宋_GBK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44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b/>
          <w:bCs/>
          <w:color w:val="auto"/>
          <w:kern w:val="44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kern w:val="44"/>
          <w:sz w:val="32"/>
          <w:szCs w:val="32"/>
          <w:lang w:val="en-US" w:eastAsia="zh-CN" w:bidi="ar"/>
        </w:rPr>
        <w:t xml:space="preserve">               重庆市经济和信息化委员会</w:t>
      </w:r>
    </w:p>
    <w:p>
      <w:pPr>
        <w:widowControl w:val="0"/>
        <w:autoSpaceDE w:val="0"/>
        <w:adjustRightInd w:val="0"/>
        <w:snapToGrid w:val="0"/>
        <w:spacing w:before="0" w:beforeLines="0" w:beforeAutospacing="0" w:after="0" w:afterLines="0" w:afterAutospacing="0"/>
        <w:ind w:left="0" w:right="0" w:firstLine="1920" w:firstLineChars="600"/>
        <w:jc w:val="center"/>
        <w:rPr>
          <w:rFonts w:hint="eastAsia" w:ascii="Times New Roman" w:hAnsi="Times New Roman" w:eastAsia="方正仿宋_GBK" w:cs="方正仿宋_GBK"/>
          <w:color w:val="auto"/>
          <w:kern w:val="4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44"/>
          <w:sz w:val="32"/>
          <w:szCs w:val="32"/>
          <w:lang w:val="en-US" w:eastAsia="zh-CN" w:bidi="ar"/>
        </w:rPr>
        <w:t xml:space="preserve">             2026年3月2日</w:t>
      </w:r>
    </w:p>
    <w:p>
      <w:pPr>
        <w:widowControl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0" w:firstLineChars="0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44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</w:rPr>
        <w:t>（此件公开发布）</w:t>
      </w:r>
    </w:p>
    <w:p>
      <w:pPr>
        <w:pStyle w:val="2"/>
        <w:keepNext w:val="0"/>
        <w:keepLines w:val="0"/>
        <w:widowControl w:val="0"/>
        <w:adjustRightInd w:val="0"/>
        <w:snapToGrid w:val="0"/>
        <w:spacing w:before="0" w:beforeLines="0" w:after="0" w:afterLines="0" w:line="600" w:lineRule="exact"/>
        <w:rPr>
          <w:rFonts w:hint="default" w:ascii="Times New Roman" w:hAnsi="Times New Roman" w:eastAsia="宋体" w:cs="Times New Roman"/>
          <w:b/>
          <w:bCs/>
          <w:color w:val="auto"/>
          <w:kern w:val="44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 w:val="0"/>
        <w:adjustRightInd w:val="0"/>
        <w:snapToGrid w:val="0"/>
        <w:spacing w:before="0" w:beforeLines="0" w:after="0" w:afterLines="0" w:line="600" w:lineRule="exact"/>
        <w:rPr>
          <w:rFonts w:hint="default" w:ascii="Times New Roman" w:hAnsi="Times New Roman" w:eastAsia="宋体" w:cs="Times New Roman"/>
          <w:b/>
          <w:bCs/>
          <w:color w:val="auto"/>
          <w:kern w:val="44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Lines="0" w:beforeAutospacing="0" w:after="0" w:afterLines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bidi="ar"/>
        </w:rPr>
      </w:pPr>
    </w:p>
    <w:p>
      <w:pPr>
        <w:keepNext w:val="0"/>
        <w:keepLines w:val="0"/>
        <w:widowControl w:val="0"/>
        <w:adjustRightInd w:val="0"/>
        <w:snapToGrid w:val="0"/>
        <w:spacing w:before="0" w:beforeLines="0" w:after="0" w:afterLines="0" w:line="600" w:lineRule="exact"/>
        <w:rPr>
          <w:rFonts w:hint="default" w:ascii="Times New Roman" w:hAnsi="Times New Roman" w:eastAsia="宋体" w:cs="Times New Roman"/>
          <w:b/>
          <w:bCs/>
          <w:color w:val="auto"/>
          <w:kern w:val="44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44"/>
          <w:szCs w:val="44"/>
        </w:rPr>
        <w:t xml:space="preserve"> </w:t>
      </w:r>
    </w:p>
    <w:p>
      <w:pPr>
        <w:pStyle w:val="2"/>
        <w:keepNext w:val="0"/>
        <w:keepLines w:val="0"/>
        <w:widowControl w:val="0"/>
        <w:adjustRightInd w:val="0"/>
        <w:snapToGrid w:val="0"/>
        <w:spacing w:before="0" w:beforeLines="0" w:after="0" w:afterLines="0" w:line="1000" w:lineRule="exact"/>
        <w:rPr>
          <w:rFonts w:hint="default" w:ascii="Times New Roman" w:hAnsi="Times New Roman" w:eastAsia="宋体" w:cs="Times New Roman"/>
          <w:b/>
          <w:bCs/>
          <w:color w:val="auto"/>
          <w:kern w:val="44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44"/>
          <w:szCs w:val="44"/>
        </w:rPr>
        <w:t xml:space="preserve"> </w:t>
      </w:r>
    </w:p>
    <w:p>
      <w:pPr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</w:pBdr>
        <w:rPr>
          <w:rFonts w:ascii="Times New Roman" w:hAnsi="Times New Roman"/>
          <w:color w:val="auto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28"/>
          <w:szCs w:val="28"/>
          <w:lang w:val="en-US" w:eastAsia="zh-CN" w:bidi="ar"/>
        </w:rPr>
        <w:t xml:space="preserve">  重庆市经济和信息化委员会办公室      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28"/>
          <w:szCs w:val="28"/>
          <w:lang w:val="en-US" w:eastAsia="zh-CN" w:bidi="ar"/>
        </w:rPr>
        <w:t xml:space="preserve">月2日印发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7CF57F1"/>
    <w:rsid w:val="2BA35F26"/>
    <w:rsid w:val="43FF8FA4"/>
    <w:rsid w:val="4F797B25"/>
    <w:rsid w:val="6974273B"/>
    <w:rsid w:val="AFD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uppressLineNumbers w:val="0"/>
      <w:suppressAutoHyphens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semiHidden/>
    <w:unhideWhenUsed/>
    <w:uiPriority w:val="99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方正黑体_GBK" w:cs="Times New Roman"/>
      <w:kern w:val="2"/>
      <w:sz w:val="28"/>
      <w:szCs w:val="28"/>
      <w:lang w:val="en-US" w:eastAsia="zh-CN" w:bidi="ar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7"/>
    <w:basedOn w:val="1"/>
    <w:next w:val="1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ind w:left="252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2018-12-25T00:33:00Z</dcterms:created>
  <dc:creator>测试2</dc:creator>
  <cp:lastModifiedBy>文萍</cp:lastModifiedBy>
  <cp:lastPrinted>2026-03-02T07:12:51Z</cp:lastPrinted>
  <dcterms:modified xsi:type="dcterms:W3CDTF">2026-03-02T07:12:54Z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2ABD740CF0CBC5142328A5691FE8B50E_43</vt:lpwstr>
  </property>
</Properties>
</file>