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附件1</w:t>
      </w:r>
    </w:p>
    <w:p>
      <w:pPr>
        <w:rPr>
          <w:rFonts w:ascii="Times New Roman" w:hAnsi="Times New Roman"/>
        </w:rPr>
      </w:pPr>
    </w:p>
    <w:p>
      <w:pPr>
        <w:spacing w:line="600" w:lineRule="exact"/>
        <w:jc w:val="center"/>
        <w:rPr>
          <w:rFonts w:ascii="Times New Roman" w:hAnsi="Times New Roman" w:eastAsia="方正小标宋_GBK"/>
          <w:sz w:val="44"/>
          <w:szCs w:val="44"/>
        </w:rPr>
      </w:pPr>
      <w:bookmarkStart w:id="0" w:name="_Hlk179539100"/>
      <w:r>
        <w:rPr>
          <w:rFonts w:ascii="Times New Roman" w:hAnsi="Times New Roman" w:eastAsia="方正小标宋_GBK"/>
          <w:sz w:val="44"/>
          <w:szCs w:val="44"/>
        </w:rPr>
        <w:t>重庆市中小企业公共服务窗口平台</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工作计</w:t>
      </w:r>
      <w:bookmarkStart w:id="7" w:name="_GoBack"/>
      <w:bookmarkEnd w:id="7"/>
      <w:r>
        <w:rPr>
          <w:rFonts w:ascii="Times New Roman" w:hAnsi="Times New Roman" w:eastAsia="方正小标宋_GBK"/>
          <w:sz w:val="44"/>
          <w:szCs w:val="44"/>
        </w:rPr>
        <w:t>划表</w:t>
      </w:r>
    </w:p>
    <w:bookmarkEnd w:id="0"/>
    <w:p>
      <w:pPr>
        <w:widowControl w:val="0"/>
        <w:spacing w:line="200" w:lineRule="atLeast"/>
        <w:jc w:val="center"/>
        <w:rPr>
          <w:rFonts w:ascii="Times New Roman" w:hAnsi="Times New Roman"/>
        </w:rPr>
      </w:pPr>
    </w:p>
    <w:p>
      <w:pPr>
        <w:widowControl/>
        <w:ind w:firstLine="240" w:firstLineChars="100"/>
        <w:jc w:val="left"/>
        <w:rPr>
          <w:rFonts w:ascii="Times New Roman" w:hAnsi="Times New Roman" w:eastAsia="方正仿宋_GBK"/>
          <w:sz w:val="24"/>
          <w:szCs w:val="24"/>
        </w:rPr>
      </w:pPr>
      <w:r>
        <w:rPr>
          <w:rFonts w:ascii="Times New Roman" w:hAnsi="Times New Roman" w:eastAsia="方正仿宋_GBK"/>
          <w:color w:val="000000"/>
          <w:kern w:val="0"/>
          <w:sz w:val="24"/>
          <w:szCs w:val="24"/>
        </w:rPr>
        <w:t xml:space="preserve">申请单位（盖章）：                              </w:t>
      </w:r>
    </w:p>
    <w:tbl>
      <w:tblPr>
        <w:tblStyle w:val="6"/>
        <w:tblW w:w="8519" w:type="dxa"/>
        <w:jc w:val="center"/>
        <w:tblInd w:w="0" w:type="dxa"/>
        <w:tblLayout w:type="fixed"/>
        <w:tblCellMar>
          <w:top w:w="0" w:type="dxa"/>
          <w:left w:w="108" w:type="dxa"/>
          <w:bottom w:w="0" w:type="dxa"/>
          <w:right w:w="108" w:type="dxa"/>
        </w:tblCellMar>
      </w:tblPr>
      <w:tblGrid>
        <w:gridCol w:w="2045"/>
        <w:gridCol w:w="1527"/>
        <w:gridCol w:w="269"/>
        <w:gridCol w:w="264"/>
        <w:gridCol w:w="421"/>
        <w:gridCol w:w="915"/>
        <w:gridCol w:w="818"/>
        <w:gridCol w:w="549"/>
        <w:gridCol w:w="235"/>
        <w:gridCol w:w="133"/>
        <w:gridCol w:w="1343"/>
      </w:tblGrid>
      <w:tr>
        <w:tblPrEx>
          <w:tblLayout w:type="fixed"/>
          <w:tblCellMar>
            <w:top w:w="0" w:type="dxa"/>
            <w:left w:w="108" w:type="dxa"/>
            <w:bottom w:w="0" w:type="dxa"/>
            <w:right w:w="108" w:type="dxa"/>
          </w:tblCellMar>
        </w:tblPrEx>
        <w:trPr>
          <w:trHeight w:val="554" w:hRule="atLeast"/>
          <w:jc w:val="center"/>
        </w:trPr>
        <w:tc>
          <w:tcPr>
            <w:tcW w:w="20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单位名称</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平台名称</w:t>
            </w:r>
          </w:p>
        </w:tc>
        <w:tc>
          <w:tcPr>
            <w:tcW w:w="3078" w:type="dxa"/>
            <w:gridSpan w:val="5"/>
            <w:tcBorders>
              <w:top w:val="single" w:color="000000" w:sz="4" w:space="0"/>
              <w:left w:val="single" w:color="000000" w:sz="4" w:space="0"/>
              <w:bottom w:val="single" w:color="000000" w:sz="4" w:space="0"/>
              <w:right w:val="single" w:color="000000" w:sz="4" w:space="0"/>
            </w:tcBorders>
            <w:vAlign w:val="top"/>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494" w:hRule="atLeast"/>
          <w:jc w:val="center"/>
        </w:trPr>
        <w:tc>
          <w:tcPr>
            <w:tcW w:w="20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法定代表人</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联系电话</w:t>
            </w:r>
          </w:p>
        </w:tc>
        <w:tc>
          <w:tcPr>
            <w:tcW w:w="3078" w:type="dxa"/>
            <w:gridSpan w:val="5"/>
            <w:tcBorders>
              <w:top w:val="single" w:color="000000" w:sz="4" w:space="0"/>
              <w:left w:val="single" w:color="000000" w:sz="4" w:space="0"/>
              <w:bottom w:val="single" w:color="000000" w:sz="4" w:space="0"/>
              <w:right w:val="single" w:color="000000" w:sz="4" w:space="0"/>
            </w:tcBorders>
            <w:vAlign w:val="top"/>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506" w:hRule="atLeast"/>
          <w:jc w:val="center"/>
        </w:trPr>
        <w:tc>
          <w:tcPr>
            <w:tcW w:w="20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联系人</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联系电话</w:t>
            </w:r>
          </w:p>
        </w:tc>
        <w:tc>
          <w:tcPr>
            <w:tcW w:w="3078" w:type="dxa"/>
            <w:gridSpan w:val="5"/>
            <w:tcBorders>
              <w:top w:val="single" w:color="000000" w:sz="4" w:space="0"/>
              <w:left w:val="single" w:color="000000" w:sz="4" w:space="0"/>
              <w:bottom w:val="single" w:color="000000" w:sz="4" w:space="0"/>
              <w:right w:val="single" w:color="000000" w:sz="4" w:space="0"/>
            </w:tcBorders>
            <w:vAlign w:val="top"/>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556" w:hRule="atLeast"/>
          <w:jc w:val="center"/>
        </w:trPr>
        <w:tc>
          <w:tcPr>
            <w:tcW w:w="8519" w:type="dxa"/>
            <w:gridSpan w:val="11"/>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黑体_GBK"/>
                <w:b w:val="0"/>
                <w:bCs w:val="0"/>
                <w:color w:val="000000"/>
                <w:kern w:val="0"/>
                <w:sz w:val="24"/>
                <w:szCs w:val="24"/>
              </w:rPr>
            </w:pPr>
            <w:r>
              <w:rPr>
                <w:rFonts w:ascii="Times New Roman" w:hAnsi="Times New Roman" w:eastAsia="方正黑体_GBK"/>
                <w:b w:val="0"/>
                <w:bCs w:val="0"/>
                <w:color w:val="000000"/>
                <w:kern w:val="0"/>
                <w:sz w:val="24"/>
                <w:szCs w:val="24"/>
              </w:rPr>
              <w:t>一、基础保障</w:t>
            </w:r>
          </w:p>
        </w:tc>
      </w:tr>
      <w:tr>
        <w:tblPrEx>
          <w:tblLayout w:type="fixed"/>
          <w:tblCellMar>
            <w:top w:w="0" w:type="dxa"/>
            <w:left w:w="108" w:type="dxa"/>
            <w:bottom w:w="0" w:type="dxa"/>
            <w:right w:w="108" w:type="dxa"/>
          </w:tblCellMar>
        </w:tblPrEx>
        <w:trPr>
          <w:trHeight w:val="640" w:hRule="atLeast"/>
          <w:jc w:val="center"/>
        </w:trPr>
        <w:tc>
          <w:tcPr>
            <w:tcW w:w="20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拟投入服务人员（名）</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c>
          <w:tcPr>
            <w:tcW w:w="3071" w:type="dxa"/>
            <w:gridSpan w:val="6"/>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Cs w:val="21"/>
              </w:rPr>
            </w:pPr>
            <w:r>
              <w:rPr>
                <w:rFonts w:ascii="Times New Roman" w:hAnsi="Times New Roman" w:eastAsia="方正仿宋_GBK"/>
                <w:b w:val="0"/>
                <w:bCs w:val="0"/>
                <w:color w:val="000000"/>
                <w:kern w:val="0"/>
                <w:szCs w:val="21"/>
              </w:rPr>
              <w:t>其中大专及以上学历或中级及以上技术职称人员的比例（%）</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640" w:hRule="atLeast"/>
          <w:jc w:val="center"/>
        </w:trPr>
        <w:tc>
          <w:tcPr>
            <w:tcW w:w="204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新</w:t>
            </w:r>
            <w:r>
              <w:rPr>
                <w:rFonts w:hint="eastAsia" w:ascii="Times New Roman" w:hAnsi="Times New Roman" w:eastAsia="方正仿宋_GBK"/>
                <w:b w:val="0"/>
                <w:bCs w:val="0"/>
                <w:color w:val="000000"/>
                <w:kern w:val="0"/>
                <w:sz w:val="24"/>
                <w:szCs w:val="24"/>
              </w:rPr>
              <w:t>引入</w:t>
            </w:r>
            <w:r>
              <w:rPr>
                <w:rFonts w:ascii="Times New Roman" w:hAnsi="Times New Roman" w:eastAsia="方正仿宋_GBK"/>
                <w:b w:val="0"/>
                <w:bCs w:val="0"/>
                <w:color w:val="000000"/>
                <w:kern w:val="0"/>
                <w:sz w:val="24"/>
                <w:szCs w:val="24"/>
              </w:rPr>
              <w:t>中小企业入驻市中小企业公共服务平台</w:t>
            </w:r>
            <w:r>
              <w:rPr>
                <w:rFonts w:hint="eastAsia" w:ascii="Times New Roman" w:hAnsi="Times New Roman" w:eastAsia="方正仿宋_GBK"/>
                <w:b w:val="0"/>
                <w:bCs w:val="0"/>
                <w:color w:val="000000"/>
                <w:kern w:val="0"/>
                <w:sz w:val="24"/>
                <w:szCs w:val="24"/>
              </w:rPr>
              <w:t>数</w:t>
            </w:r>
            <w:r>
              <w:rPr>
                <w:rFonts w:ascii="Times New Roman" w:hAnsi="Times New Roman" w:eastAsia="方正仿宋_GBK"/>
                <w:b w:val="0"/>
                <w:bCs w:val="0"/>
                <w:color w:val="000000"/>
                <w:kern w:val="0"/>
                <w:sz w:val="24"/>
                <w:szCs w:val="24"/>
              </w:rPr>
              <w:t>（家）</w:t>
            </w:r>
          </w:p>
        </w:tc>
        <w:tc>
          <w:tcPr>
            <w:tcW w:w="2060"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c>
          <w:tcPr>
            <w:tcW w:w="3071" w:type="dxa"/>
            <w:gridSpan w:val="6"/>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新聚集服务机构（家）</w:t>
            </w:r>
          </w:p>
        </w:tc>
        <w:tc>
          <w:tcPr>
            <w:tcW w:w="134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640" w:hRule="atLeast"/>
          <w:jc w:val="center"/>
        </w:trPr>
        <w:tc>
          <w:tcPr>
            <w:tcW w:w="8519" w:type="dxa"/>
            <w:gridSpan w:val="11"/>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黑体_GBK"/>
                <w:b w:val="0"/>
                <w:bCs w:val="0"/>
                <w:color w:val="000000"/>
                <w:kern w:val="0"/>
                <w:sz w:val="24"/>
                <w:szCs w:val="24"/>
              </w:rPr>
            </w:pPr>
            <w:bookmarkStart w:id="1" w:name="OLE_LINK4"/>
            <w:r>
              <w:rPr>
                <w:rFonts w:ascii="Times New Roman" w:hAnsi="Times New Roman" w:eastAsia="方正黑体_GBK"/>
                <w:b w:val="0"/>
                <w:bCs w:val="0"/>
                <w:color w:val="000000"/>
                <w:kern w:val="0"/>
                <w:sz w:val="24"/>
                <w:szCs w:val="24"/>
              </w:rPr>
              <w:t>二、服务质效</w:t>
            </w:r>
            <w:bookmarkEnd w:id="1"/>
          </w:p>
        </w:tc>
      </w:tr>
      <w:tr>
        <w:tblPrEx>
          <w:tblLayout w:type="fixed"/>
          <w:tblCellMar>
            <w:top w:w="0" w:type="dxa"/>
            <w:left w:w="108" w:type="dxa"/>
            <w:bottom w:w="0" w:type="dxa"/>
            <w:right w:w="108" w:type="dxa"/>
          </w:tblCellMar>
        </w:tblPrEx>
        <w:trPr>
          <w:trHeight w:val="640" w:hRule="atLeast"/>
          <w:jc w:val="center"/>
        </w:trPr>
        <w:tc>
          <w:tcPr>
            <w:tcW w:w="2045"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bookmarkStart w:id="2" w:name="_Hlk181949364"/>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企业码上服务</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综合场景</w:t>
            </w:r>
          </w:p>
          <w:p>
            <w:pPr>
              <w:widowControl w:val="0"/>
              <w:adjustRightInd w:val="0"/>
              <w:snapToGrid w:val="0"/>
              <w:spacing w:line="0" w:lineRule="atLeast"/>
              <w:jc w:val="center"/>
              <w:rPr>
                <w:rFonts w:ascii="Times New Roman" w:hAnsi="Times New Roman" w:eastAsia="方正黑体_GBK"/>
                <w:b w:val="0"/>
                <w:bCs w:val="0"/>
                <w:color w:val="000000"/>
                <w:kern w:val="0"/>
                <w:sz w:val="24"/>
                <w:szCs w:val="24"/>
              </w:rPr>
            </w:pPr>
            <w:r>
              <w:rPr>
                <w:rFonts w:ascii="Times New Roman" w:hAnsi="Times New Roman" w:eastAsia="方正仿宋_GBK"/>
                <w:b w:val="0"/>
                <w:bCs w:val="0"/>
                <w:color w:val="000000"/>
                <w:kern w:val="0"/>
                <w:sz w:val="24"/>
                <w:szCs w:val="24"/>
              </w:rPr>
              <w:t>应用推广</w:t>
            </w:r>
            <w:bookmarkEnd w:id="2"/>
          </w:p>
        </w:tc>
        <w:tc>
          <w:tcPr>
            <w:tcW w:w="3396"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组织开展</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企业码上服务</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综合场景应用推广宣传活动</w:t>
            </w:r>
          </w:p>
        </w:tc>
        <w:tc>
          <w:tcPr>
            <w:tcW w:w="3078"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区县使用</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渝企码</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情况</w:t>
            </w:r>
          </w:p>
        </w:tc>
      </w:tr>
      <w:tr>
        <w:tblPrEx>
          <w:tblLayout w:type="fixed"/>
          <w:tblCellMar>
            <w:top w:w="0" w:type="dxa"/>
            <w:left w:w="108" w:type="dxa"/>
            <w:bottom w:w="0" w:type="dxa"/>
            <w:right w:w="108" w:type="dxa"/>
          </w:tblCellMar>
        </w:tblPrEx>
        <w:trPr>
          <w:trHeight w:val="399" w:hRule="atLeast"/>
          <w:jc w:val="center"/>
        </w:trPr>
        <w:tc>
          <w:tcPr>
            <w:tcW w:w="2045" w:type="dxa"/>
            <w:vMerge w:val="continue"/>
            <w:tcBorders>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一般活动（场）</w:t>
            </w:r>
          </w:p>
        </w:tc>
        <w:tc>
          <w:tcPr>
            <w:tcW w:w="1869" w:type="dxa"/>
            <w:gridSpan w:val="4"/>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重大活动（场）</w:t>
            </w:r>
          </w:p>
        </w:tc>
        <w:tc>
          <w:tcPr>
            <w:tcW w:w="1367" w:type="dxa"/>
            <w:gridSpan w:val="2"/>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企业家数</w:t>
            </w:r>
          </w:p>
        </w:tc>
        <w:tc>
          <w:tcPr>
            <w:tcW w:w="1711" w:type="dxa"/>
            <w:gridSpan w:val="3"/>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使用人数</w:t>
            </w:r>
          </w:p>
        </w:tc>
      </w:tr>
      <w:tr>
        <w:tblPrEx>
          <w:tblLayout w:type="fixed"/>
          <w:tblCellMar>
            <w:top w:w="0" w:type="dxa"/>
            <w:left w:w="108" w:type="dxa"/>
            <w:bottom w:w="0" w:type="dxa"/>
            <w:right w:w="108" w:type="dxa"/>
          </w:tblCellMar>
        </w:tblPrEx>
        <w:trPr>
          <w:trHeight w:val="564" w:hRule="atLeast"/>
          <w:jc w:val="center"/>
        </w:trPr>
        <w:tc>
          <w:tcPr>
            <w:tcW w:w="2045" w:type="dxa"/>
            <w:vMerge w:val="continue"/>
            <w:tcBorders>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869" w:type="dxa"/>
            <w:gridSpan w:val="4"/>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367" w:type="dxa"/>
            <w:gridSpan w:val="2"/>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711" w:type="dxa"/>
            <w:gridSpan w:val="3"/>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726" w:hRule="atLeast"/>
          <w:jc w:val="center"/>
        </w:trPr>
        <w:tc>
          <w:tcPr>
            <w:tcW w:w="2045"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梯度培育</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3396" w:type="dxa"/>
            <w:gridSpan w:val="5"/>
            <w:tcBorders>
              <w:top w:val="single" w:color="000000" w:sz="4" w:space="0"/>
              <w:left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bookmarkStart w:id="3" w:name="OLE_LINK1"/>
            <w:r>
              <w:rPr>
                <w:rFonts w:ascii="Times New Roman" w:hAnsi="Times New Roman" w:eastAsia="方正仿宋_GBK"/>
                <w:b w:val="0"/>
                <w:bCs w:val="0"/>
                <w:color w:val="000000"/>
                <w:kern w:val="0"/>
                <w:sz w:val="24"/>
                <w:szCs w:val="24"/>
              </w:rPr>
              <w:t>开展优质中小企业政策宣贯活动</w:t>
            </w:r>
            <w:bookmarkEnd w:id="3"/>
          </w:p>
        </w:tc>
        <w:tc>
          <w:tcPr>
            <w:tcW w:w="3078" w:type="dxa"/>
            <w:gridSpan w:val="5"/>
            <w:vMerge w:val="restart"/>
            <w:tcBorders>
              <w:top w:val="single" w:color="000000" w:sz="4" w:space="0"/>
              <w:left w:val="single" w:color="auto"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为创新型中小企业、专精特新中小企业、专精特新</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小巨人</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企业提供</w:t>
            </w:r>
            <w:r>
              <w:rPr>
                <w:rFonts w:hint="eastAsia" w:ascii="Times New Roman" w:hAnsi="Times New Roman" w:eastAsia="方正仿宋_GBK"/>
                <w:b w:val="0"/>
                <w:bCs w:val="0"/>
                <w:color w:val="000000"/>
                <w:kern w:val="0"/>
                <w:sz w:val="24"/>
                <w:szCs w:val="24"/>
              </w:rPr>
              <w:t>实地</w:t>
            </w:r>
            <w:r>
              <w:rPr>
                <w:rFonts w:ascii="Times New Roman" w:hAnsi="Times New Roman" w:eastAsia="方正仿宋_GBK"/>
                <w:b w:val="0"/>
                <w:bCs w:val="0"/>
                <w:color w:val="000000"/>
                <w:kern w:val="0"/>
                <w:sz w:val="24"/>
                <w:szCs w:val="24"/>
              </w:rPr>
              <w:t>指导和</w:t>
            </w:r>
            <w:r>
              <w:rPr>
                <w:rFonts w:hint="eastAsia" w:ascii="Times New Roman" w:hAnsi="Times New Roman" w:eastAsia="方正仿宋_GBK"/>
                <w:b w:val="0"/>
                <w:bCs w:val="0"/>
                <w:color w:val="000000"/>
                <w:kern w:val="0"/>
                <w:sz w:val="24"/>
                <w:szCs w:val="24"/>
              </w:rPr>
              <w:t>个性化</w:t>
            </w:r>
            <w:r>
              <w:rPr>
                <w:rFonts w:ascii="Times New Roman" w:hAnsi="Times New Roman" w:eastAsia="方正仿宋_GBK"/>
                <w:b w:val="0"/>
                <w:bCs w:val="0"/>
                <w:color w:val="000000"/>
                <w:kern w:val="0"/>
                <w:sz w:val="24"/>
                <w:szCs w:val="24"/>
              </w:rPr>
              <w:t>培育服务（家）</w:t>
            </w:r>
          </w:p>
        </w:tc>
      </w:tr>
      <w:tr>
        <w:tblPrEx>
          <w:tblLayout w:type="fixed"/>
          <w:tblCellMar>
            <w:top w:w="0" w:type="dxa"/>
            <w:left w:w="108" w:type="dxa"/>
            <w:bottom w:w="0" w:type="dxa"/>
            <w:right w:w="108" w:type="dxa"/>
          </w:tblCellMar>
        </w:tblPrEx>
        <w:trPr>
          <w:trHeight w:val="526" w:hRule="atLeast"/>
          <w:jc w:val="center"/>
        </w:trPr>
        <w:tc>
          <w:tcPr>
            <w:tcW w:w="2045" w:type="dxa"/>
            <w:vMerge w:val="continue"/>
            <w:tcBorders>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一般活动（场）</w:t>
            </w:r>
          </w:p>
        </w:tc>
        <w:tc>
          <w:tcPr>
            <w:tcW w:w="1869" w:type="dxa"/>
            <w:gridSpan w:val="4"/>
            <w:tcBorders>
              <w:top w:val="single" w:color="000000" w:sz="4" w:space="0"/>
              <w:left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重大活动（场）</w:t>
            </w:r>
          </w:p>
        </w:tc>
        <w:tc>
          <w:tcPr>
            <w:tcW w:w="3078" w:type="dxa"/>
            <w:gridSpan w:val="5"/>
            <w:vMerge w:val="continue"/>
            <w:tcBorders>
              <w:left w:val="single" w:color="auto"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659" w:hRule="atLeast"/>
          <w:jc w:val="center"/>
        </w:trPr>
        <w:tc>
          <w:tcPr>
            <w:tcW w:w="2045"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3078"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740" w:hRule="atLeast"/>
          <w:jc w:val="center"/>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融资促进</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3396"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开展中小企业融资政策宣传、政银企对接等活动</w:t>
            </w:r>
          </w:p>
        </w:tc>
        <w:tc>
          <w:tcPr>
            <w:tcW w:w="16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推动企业获取资金50万元及以上（家）</w:t>
            </w:r>
          </w:p>
        </w:tc>
        <w:tc>
          <w:tcPr>
            <w:tcW w:w="14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入库拟上市培育库（家）</w:t>
            </w:r>
          </w:p>
        </w:tc>
      </w:tr>
      <w:tr>
        <w:tblPrEx>
          <w:tblLayout w:type="fixed"/>
          <w:tblCellMar>
            <w:top w:w="0" w:type="dxa"/>
            <w:left w:w="108" w:type="dxa"/>
            <w:bottom w:w="0" w:type="dxa"/>
            <w:right w:w="108" w:type="dxa"/>
          </w:tblCellMar>
        </w:tblPrEx>
        <w:trPr>
          <w:trHeight w:val="243"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一般活动（场）</w:t>
            </w: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重大活动（场）</w:t>
            </w:r>
          </w:p>
        </w:tc>
        <w:tc>
          <w:tcPr>
            <w:tcW w:w="16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4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611" w:hRule="atLeast"/>
          <w:jc w:val="center"/>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left"/>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Times New Roman"/>
                <w:b w:val="0"/>
                <w:bCs w:val="0"/>
                <w:kern w:val="0"/>
                <w:sz w:val="20"/>
                <w:szCs w:val="20"/>
              </w:rPr>
            </w:pP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Times New Roman"/>
                <w:b w:val="0"/>
                <w:bCs w:val="0"/>
                <w:kern w:val="0"/>
                <w:sz w:val="20"/>
                <w:szCs w:val="20"/>
              </w:rPr>
            </w:pPr>
          </w:p>
        </w:tc>
      </w:tr>
      <w:tr>
        <w:tblPrEx>
          <w:tblLayout w:type="fixed"/>
          <w:tblCellMar>
            <w:top w:w="0" w:type="dxa"/>
            <w:left w:w="108" w:type="dxa"/>
            <w:bottom w:w="0" w:type="dxa"/>
            <w:right w:w="108" w:type="dxa"/>
          </w:tblCellMar>
        </w:tblPrEx>
        <w:trPr>
          <w:trHeight w:val="611" w:hRule="atLeast"/>
          <w:jc w:val="center"/>
        </w:trPr>
        <w:tc>
          <w:tcPr>
            <w:tcW w:w="2045"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数字化转型</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1527"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促成企业进行数字化水平评测（家）</w:t>
            </w:r>
          </w:p>
        </w:tc>
        <w:tc>
          <w:tcPr>
            <w:tcW w:w="1869" w:type="dxa"/>
            <w:gridSpan w:val="4"/>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促成企业使用</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小快轻准</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产</w:t>
            </w:r>
            <w:r>
              <w:rPr>
                <w:rFonts w:hint="eastAsia" w:ascii="Times New Roman" w:hAnsi="Times New Roman" w:eastAsia="方正仿宋_GBK"/>
                <w:b w:val="0"/>
                <w:bCs w:val="0"/>
                <w:color w:val="000000"/>
                <w:kern w:val="0"/>
                <w:sz w:val="24"/>
                <w:szCs w:val="24"/>
                <w:lang w:eastAsia="zh-CN"/>
              </w:rPr>
              <w:t>品</w:t>
            </w:r>
            <w:r>
              <w:rPr>
                <w:rFonts w:ascii="Times New Roman" w:hAnsi="Times New Roman" w:eastAsia="方正仿宋_GBK"/>
                <w:b w:val="0"/>
                <w:bCs w:val="0"/>
                <w:color w:val="000000"/>
                <w:kern w:val="0"/>
                <w:sz w:val="24"/>
                <w:szCs w:val="24"/>
              </w:rPr>
              <w:t>或解决方案（家）</w:t>
            </w:r>
          </w:p>
        </w:tc>
        <w:tc>
          <w:tcPr>
            <w:tcW w:w="1602" w:type="dxa"/>
            <w:gridSpan w:val="3"/>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促成中小企业进行定制化产品研发（家）</w:t>
            </w:r>
          </w:p>
        </w:tc>
        <w:tc>
          <w:tcPr>
            <w:tcW w:w="1476" w:type="dxa"/>
            <w:gridSpan w:val="2"/>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促进企业融入大企业核心生态（家）</w:t>
            </w:r>
          </w:p>
        </w:tc>
      </w:tr>
      <w:tr>
        <w:tblPrEx>
          <w:tblLayout w:type="fixed"/>
          <w:tblCellMar>
            <w:top w:w="0" w:type="dxa"/>
            <w:left w:w="108" w:type="dxa"/>
            <w:bottom w:w="0" w:type="dxa"/>
            <w:right w:w="108" w:type="dxa"/>
          </w:tblCellMar>
        </w:tblPrEx>
        <w:trPr>
          <w:trHeight w:val="611" w:hRule="atLeast"/>
          <w:jc w:val="center"/>
        </w:trPr>
        <w:tc>
          <w:tcPr>
            <w:tcW w:w="2045"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869" w:type="dxa"/>
            <w:gridSpan w:val="4"/>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602" w:type="dxa"/>
            <w:gridSpan w:val="3"/>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476" w:type="dxa"/>
            <w:gridSpan w:val="2"/>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792" w:hRule="atLeast"/>
          <w:jc w:val="center"/>
        </w:trPr>
        <w:tc>
          <w:tcPr>
            <w:tcW w:w="2045" w:type="dxa"/>
            <w:vMerge w:val="restart"/>
            <w:tcBorders>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融通发展</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3396"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bookmarkStart w:id="4" w:name="OLE_LINK11"/>
            <w:r>
              <w:rPr>
                <w:rFonts w:ascii="Times New Roman" w:hAnsi="Times New Roman" w:eastAsia="方正仿宋_GBK"/>
                <w:b w:val="0"/>
                <w:bCs w:val="0"/>
                <w:color w:val="000000"/>
                <w:kern w:val="0"/>
                <w:sz w:val="24"/>
                <w:szCs w:val="24"/>
              </w:rPr>
              <w:t>组织辖区企业开展大中小企业融通发展暨</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四链融合</w:t>
            </w:r>
            <w:r>
              <w:rPr>
                <w:rFonts w:hint="eastAsia" w:ascii="Times New Roman" w:hAnsi="Times New Roman" w:eastAsia="方正仿宋_GBK"/>
                <w:b w:val="0"/>
                <w:bCs w:val="0"/>
                <w:color w:val="000000"/>
                <w:kern w:val="0"/>
                <w:sz w:val="24"/>
                <w:szCs w:val="24"/>
                <w:lang w:eastAsia="zh-CN"/>
              </w:rPr>
              <w:t>”</w:t>
            </w:r>
            <w:r>
              <w:rPr>
                <w:rFonts w:ascii="Times New Roman" w:hAnsi="Times New Roman" w:eastAsia="方正仿宋_GBK"/>
                <w:b w:val="0"/>
                <w:bCs w:val="0"/>
                <w:color w:val="000000"/>
                <w:kern w:val="0"/>
                <w:sz w:val="24"/>
                <w:szCs w:val="24"/>
              </w:rPr>
              <w:t>对接活动</w:t>
            </w:r>
            <w:bookmarkEnd w:id="4"/>
          </w:p>
        </w:tc>
        <w:tc>
          <w:tcPr>
            <w:tcW w:w="1602" w:type="dxa"/>
            <w:gridSpan w:val="3"/>
            <w:vMerge w:val="restart"/>
            <w:tcBorders>
              <w:top w:val="single" w:color="000000" w:sz="4" w:space="0"/>
              <w:left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bookmarkStart w:id="5" w:name="OLE_LINK13"/>
            <w:r>
              <w:rPr>
                <w:rFonts w:ascii="Times New Roman" w:hAnsi="Times New Roman" w:eastAsia="方正仿宋_GBK"/>
                <w:b w:val="0"/>
                <w:bCs w:val="0"/>
                <w:color w:val="000000"/>
                <w:kern w:val="0"/>
                <w:sz w:val="24"/>
                <w:szCs w:val="24"/>
              </w:rPr>
              <w:t>推动企业</w:t>
            </w:r>
            <w:bookmarkEnd w:id="5"/>
            <w:bookmarkStart w:id="6" w:name="OLE_LINK14"/>
            <w:r>
              <w:rPr>
                <w:rFonts w:ascii="Times New Roman" w:hAnsi="Times New Roman" w:eastAsia="方正仿宋_GBK"/>
                <w:b w:val="0"/>
                <w:bCs w:val="0"/>
                <w:color w:val="000000"/>
                <w:kern w:val="0"/>
                <w:sz w:val="24"/>
                <w:szCs w:val="24"/>
              </w:rPr>
              <w:t>使用渝企零平台</w:t>
            </w:r>
            <w:bookmarkEnd w:id="6"/>
            <w:r>
              <w:rPr>
                <w:rFonts w:ascii="Times New Roman" w:hAnsi="Times New Roman" w:eastAsia="方正仿宋_GBK"/>
                <w:b w:val="0"/>
                <w:bCs w:val="0"/>
                <w:color w:val="000000"/>
                <w:kern w:val="0"/>
                <w:sz w:val="24"/>
                <w:szCs w:val="24"/>
              </w:rPr>
              <w:t>发布需求和供给（条）</w:t>
            </w:r>
          </w:p>
        </w:tc>
        <w:tc>
          <w:tcPr>
            <w:tcW w:w="1476" w:type="dxa"/>
            <w:gridSpan w:val="2"/>
            <w:vMerge w:val="restart"/>
            <w:tcBorders>
              <w:top w:val="single" w:color="000000" w:sz="4" w:space="0"/>
              <w:left w:val="single" w:color="auto"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推动企业使用渝企零平台实现对接（次）</w:t>
            </w:r>
          </w:p>
        </w:tc>
      </w:tr>
      <w:tr>
        <w:tblPrEx>
          <w:tblLayout w:type="fixed"/>
          <w:tblCellMar>
            <w:top w:w="0" w:type="dxa"/>
            <w:left w:w="108" w:type="dxa"/>
            <w:bottom w:w="0" w:type="dxa"/>
            <w:right w:w="108" w:type="dxa"/>
          </w:tblCellMar>
        </w:tblPrEx>
        <w:trPr>
          <w:trHeight w:val="792" w:hRule="atLeast"/>
          <w:jc w:val="center"/>
        </w:trPr>
        <w:tc>
          <w:tcPr>
            <w:tcW w:w="2045" w:type="dxa"/>
            <w:vMerge w:val="continue"/>
            <w:tcBorders>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一般活动（场）</w:t>
            </w: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重大活动（场）</w:t>
            </w:r>
          </w:p>
        </w:tc>
        <w:tc>
          <w:tcPr>
            <w:tcW w:w="1602" w:type="dxa"/>
            <w:gridSpan w:val="3"/>
            <w:vMerge w:val="continue"/>
            <w:tcBorders>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476" w:type="dxa"/>
            <w:gridSpan w:val="2"/>
            <w:vMerge w:val="continue"/>
            <w:tcBorders>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611" w:hRule="atLeast"/>
          <w:jc w:val="center"/>
        </w:trPr>
        <w:tc>
          <w:tcPr>
            <w:tcW w:w="2045"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869" w:type="dxa"/>
            <w:gridSpan w:val="4"/>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602" w:type="dxa"/>
            <w:gridSpan w:val="3"/>
            <w:tcBorders>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476" w:type="dxa"/>
            <w:gridSpan w:val="2"/>
            <w:tcBorders>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610" w:hRule="atLeast"/>
          <w:jc w:val="center"/>
        </w:trPr>
        <w:tc>
          <w:tcPr>
            <w:tcW w:w="2045"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权益保护</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6474" w:type="dxa"/>
            <w:gridSpan w:val="10"/>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kern w:val="0"/>
                <w:sz w:val="24"/>
                <w:szCs w:val="24"/>
              </w:rPr>
              <w:t>协助</w:t>
            </w:r>
            <w:r>
              <w:rPr>
                <w:rFonts w:hint="eastAsia" w:ascii="Times New Roman" w:hAnsi="Times New Roman" w:eastAsia="方正仿宋_GBK"/>
                <w:b w:val="0"/>
                <w:bCs w:val="0"/>
                <w:kern w:val="0"/>
                <w:sz w:val="24"/>
                <w:szCs w:val="24"/>
              </w:rPr>
              <w:t>区县</w:t>
            </w:r>
            <w:r>
              <w:rPr>
                <w:rFonts w:ascii="Times New Roman" w:hAnsi="Times New Roman" w:eastAsia="方正仿宋_GBK"/>
                <w:b w:val="0"/>
                <w:bCs w:val="0"/>
                <w:kern w:val="0"/>
                <w:sz w:val="24"/>
                <w:szCs w:val="24"/>
              </w:rPr>
              <w:t>中小企业</w:t>
            </w:r>
            <w:r>
              <w:rPr>
                <w:rFonts w:hint="eastAsia" w:ascii="Times New Roman" w:hAnsi="Times New Roman" w:eastAsia="方正仿宋_GBK"/>
                <w:b w:val="0"/>
                <w:bCs w:val="0"/>
                <w:kern w:val="0"/>
                <w:sz w:val="24"/>
                <w:szCs w:val="24"/>
              </w:rPr>
              <w:t>主管部门</w:t>
            </w:r>
            <w:r>
              <w:rPr>
                <w:rFonts w:ascii="Times New Roman" w:hAnsi="Times New Roman" w:eastAsia="方正仿宋_GBK"/>
                <w:b w:val="0"/>
                <w:bCs w:val="0"/>
                <w:color w:val="000000"/>
                <w:kern w:val="0"/>
                <w:sz w:val="24"/>
                <w:szCs w:val="24"/>
              </w:rPr>
              <w:t>对账款拖欠、行政侵权、违规增加企业负担等侵害行为开展维权投诉工作（家）</w:t>
            </w:r>
          </w:p>
        </w:tc>
      </w:tr>
      <w:tr>
        <w:tblPrEx>
          <w:tblLayout w:type="fixed"/>
          <w:tblCellMar>
            <w:top w:w="0" w:type="dxa"/>
            <w:left w:w="108" w:type="dxa"/>
            <w:bottom w:w="0" w:type="dxa"/>
            <w:right w:w="108" w:type="dxa"/>
          </w:tblCellMar>
        </w:tblPrEx>
        <w:trPr>
          <w:trHeight w:val="624" w:hRule="atLeast"/>
          <w:jc w:val="center"/>
        </w:trPr>
        <w:tc>
          <w:tcPr>
            <w:tcW w:w="2045"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6474" w:type="dxa"/>
            <w:gridSpan w:val="10"/>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320" w:hRule="atLeast"/>
          <w:jc w:val="center"/>
        </w:trPr>
        <w:tc>
          <w:tcPr>
            <w:tcW w:w="2045"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科技创新</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6474" w:type="dxa"/>
            <w:gridSpan w:val="10"/>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促进科技服务机构向中小企业提供研发设计、创业孵化、技术交易、知识产权、专业技术咨询等服务，达成服务协议（个）</w:t>
            </w:r>
          </w:p>
        </w:tc>
      </w:tr>
      <w:tr>
        <w:tblPrEx>
          <w:tblLayout w:type="fixed"/>
          <w:tblCellMar>
            <w:top w:w="0" w:type="dxa"/>
            <w:left w:w="108" w:type="dxa"/>
            <w:bottom w:w="0" w:type="dxa"/>
            <w:right w:w="108" w:type="dxa"/>
          </w:tblCellMar>
        </w:tblPrEx>
        <w:trPr>
          <w:trHeight w:val="724" w:hRule="atLeast"/>
          <w:jc w:val="center"/>
        </w:trPr>
        <w:tc>
          <w:tcPr>
            <w:tcW w:w="2045"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6474" w:type="dxa"/>
            <w:gridSpan w:val="10"/>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214" w:hRule="atLeast"/>
          <w:jc w:val="center"/>
        </w:trPr>
        <w:tc>
          <w:tcPr>
            <w:tcW w:w="2045" w:type="dxa"/>
            <w:vMerge w:val="restart"/>
            <w:tcBorders>
              <w:top w:val="single" w:color="000000" w:sz="4" w:space="0"/>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人才引育</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服务</w:t>
            </w:r>
          </w:p>
        </w:tc>
        <w:tc>
          <w:tcPr>
            <w:tcW w:w="6474" w:type="dxa"/>
            <w:gridSpan w:val="10"/>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帮助中小企业选拔和招聘人才、提升员工技能和知识水平、建立有效的人才管理和激励体系</w:t>
            </w:r>
          </w:p>
        </w:tc>
      </w:tr>
      <w:tr>
        <w:tblPrEx>
          <w:tblLayout w:type="fixed"/>
          <w:tblCellMar>
            <w:top w:w="0" w:type="dxa"/>
            <w:left w:w="108" w:type="dxa"/>
            <w:bottom w:w="0" w:type="dxa"/>
            <w:right w:w="108" w:type="dxa"/>
          </w:tblCellMar>
        </w:tblPrEx>
        <w:trPr>
          <w:trHeight w:val="750" w:hRule="atLeast"/>
          <w:jc w:val="center"/>
        </w:trPr>
        <w:tc>
          <w:tcPr>
            <w:tcW w:w="2045" w:type="dxa"/>
            <w:vMerge w:val="continue"/>
            <w:tcBorders>
              <w:left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796" w:type="dxa"/>
            <w:gridSpan w:val="2"/>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帮助企业选拔和招聘专科及以上或中级及以上职称的人员（人）</w:t>
            </w:r>
          </w:p>
        </w:tc>
        <w:tc>
          <w:tcPr>
            <w:tcW w:w="2418" w:type="dxa"/>
            <w:gridSpan w:val="4"/>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帮助员工提升学历或者技术（以获得证书为准）（人）</w:t>
            </w:r>
          </w:p>
        </w:tc>
        <w:tc>
          <w:tcPr>
            <w:tcW w:w="2260" w:type="dxa"/>
            <w:gridSpan w:val="4"/>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帮助企业建立人才管理和激励体系（套）</w:t>
            </w:r>
          </w:p>
        </w:tc>
      </w:tr>
      <w:tr>
        <w:tblPrEx>
          <w:tblLayout w:type="fixed"/>
          <w:tblCellMar>
            <w:top w:w="0" w:type="dxa"/>
            <w:left w:w="108" w:type="dxa"/>
            <w:bottom w:w="0" w:type="dxa"/>
            <w:right w:w="108" w:type="dxa"/>
          </w:tblCellMar>
        </w:tblPrEx>
        <w:trPr>
          <w:trHeight w:val="750" w:hRule="atLeast"/>
          <w:jc w:val="center"/>
        </w:trPr>
        <w:tc>
          <w:tcPr>
            <w:tcW w:w="2045" w:type="dxa"/>
            <w:vMerge w:val="continue"/>
            <w:tcBorders>
              <w:left w:val="single" w:color="000000"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1796" w:type="dxa"/>
            <w:gridSpan w:val="2"/>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2418" w:type="dxa"/>
            <w:gridSpan w:val="4"/>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2260" w:type="dxa"/>
            <w:gridSpan w:val="4"/>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481" w:hRule="atLeast"/>
          <w:jc w:val="center"/>
        </w:trPr>
        <w:tc>
          <w:tcPr>
            <w:tcW w:w="8519" w:type="dxa"/>
            <w:gridSpan w:val="11"/>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仿宋_GBK"/>
                <w:b w:val="0"/>
                <w:bCs w:val="0"/>
                <w:color w:val="000000"/>
                <w:kern w:val="0"/>
                <w:sz w:val="24"/>
                <w:szCs w:val="24"/>
              </w:rPr>
            </w:pPr>
            <w:r>
              <w:rPr>
                <w:rFonts w:ascii="Times New Roman" w:hAnsi="Times New Roman" w:eastAsia="方正黑体_GBK"/>
                <w:b w:val="0"/>
                <w:bCs w:val="0"/>
                <w:color w:val="000000"/>
                <w:kern w:val="0"/>
                <w:sz w:val="24"/>
                <w:szCs w:val="24"/>
              </w:rPr>
              <w:t>三、区县中小企业主管部门评价及支持情况</w:t>
            </w:r>
          </w:p>
        </w:tc>
      </w:tr>
      <w:tr>
        <w:tblPrEx>
          <w:tblLayout w:type="fixed"/>
          <w:tblCellMar>
            <w:top w:w="0" w:type="dxa"/>
            <w:left w:w="108" w:type="dxa"/>
            <w:bottom w:w="0" w:type="dxa"/>
            <w:right w:w="108" w:type="dxa"/>
          </w:tblCellMar>
        </w:tblPrEx>
        <w:trPr>
          <w:trHeight w:val="672" w:hRule="atLeast"/>
          <w:jc w:val="center"/>
        </w:trPr>
        <w:tc>
          <w:tcPr>
            <w:tcW w:w="2045" w:type="dxa"/>
            <w:vMerge w:val="restart"/>
            <w:tcBorders>
              <w:top w:val="single" w:color="000000" w:sz="4" w:space="0"/>
              <w:left w:val="single" w:color="000000" w:sz="4" w:space="0"/>
              <w:bottom w:val="nil"/>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完成区县中小企业主管部门工作情况</w:t>
            </w:r>
          </w:p>
        </w:tc>
        <w:tc>
          <w:tcPr>
            <w:tcW w:w="6474" w:type="dxa"/>
            <w:gridSpan w:val="10"/>
            <w:tcBorders>
              <w:top w:val="single" w:color="000000" w:sz="4" w:space="0"/>
              <w:left w:val="single" w:color="auto" w:sz="4" w:space="0"/>
              <w:bottom w:val="nil"/>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区县中小企业主管部门对平台在实施期的工作支持情况</w:t>
            </w:r>
          </w:p>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综合评价描述</w:t>
            </w:r>
          </w:p>
        </w:tc>
      </w:tr>
      <w:tr>
        <w:tblPrEx>
          <w:tblLayout w:type="fixed"/>
          <w:tblCellMar>
            <w:top w:w="0" w:type="dxa"/>
            <w:left w:w="108" w:type="dxa"/>
            <w:bottom w:w="0" w:type="dxa"/>
            <w:right w:w="108" w:type="dxa"/>
          </w:tblCellMar>
        </w:tblPrEx>
        <w:trPr>
          <w:trHeight w:val="1104" w:hRule="atLeast"/>
          <w:jc w:val="center"/>
        </w:trPr>
        <w:tc>
          <w:tcPr>
            <w:tcW w:w="2045" w:type="dxa"/>
            <w:vMerge w:val="continue"/>
            <w:tcBorders>
              <w:top w:val="nil"/>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6474" w:type="dxa"/>
            <w:gridSpan w:val="10"/>
            <w:tcBorders>
              <w:top w:val="nil"/>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582" w:hRule="atLeast"/>
          <w:jc w:val="center"/>
        </w:trPr>
        <w:tc>
          <w:tcPr>
            <w:tcW w:w="2045" w:type="dxa"/>
            <w:vMerge w:val="restart"/>
            <w:tcBorders>
              <w:top w:val="single" w:color="000000" w:sz="4" w:space="0"/>
              <w:left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区县中小企业主管部门对平台的支持情况</w:t>
            </w:r>
          </w:p>
        </w:tc>
        <w:tc>
          <w:tcPr>
            <w:tcW w:w="2481" w:type="dxa"/>
            <w:gridSpan w:val="4"/>
            <w:tcBorders>
              <w:top w:val="single" w:color="000000"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支持资金（万元）</w:t>
            </w:r>
          </w:p>
        </w:tc>
        <w:tc>
          <w:tcPr>
            <w:tcW w:w="3993" w:type="dxa"/>
            <w:gridSpan w:val="6"/>
            <w:tcBorders>
              <w:top w:val="single" w:color="000000" w:sz="4" w:space="0"/>
              <w:left w:val="single" w:color="auto" w:sz="4" w:space="0"/>
              <w:bottom w:val="single" w:color="auto"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支持场地（㎡）</w:t>
            </w:r>
          </w:p>
        </w:tc>
      </w:tr>
      <w:tr>
        <w:tblPrEx>
          <w:tblLayout w:type="fixed"/>
          <w:tblCellMar>
            <w:top w:w="0" w:type="dxa"/>
            <w:left w:w="108" w:type="dxa"/>
            <w:bottom w:w="0" w:type="dxa"/>
            <w:right w:w="108" w:type="dxa"/>
          </w:tblCellMar>
        </w:tblPrEx>
        <w:trPr>
          <w:trHeight w:val="531" w:hRule="atLeast"/>
          <w:jc w:val="center"/>
        </w:trPr>
        <w:tc>
          <w:tcPr>
            <w:tcW w:w="2045" w:type="dxa"/>
            <w:vMerge w:val="continue"/>
            <w:tcBorders>
              <w:left w:val="single" w:color="000000"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2481" w:type="dxa"/>
            <w:gridSpan w:val="4"/>
            <w:tcBorders>
              <w:top w:val="single" w:color="auto" w:sz="4" w:space="0"/>
              <w:left w:val="single" w:color="auto" w:sz="4" w:space="0"/>
              <w:bottom w:val="single" w:color="000000" w:sz="4" w:space="0"/>
              <w:right w:val="single" w:color="auto"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c>
          <w:tcPr>
            <w:tcW w:w="3993" w:type="dxa"/>
            <w:gridSpan w:val="6"/>
            <w:tcBorders>
              <w:top w:val="single" w:color="auto" w:sz="4" w:space="0"/>
              <w:left w:val="single" w:color="auto" w:sz="4" w:space="0"/>
              <w:bottom w:val="single" w:color="000000" w:sz="4" w:space="0"/>
              <w:right w:val="single" w:color="000000" w:sz="4" w:space="0"/>
            </w:tcBorders>
            <w:vAlign w:val="center"/>
          </w:tcPr>
          <w:p>
            <w:pPr>
              <w:widowControl w:val="0"/>
              <w:adjustRightInd w:val="0"/>
              <w:snapToGrid w:val="0"/>
              <w:spacing w:line="0" w:lineRule="atLeast"/>
              <w:jc w:val="center"/>
              <w:rPr>
                <w:rFonts w:ascii="Times New Roman" w:hAnsi="Times New Roman" w:eastAsia="方正仿宋_GBK"/>
                <w:b w:val="0"/>
                <w:bCs w:val="0"/>
                <w:color w:val="000000"/>
                <w:kern w:val="0"/>
                <w:sz w:val="24"/>
                <w:szCs w:val="24"/>
              </w:rPr>
            </w:pPr>
          </w:p>
        </w:tc>
      </w:tr>
      <w:tr>
        <w:tblPrEx>
          <w:tblLayout w:type="fixed"/>
          <w:tblCellMar>
            <w:top w:w="0" w:type="dxa"/>
            <w:left w:w="108" w:type="dxa"/>
            <w:bottom w:w="0" w:type="dxa"/>
            <w:right w:w="108" w:type="dxa"/>
          </w:tblCellMar>
        </w:tblPrEx>
        <w:trPr>
          <w:trHeight w:val="568" w:hRule="atLeast"/>
          <w:jc w:val="center"/>
        </w:trPr>
        <w:tc>
          <w:tcPr>
            <w:tcW w:w="8519" w:type="dxa"/>
            <w:gridSpan w:val="11"/>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0" w:lineRule="atLeast"/>
              <w:rPr>
                <w:rFonts w:ascii="Times New Roman" w:hAnsi="Times New Roman" w:eastAsia="方正黑体_GBK"/>
                <w:b w:val="0"/>
                <w:bCs w:val="0"/>
                <w:color w:val="000000"/>
                <w:kern w:val="0"/>
                <w:sz w:val="24"/>
                <w:szCs w:val="24"/>
              </w:rPr>
            </w:pPr>
            <w:r>
              <w:rPr>
                <w:rFonts w:hint="eastAsia" w:ascii="Times New Roman" w:hAnsi="Times New Roman" w:eastAsia="方正黑体_GBK"/>
                <w:b w:val="0"/>
                <w:bCs w:val="0"/>
                <w:color w:val="000000"/>
                <w:kern w:val="0"/>
                <w:sz w:val="24"/>
                <w:szCs w:val="24"/>
              </w:rPr>
              <w:t>四</w:t>
            </w:r>
            <w:r>
              <w:rPr>
                <w:rFonts w:ascii="Times New Roman" w:hAnsi="Times New Roman" w:eastAsia="方正黑体_GBK"/>
                <w:b w:val="0"/>
                <w:bCs w:val="0"/>
                <w:color w:val="000000"/>
                <w:kern w:val="0"/>
                <w:sz w:val="24"/>
                <w:szCs w:val="24"/>
              </w:rPr>
              <w:t>、区县中小企业主管部门推荐</w:t>
            </w:r>
          </w:p>
        </w:tc>
      </w:tr>
      <w:tr>
        <w:tblPrEx>
          <w:tblLayout w:type="fixed"/>
          <w:tblCellMar>
            <w:top w:w="0" w:type="dxa"/>
            <w:left w:w="108" w:type="dxa"/>
            <w:bottom w:w="0" w:type="dxa"/>
            <w:right w:w="108" w:type="dxa"/>
          </w:tblCellMar>
        </w:tblPrEx>
        <w:trPr>
          <w:trHeight w:val="2276" w:hRule="atLeast"/>
          <w:jc w:val="center"/>
        </w:trPr>
        <w:tc>
          <w:tcPr>
            <w:tcW w:w="8519" w:type="dxa"/>
            <w:gridSpan w:val="11"/>
            <w:tcBorders>
              <w:top w:val="single" w:color="000000" w:sz="4" w:space="0"/>
              <w:left w:val="single" w:color="000000" w:sz="4" w:space="0"/>
              <w:bottom w:val="single" w:color="000000" w:sz="4" w:space="0"/>
              <w:right w:val="single" w:color="000000" w:sz="4" w:space="0"/>
            </w:tcBorders>
            <w:vAlign w:val="top"/>
          </w:tcPr>
          <w:p>
            <w:pPr>
              <w:widowControl w:val="0"/>
              <w:adjustRightInd w:val="0"/>
              <w:snapToGrid w:val="0"/>
              <w:spacing w:line="0" w:lineRule="atLeas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区县（自治县）中小企业主管部门审核意见：</w:t>
            </w:r>
          </w:p>
          <w:p>
            <w:pPr>
              <w:widowControl w:val="0"/>
              <w:adjustRightInd w:val="0"/>
              <w:snapToGrid w:val="0"/>
              <w:spacing w:line="0" w:lineRule="atLeas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br w:type="textWrapping"/>
            </w:r>
            <w:r>
              <w:rPr>
                <w:rFonts w:ascii="Times New Roman" w:hAnsi="Times New Roman" w:eastAsia="方正仿宋_GBK"/>
                <w:b w:val="0"/>
                <w:bCs w:val="0"/>
                <w:color w:val="000000"/>
                <w:kern w:val="0"/>
                <w:sz w:val="24"/>
                <w:szCs w:val="24"/>
              </w:rPr>
              <w:t xml:space="preserve">                                                                            </w:t>
            </w:r>
          </w:p>
          <w:p>
            <w:pPr>
              <w:widowControl w:val="0"/>
              <w:adjustRightInd w:val="0"/>
              <w:snapToGrid w:val="0"/>
              <w:spacing w:line="0" w:lineRule="atLeast"/>
              <w:rPr>
                <w:rFonts w:ascii="Times New Roman" w:hAnsi="Times New Roman" w:eastAsia="方正仿宋_GBK"/>
                <w:b w:val="0"/>
                <w:bCs w:val="0"/>
                <w:color w:val="000000"/>
                <w:kern w:val="0"/>
                <w:sz w:val="24"/>
                <w:szCs w:val="24"/>
              </w:rPr>
            </w:pPr>
            <w:r>
              <w:rPr>
                <w:rFonts w:ascii="Times New Roman" w:hAnsi="Times New Roman" w:eastAsia="方正仿宋_GBK"/>
                <w:b w:val="0"/>
                <w:bCs w:val="0"/>
                <w:color w:val="000000"/>
                <w:kern w:val="0"/>
                <w:sz w:val="24"/>
                <w:szCs w:val="24"/>
              </w:rPr>
              <w:t>　　　　　　　　　　　　　　　　负责人（签字）：</w:t>
            </w:r>
          </w:p>
          <w:p>
            <w:pPr>
              <w:adjustRightInd w:val="0"/>
              <w:snapToGrid w:val="0"/>
              <w:spacing w:line="0" w:lineRule="atLeast"/>
              <w:rPr>
                <w:rFonts w:ascii="Times New Roman" w:hAnsi="Times New Roman"/>
                <w:b w:val="0"/>
                <w:bCs w:val="0"/>
              </w:rPr>
            </w:pPr>
          </w:p>
          <w:p>
            <w:pPr>
              <w:widowControl w:val="0"/>
              <w:adjustRightInd w:val="0"/>
              <w:snapToGrid w:val="0"/>
              <w:spacing w:line="0" w:lineRule="atLeast"/>
              <w:rPr>
                <w:rFonts w:ascii="Times New Roman" w:hAnsi="Times New Roman"/>
                <w:b w:val="0"/>
                <w:bCs w:val="0"/>
              </w:rPr>
            </w:pPr>
            <w:r>
              <w:rPr>
                <w:rFonts w:ascii="Times New Roman" w:hAnsi="Times New Roman" w:eastAsia="方正仿宋_GBK"/>
                <w:b w:val="0"/>
                <w:bCs w:val="0"/>
                <w:color w:val="000000"/>
                <w:kern w:val="0"/>
                <w:sz w:val="24"/>
                <w:szCs w:val="24"/>
              </w:rPr>
              <w:t>　　　　　　　　　　　　　　　　　　　年        月       日</w:t>
            </w:r>
            <w:r>
              <w:rPr>
                <w:rFonts w:ascii="Times New Roman" w:hAnsi="Times New Roman" w:eastAsia="方正仿宋_GBK"/>
                <w:b w:val="0"/>
                <w:bCs w:val="0"/>
                <w:color w:val="000000"/>
                <w:kern w:val="0"/>
                <w:sz w:val="24"/>
                <w:szCs w:val="24"/>
              </w:rPr>
              <w:br w:type="textWrapping"/>
            </w:r>
            <w:r>
              <w:rPr>
                <w:rFonts w:ascii="Times New Roman" w:hAnsi="Times New Roman" w:eastAsia="方正仿宋_GBK"/>
                <w:b w:val="0"/>
                <w:bCs w:val="0"/>
                <w:color w:val="000000"/>
                <w:kern w:val="0"/>
                <w:sz w:val="24"/>
                <w:szCs w:val="24"/>
              </w:rPr>
              <w:t xml:space="preserve">                                                                                                 </w:t>
            </w:r>
          </w:p>
        </w:tc>
      </w:tr>
    </w:tbl>
    <w:p>
      <w:pPr>
        <w:widowControl/>
        <w:spacing w:line="280" w:lineRule="exact"/>
        <w:ind w:firstLine="240" w:firstLineChars="100"/>
        <w:jc w:val="left"/>
        <w:rPr>
          <w:rFonts w:hint="eastAsia"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备注</w:t>
      </w:r>
      <w:r>
        <w:rPr>
          <w:rFonts w:hint="eastAsia" w:ascii="Times New Roman" w:hAnsi="Times New Roman" w:eastAsia="方正仿宋_GBK"/>
          <w:color w:val="000000"/>
          <w:kern w:val="0"/>
          <w:sz w:val="24"/>
          <w:szCs w:val="24"/>
        </w:rPr>
        <w:t>1</w:t>
      </w:r>
      <w:r>
        <w:rPr>
          <w:rFonts w:ascii="Times New Roman" w:hAnsi="Times New Roman" w:eastAsia="方正仿宋_GBK"/>
          <w:color w:val="000000"/>
          <w:kern w:val="0"/>
          <w:sz w:val="24"/>
          <w:szCs w:val="24"/>
        </w:rPr>
        <w:t>.服务企业总数量不少于100家</w:t>
      </w:r>
      <w:r>
        <w:rPr>
          <w:rFonts w:hint="eastAsia" w:ascii="Times New Roman" w:hAnsi="Times New Roman" w:eastAsia="方正仿宋_GBK"/>
          <w:color w:val="000000"/>
          <w:kern w:val="0"/>
          <w:sz w:val="24"/>
          <w:szCs w:val="24"/>
        </w:rPr>
        <w:t>;</w:t>
      </w:r>
    </w:p>
    <w:p>
      <w:pPr>
        <w:widowControl/>
        <w:spacing w:line="280" w:lineRule="exact"/>
        <w:ind w:firstLine="240" w:firstLineChars="100"/>
        <w:jc w:val="left"/>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2</w:t>
      </w:r>
      <w:r>
        <w:rPr>
          <w:rFonts w:ascii="Times New Roman" w:hAnsi="Times New Roman" w:eastAsia="方正仿宋_GBK"/>
          <w:color w:val="000000"/>
          <w:kern w:val="0"/>
          <w:sz w:val="24"/>
          <w:szCs w:val="24"/>
        </w:rPr>
        <w:t>.服务数据均应全部纳入重庆市中小企业公共服务平台运营管理系统进行管理</w:t>
      </w:r>
      <w:r>
        <w:rPr>
          <w:rFonts w:hint="eastAsia" w:ascii="Times New Roman" w:hAnsi="Times New Roman" w:eastAsia="方正仿宋_GBK"/>
          <w:color w:val="000000"/>
          <w:kern w:val="0"/>
          <w:sz w:val="24"/>
          <w:szCs w:val="24"/>
        </w:rPr>
        <w:t>;</w:t>
      </w:r>
    </w:p>
    <w:p>
      <w:pPr>
        <w:widowControl/>
        <w:spacing w:line="280" w:lineRule="exact"/>
        <w:ind w:firstLine="240" w:firstLineChars="100"/>
        <w:jc w:val="left"/>
        <w:rPr>
          <w:rFonts w:ascii="Times New Roman" w:hAnsi="Times New Roman" w:eastAsia="方正仿宋_GBK"/>
          <w:sz w:val="32"/>
          <w:szCs w:val="32"/>
        </w:rPr>
      </w:pPr>
      <w:r>
        <w:rPr>
          <w:rFonts w:hint="eastAsia" w:ascii="Times New Roman" w:hAnsi="Times New Roman" w:eastAsia="方正仿宋_GBK"/>
          <w:color w:val="000000"/>
          <w:kern w:val="0"/>
          <w:sz w:val="24"/>
          <w:szCs w:val="24"/>
        </w:rPr>
        <w:t>3</w:t>
      </w:r>
      <w:r>
        <w:rPr>
          <w:rFonts w:ascii="Times New Roman" w:hAnsi="Times New Roman" w:eastAsia="方正仿宋_GBK"/>
          <w:color w:val="000000"/>
          <w:kern w:val="0"/>
          <w:sz w:val="24"/>
          <w:szCs w:val="24"/>
        </w:rPr>
        <w:t>.</w:t>
      </w:r>
      <w:r>
        <w:rPr>
          <w:rFonts w:ascii="Times New Roman" w:hAnsi="Times New Roman" w:eastAsia="方正仿宋_GBK"/>
          <w:sz w:val="24"/>
          <w:szCs w:val="24"/>
        </w:rPr>
        <w:t>10</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49人为一般活动，50人及以上为重大活动。</w:t>
      </w:r>
    </w:p>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Noto Sans Mono CJK JP Regular">
    <w:altName w:val="宋体"/>
    <w:panose1 w:val="020B0500000000000000"/>
    <w:charset w:val="86"/>
    <w:family w:val="swiss"/>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3"/>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D3AAD"/>
    <w:rsid w:val="620D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600" w:lineRule="exact"/>
      <w:ind w:firstLine="200" w:firstLineChars="200"/>
      <w:outlineLvl w:val="0"/>
    </w:pPr>
    <w:rPr>
      <w:rFonts w:eastAsia="方正黑体_GBK" w:cs="宋体"/>
      <w:bCs/>
      <w:kern w:val="44"/>
      <w:sz w:val="32"/>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2025-01-15T01:11:00Z</dcterms:created>
  <dc:creator>姜私雨</dc:creator>
  <cp:lastModifiedBy>姜私雨</cp:lastModifiedBy>
  <dcterms:modified xsi:type="dcterms:W3CDTF">2025-01-15T01:12:33Z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