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9"/>
        <w:rPr>
          <w:rStyle w:val="6"/>
          <w:rFonts w:hint="default" w:ascii="Times New Roman" w:hAnsi="Times New Roman" w:eastAsia="黑体" w:cs="Times New Roman"/>
          <w:b w:val="0"/>
          <w:color w:val="auto"/>
          <w:sz w:val="32"/>
          <w:szCs w:val="32"/>
          <w:highlight w:val="none"/>
          <w:lang w:val="en" w:eastAsia="zh-CN"/>
        </w:rPr>
      </w:pPr>
      <w:r>
        <w:rPr>
          <w:rStyle w:val="6"/>
          <w:rFonts w:hint="eastAsia" w:ascii="方正黑体_GBK" w:hAnsi="方正黑体_GBK" w:eastAsia="方正黑体_GBK" w:cs="方正黑体_GBK"/>
          <w:b w:val="0"/>
          <w:color w:val="auto"/>
          <w:sz w:val="32"/>
          <w:szCs w:val="32"/>
          <w:highlight w:val="none"/>
          <w:lang w:val="en-US" w:eastAsia="zh-CN"/>
        </w:rPr>
        <w:t>附件</w:t>
      </w:r>
      <w:r>
        <w:rPr>
          <w:rStyle w:val="6"/>
          <w:rFonts w:hint="default" w:ascii="Times New Roman" w:hAnsi="Times New Roman" w:eastAsia="黑体" w:cs="Times New Roman"/>
          <w:b w:val="0"/>
          <w:color w:val="auto"/>
          <w:sz w:val="32"/>
          <w:szCs w:val="32"/>
          <w:highlight w:val="none"/>
          <w:lang w:val="en" w:eastAsia="zh-CN"/>
        </w:rPr>
        <w:t>4</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Style w:val="6"/>
          <w:rFonts w:hint="default" w:ascii="Times New Roman" w:hAnsi="Times New Roman" w:eastAsia="黑体" w:cs="Times New Roman"/>
          <w:b w:val="0"/>
          <w:color w:val="auto"/>
          <w:kern w:val="0"/>
          <w:sz w:val="32"/>
          <w:szCs w:val="32"/>
          <w:highlight w:val="none"/>
          <w:lang w:val="en-US" w:eastAsia="zh-CN" w:bidi="ar-SA"/>
        </w:rPr>
      </w:pPr>
    </w:p>
    <w:p>
      <w:pPr>
        <w:widowControl w:val="0"/>
        <w:spacing w:after="120"/>
        <w:jc w:val="both"/>
        <w:rPr>
          <w:rFonts w:hint="default" w:ascii="Times New Roman" w:hAnsi="Times New Roman" w:eastAsia="宋体" w:cs="Times New Roman"/>
          <w:color w:val="auto"/>
          <w:kern w:val="2"/>
          <w:sz w:val="21"/>
          <w:szCs w:val="22"/>
          <w:highlight w:val="none"/>
          <w:lang w:val="en-US" w:eastAsia="zh-CN" w:bidi="ar-SA"/>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eastAsia="zh-CN"/>
        </w:rPr>
        <w:t>2023</w:t>
      </w:r>
      <w:r>
        <w:rPr>
          <w:rFonts w:hint="default" w:ascii="Times New Roman" w:hAnsi="Times New Roman" w:eastAsia="方正小标宋简体" w:cs="Times New Roman"/>
          <w:color w:val="auto"/>
          <w:sz w:val="44"/>
          <w:szCs w:val="44"/>
          <w:highlight w:val="none"/>
          <w:lang w:val="en-US" w:eastAsia="zh-Hans"/>
        </w:rPr>
        <w:t>年</w:t>
      </w:r>
      <w:r>
        <w:rPr>
          <w:rFonts w:hint="default" w:ascii="Times New Roman" w:hAnsi="Times New Roman" w:eastAsia="方正小标宋简体" w:cs="Times New Roman"/>
          <w:color w:val="auto"/>
          <w:sz w:val="44"/>
          <w:szCs w:val="44"/>
          <w:highlight w:val="none"/>
          <w:lang w:val="en-US" w:eastAsia="zh-CN"/>
        </w:rPr>
        <w:t>新一代信息技术典型案例申报书</w:t>
      </w: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val="en-US" w:eastAsia="zh-CN"/>
        </w:rPr>
      </w:pPr>
      <w:r>
        <w:rPr>
          <w:rFonts w:hint="default" w:ascii="Times New Roman" w:hAnsi="Times New Roman" w:eastAsia="方正小标宋简体" w:cs="Times New Roman"/>
          <w:color w:val="auto"/>
          <w:sz w:val="44"/>
          <w:szCs w:val="44"/>
          <w:highlight w:val="none"/>
          <w:lang w:val="en-US" w:eastAsia="zh-CN"/>
        </w:rPr>
        <w:t>（典型应用方向）</w:t>
      </w:r>
    </w:p>
    <w:p>
      <w:pPr>
        <w:tabs>
          <w:tab w:val="left" w:pos="5220"/>
        </w:tabs>
        <w:spacing w:line="360" w:lineRule="auto"/>
        <w:ind w:firstLine="1761" w:firstLineChars="400"/>
        <w:rPr>
          <w:rFonts w:hint="default" w:ascii="Times New Roman" w:hAnsi="Times New Roman" w:eastAsia="仿宋" w:cs="Times New Roman"/>
          <w:b/>
          <w:color w:val="auto"/>
          <w:sz w:val="44"/>
          <w:szCs w:val="44"/>
          <w:highlight w:val="none"/>
        </w:rPr>
      </w:pPr>
    </w:p>
    <w:p>
      <w:pPr>
        <w:tabs>
          <w:tab w:val="left" w:pos="5220"/>
        </w:tabs>
        <w:spacing w:line="360" w:lineRule="auto"/>
        <w:ind w:firstLine="1761" w:firstLineChars="400"/>
        <w:rPr>
          <w:rFonts w:hint="default" w:ascii="Times New Roman" w:hAnsi="Times New Roman" w:eastAsia="仿宋" w:cs="Times New Roman"/>
          <w:b/>
          <w:color w:val="auto"/>
          <w:sz w:val="44"/>
          <w:szCs w:val="44"/>
          <w:highlight w:val="none"/>
        </w:rPr>
      </w:pPr>
    </w:p>
    <w:p>
      <w:pPr>
        <w:spacing w:line="360" w:lineRule="auto"/>
        <w:jc w:val="center"/>
        <w:rPr>
          <w:rFonts w:hint="default" w:ascii="Times New Roman" w:hAnsi="Times New Roman" w:eastAsia="仿宋" w:cs="Times New Roman"/>
          <w:color w:val="auto"/>
          <w:sz w:val="44"/>
          <w:szCs w:val="44"/>
          <w:highlight w:val="none"/>
        </w:rPr>
      </w:pPr>
    </w:p>
    <w:p>
      <w:pPr>
        <w:tabs>
          <w:tab w:val="left" w:pos="5220"/>
        </w:tabs>
        <w:spacing w:line="360" w:lineRule="auto"/>
        <w:jc w:val="center"/>
        <w:outlineLvl w:val="1"/>
        <w:rPr>
          <w:rFonts w:hint="default" w:ascii="Times New Roman" w:hAnsi="Times New Roman" w:eastAsia="方正小标宋简体" w:cs="Times New Roman"/>
          <w:color w:val="auto"/>
          <w:sz w:val="44"/>
          <w:szCs w:val="44"/>
          <w:highlight w:val="none"/>
          <w:lang w:eastAsia="zh-CN"/>
        </w:rPr>
      </w:pPr>
      <w:r>
        <w:rPr>
          <w:rFonts w:hint="default" w:ascii="Times New Roman" w:hAnsi="Times New Roman" w:eastAsia="方正小标宋简体" w:cs="Times New Roman"/>
          <w:color w:val="auto"/>
          <w:sz w:val="44"/>
          <w:szCs w:val="44"/>
          <w:highlight w:val="none"/>
          <w:lang w:eastAsia="zh-CN"/>
        </w:rPr>
        <w:t>区块链典型应用案例</w:t>
      </w:r>
    </w:p>
    <w:p>
      <w:pPr>
        <w:tabs>
          <w:tab w:val="left" w:pos="5220"/>
        </w:tabs>
        <w:spacing w:line="360" w:lineRule="auto"/>
        <w:rPr>
          <w:rFonts w:hint="default" w:ascii="Times New Roman" w:hAnsi="Times New Roman" w:eastAsia="仿宋" w:cs="Times New Roman"/>
          <w:b/>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p>
    <w:p>
      <w:pPr>
        <w:spacing w:line="360" w:lineRule="auto"/>
        <w:jc w:val="left"/>
        <w:rPr>
          <w:rFonts w:hint="default" w:ascii="Times New Roman" w:hAnsi="Times New Roman" w:eastAsia="仿宋" w:cs="Times New Roman"/>
          <w:color w:val="auto"/>
          <w:sz w:val="32"/>
          <w:szCs w:val="32"/>
          <w:highlight w:val="none"/>
        </w:rPr>
      </w:pPr>
    </w:p>
    <w:p>
      <w:pPr>
        <w:spacing w:line="360" w:lineRule="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lang w:eastAsia="zh-CN"/>
        </w:rPr>
        <w:t>项</w:t>
      </w:r>
      <w:r>
        <w:rPr>
          <w:rFonts w:hint="default" w:ascii="Times New Roman" w:hAnsi="Times New Roman" w:eastAsia="仿宋" w:cs="Times New Roman"/>
          <w:color w:val="auto"/>
          <w:sz w:val="32"/>
          <w:szCs w:val="32"/>
          <w:highlight w:val="none"/>
        </w:rPr>
        <w:t xml:space="preserve">   </w:t>
      </w:r>
      <w:r>
        <w:rPr>
          <w:rFonts w:hint="default" w:ascii="Times New Roman" w:hAnsi="Times New Roman" w:eastAsia="仿宋" w:cs="Times New Roman"/>
          <w:color w:val="auto"/>
          <w:sz w:val="32"/>
          <w:szCs w:val="32"/>
          <w:highlight w:val="none"/>
          <w:lang w:eastAsia="zh-CN"/>
        </w:rPr>
        <w:t>目</w:t>
      </w:r>
      <w:r>
        <w:rPr>
          <w:rFonts w:hint="default" w:ascii="Times New Roman" w:hAnsi="Times New Roman" w:eastAsia="仿宋" w:cs="Times New Roman"/>
          <w:color w:val="auto"/>
          <w:sz w:val="32"/>
          <w:szCs w:val="32"/>
          <w:highlight w:val="none"/>
        </w:rPr>
        <w:t xml:space="preserve">   名   称    </w:t>
      </w:r>
      <w:r>
        <w:rPr>
          <w:rFonts w:hint="default" w:ascii="Times New Roman" w:hAnsi="Times New Roman" w:eastAsia="仿宋" w:cs="Times New Roman"/>
          <w:color w:val="auto"/>
          <w:sz w:val="32"/>
          <w:szCs w:val="32"/>
          <w:highlight w:val="none"/>
          <w:u w:val="single"/>
        </w:rPr>
        <w:t xml:space="preserve">                               </w:t>
      </w:r>
      <w:r>
        <w:rPr>
          <w:rFonts w:hint="default" w:ascii="Times New Roman" w:hAnsi="Times New Roman" w:eastAsia="仿宋" w:cs="Times New Roman"/>
          <w:color w:val="auto"/>
          <w:sz w:val="32"/>
          <w:szCs w:val="32"/>
          <w:highlight w:val="non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申 报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推 荐 单 位（</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盖</w:t>
      </w:r>
      <w:r>
        <w:rPr>
          <w:rFonts w:hint="default" w:ascii="Times New Roman" w:hAnsi="Times New Roman" w:eastAsia="仿宋" w:cs="Times New Roman"/>
          <w:color w:val="auto"/>
          <w:sz w:val="32"/>
          <w:szCs w:val="32"/>
          <w:highlight w:val="none"/>
        </w:rPr>
        <w:tab/>
      </w:r>
      <w:r>
        <w:rPr>
          <w:rFonts w:hint="default" w:ascii="Times New Roman" w:hAnsi="Times New Roman" w:eastAsia="仿宋" w:cs="Times New Roman"/>
          <w:color w:val="auto"/>
          <w:sz w:val="32"/>
          <w:szCs w:val="32"/>
          <w:highlight w:val="none"/>
        </w:rPr>
        <w:t xml:space="preserve">章） </w:t>
      </w:r>
      <w:r>
        <w:rPr>
          <w:rFonts w:hint="default" w:ascii="Times New Roman" w:hAnsi="Times New Roman" w:eastAsia="仿宋" w:cs="Times New Roman"/>
          <w:color w:val="auto"/>
          <w:sz w:val="32"/>
          <w:szCs w:val="32"/>
          <w:highlight w:val="none"/>
          <w:u w:val="single"/>
        </w:rPr>
        <w:t xml:space="preserve">                               </w:t>
      </w:r>
    </w:p>
    <w:p>
      <w:pPr>
        <w:spacing w:line="360" w:lineRule="auto"/>
        <w:rPr>
          <w:rFonts w:hint="default" w:ascii="Times New Roman" w:hAnsi="Times New Roman" w:eastAsia="仿宋" w:cs="Times New Roman"/>
          <w:color w:val="auto"/>
          <w:sz w:val="32"/>
          <w:szCs w:val="32"/>
          <w:highlight w:val="none"/>
          <w:u w:val="single"/>
        </w:rPr>
      </w:pPr>
      <w:r>
        <w:rPr>
          <w:rFonts w:hint="default" w:ascii="Times New Roman" w:hAnsi="Times New Roman" w:eastAsia="仿宋" w:cs="Times New Roman"/>
          <w:color w:val="auto"/>
          <w:sz w:val="32"/>
          <w:szCs w:val="32"/>
          <w:highlight w:val="none"/>
        </w:rPr>
        <w:t xml:space="preserve">申   报   日   期    </w:t>
      </w:r>
      <w:r>
        <w:rPr>
          <w:rFonts w:hint="default" w:ascii="Times New Roman" w:hAnsi="Times New Roman" w:eastAsia="仿宋" w:cs="Times New Roman"/>
          <w:color w:val="auto"/>
          <w:sz w:val="32"/>
          <w:szCs w:val="32"/>
          <w:highlight w:val="none"/>
          <w:u w:val="single"/>
        </w:rPr>
        <w:t xml:space="preserve">                               </w:t>
      </w: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rPr>
          <w:rFonts w:hint="default" w:ascii="Times New Roman" w:hAnsi="Times New Roman" w:eastAsia="仿宋" w:cs="Times New Roman"/>
          <w:b/>
          <w:color w:val="auto"/>
          <w:sz w:val="32"/>
          <w:szCs w:val="32"/>
          <w:highlight w:val="none"/>
        </w:rPr>
      </w:pPr>
    </w:p>
    <w:p>
      <w:pPr>
        <w:tabs>
          <w:tab w:val="left" w:pos="5220"/>
        </w:tabs>
        <w:spacing w:line="360" w:lineRule="auto"/>
        <w:jc w:val="center"/>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工业和信息化部编制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 w:lineRule="atLeast"/>
        <w:ind w:right="0" w:rightChars="0"/>
        <w:jc w:val="both"/>
        <w:textAlignment w:val="auto"/>
        <w:outlineLvl w:val="9"/>
        <w:rPr>
          <w:rFonts w:hint="default" w:ascii="Times New Roman" w:hAnsi="Times New Roman" w:eastAsia="仿宋" w:cs="Times New Roman"/>
          <w:color w:val="auto"/>
          <w:sz w:val="32"/>
          <w:szCs w:val="32"/>
          <w:highlight w:val="none"/>
        </w:rPr>
        <w:sectPr>
          <w:pgSz w:w="11906" w:h="16838"/>
          <w:pgMar w:top="1440" w:right="1803" w:bottom="1440" w:left="1803" w:header="851" w:footer="992" w:gutter="0"/>
          <w:pgNumType w:fmt="decimal"/>
          <w:cols w:space="720" w:num="1"/>
          <w:rtlGutter w:val="0"/>
          <w:docGrid w:type="lines" w:linePitch="319" w:charSpace="0"/>
        </w:sectPr>
      </w:pPr>
    </w:p>
    <w:p>
      <w:pPr>
        <w:widowControl w:val="0"/>
        <w:spacing w:before="0" w:after="0" w:line="240" w:lineRule="auto"/>
        <w:jc w:val="center"/>
        <w:rPr>
          <w:rFonts w:hint="default" w:ascii="Times New Roman" w:hAnsi="Times New Roman" w:eastAsia="黑体" w:cs="Times New Roman"/>
          <w:color w:val="auto"/>
          <w:kern w:val="2"/>
          <w:sz w:val="30"/>
          <w:szCs w:val="30"/>
          <w:lang w:val="en-US" w:eastAsia="zh-CN" w:bidi="ar-SA"/>
        </w:rPr>
      </w:pPr>
      <w:r>
        <w:rPr>
          <w:rFonts w:hint="default" w:ascii="Times New Roman" w:hAnsi="Times New Roman" w:eastAsia="黑体" w:cs="Times New Roman"/>
          <w:color w:val="auto"/>
          <w:kern w:val="2"/>
          <w:sz w:val="32"/>
          <w:szCs w:val="32"/>
          <w:lang w:val="en-US" w:eastAsia="zh-CN" w:bidi="ar-SA"/>
        </w:rPr>
        <w:t>填 写 说 明</w:t>
      </w:r>
    </w:p>
    <w:p>
      <w:pPr>
        <w:spacing w:line="360" w:lineRule="auto"/>
        <w:ind w:firstLine="614" w:firstLineChars="19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一、填写单位应仔细阅读《关于组织开展区块链典型应用案例征集工作的通知》，如实、详细地按照模板要求填写各项内容。</w:t>
      </w:r>
    </w:p>
    <w:p>
      <w:pPr>
        <w:spacing w:line="360" w:lineRule="auto"/>
        <w:ind w:firstLine="614" w:firstLineChars="192"/>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二、案例介绍内容中第一次出现外文名词时，要写清全称和缩写，再出现同一词时可以使用缩写。</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三、组织机构代码是指单位组织机构代码证上的标识代码，是由全国组织机构代码管理中心所赋予的唯一法人标识代码。</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四、统一社会信用代码是指单位三证合一营业执照上的标识代码，是由工商行政管理部门核发的法人和其他组织的唯一标识代码。</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五、编写人员应客观、真实地填报案例材料，尊重他人知识产权，遵守国家有关知识产权法规。在案例方案中引用他人研究成果时，必须以脚注或其他方式注明出处。</w:t>
      </w:r>
    </w:p>
    <w:p>
      <w:pPr>
        <w:spacing w:line="360" w:lineRule="auto"/>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六、案例介绍内容应凝练，避免过于理论化和技术化。</w:t>
      </w:r>
    </w:p>
    <w:p>
      <w:pPr>
        <w:spacing w:line="300" w:lineRule="auto"/>
        <w:ind w:firstLine="0" w:firstLineChars="0"/>
        <w:jc w:val="center"/>
        <w:rPr>
          <w:rFonts w:hint="default" w:ascii="Times New Roman" w:hAnsi="Times New Roman" w:eastAsia="黑体" w:cs="Times New Roman"/>
          <w:b/>
          <w:color w:val="auto"/>
          <w:kern w:val="36"/>
          <w:sz w:val="44"/>
          <w:szCs w:val="44"/>
        </w:rPr>
      </w:pPr>
      <w:r>
        <w:rPr>
          <w:rFonts w:hint="default" w:ascii="Times New Roman" w:hAnsi="Times New Roman" w:eastAsia="仿宋_GB2312" w:cs="Times New Roman"/>
          <w:color w:val="auto"/>
          <w:sz w:val="32"/>
          <w:szCs w:val="32"/>
        </w:rPr>
        <w:br w:type="page"/>
      </w:r>
      <w:r>
        <w:rPr>
          <w:rFonts w:hint="default" w:ascii="Times New Roman" w:hAnsi="Times New Roman" w:eastAsia="黑体" w:cs="Times New Roman"/>
          <w:b/>
          <w:color w:val="auto"/>
          <w:kern w:val="36"/>
          <w:sz w:val="44"/>
          <w:szCs w:val="44"/>
        </w:rPr>
        <w:t>承诺申明</w:t>
      </w:r>
    </w:p>
    <w:p>
      <w:pPr>
        <w:ind w:firstLine="0" w:firstLineChars="0"/>
        <w:rPr>
          <w:rFonts w:hint="default" w:ascii="Times New Roman" w:hAnsi="Times New Roman" w:eastAsia="仿宋_GB2312" w:cs="Times New Roman"/>
          <w:color w:val="auto"/>
          <w:sz w:val="32"/>
        </w:rPr>
      </w:pP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我单位对提供全部资料的真实性负责，并保证所涉及的区块链应用案例不存在侵犯他人知识产权的情况。</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我单位所涉及的区块链应用案例内容皆符合国家有关法律法规及相关产业政策要求。</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我单位对所提交的材料负有保密责任，按照国家相关保密规定，所提交的内容未涉及国家秘密、个人信息和其他敏感信息。</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区块链应用案例材料中所填写的相关文字和图片已经由我单位审核，确认无误。</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我单位对违反上述声明导致的后果承担全部法律责任。</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 系 人：</w:t>
      </w:r>
    </w:p>
    <w:p>
      <w:pPr>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联系电话：</w:t>
      </w:r>
    </w:p>
    <w:p>
      <w:pPr>
        <w:spacing w:line="560" w:lineRule="exact"/>
        <w:ind w:firstLine="640" w:firstLineChars="200"/>
        <w:rPr>
          <w:rFonts w:hint="default" w:ascii="Times New Roman" w:hAnsi="Times New Roman" w:eastAsia="仿宋_GB2312" w:cs="Times New Roman"/>
          <w:color w:val="auto"/>
          <w:sz w:val="32"/>
          <w:szCs w:val="32"/>
        </w:rPr>
      </w:pPr>
    </w:p>
    <w:p>
      <w:pPr>
        <w:spacing w:line="560" w:lineRule="exact"/>
        <w:ind w:firstLine="640" w:firstLineChars="200"/>
        <w:rPr>
          <w:rFonts w:hint="default" w:ascii="Times New Roman" w:hAnsi="Times New Roman" w:eastAsia="仿宋_GB2312" w:cs="Times New Roman"/>
          <w:color w:val="auto"/>
          <w:sz w:val="32"/>
          <w:szCs w:val="32"/>
        </w:rPr>
      </w:pPr>
    </w:p>
    <w:p>
      <w:pPr>
        <w:spacing w:line="560" w:lineRule="exact"/>
        <w:ind w:right="640" w:firstLine="4320" w:firstLineChars="13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w:t>
      </w:r>
      <w:r>
        <w:rPr>
          <w:rFonts w:hint="default" w:ascii="Times New Roman" w:hAnsi="Times New Roman" w:eastAsia="仿宋_GB2312" w:cs="Times New Roman"/>
          <w:color w:val="auto"/>
          <w:sz w:val="32"/>
          <w:szCs w:val="32"/>
          <w:lang w:val="en-US" w:eastAsia="zh-CN"/>
        </w:rPr>
        <w:t>签章</w:t>
      </w:r>
      <w:r>
        <w:rPr>
          <w:rFonts w:hint="default" w:ascii="Times New Roman" w:hAnsi="Times New Roman" w:eastAsia="仿宋_GB2312" w:cs="Times New Roman"/>
          <w:color w:val="auto"/>
          <w:sz w:val="32"/>
          <w:szCs w:val="32"/>
        </w:rPr>
        <w:t>）</w:t>
      </w:r>
    </w:p>
    <w:p>
      <w:pPr>
        <w:spacing w:line="560" w:lineRule="exact"/>
        <w:ind w:right="640" w:firstLine="4320" w:firstLineChars="135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单位公章：（单位盖章）</w:t>
      </w:r>
    </w:p>
    <w:p>
      <w:pPr>
        <w:wordWrap w:val="0"/>
        <w:spacing w:line="560" w:lineRule="exact"/>
        <w:ind w:right="640" w:firstLine="640" w:firstLineChars="200"/>
        <w:jc w:val="righ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年   月   日</w:t>
      </w:r>
      <w:r>
        <w:rPr>
          <w:rFonts w:hint="default" w:ascii="Times New Roman" w:hAnsi="Times New Roman" w:eastAsia="仿宋_GB2312" w:cs="Times New Roman"/>
          <w:color w:val="auto"/>
          <w:sz w:val="32"/>
          <w:szCs w:val="32"/>
          <w:lang w:val="en-US" w:eastAsia="zh-CN"/>
        </w:rPr>
        <w:t xml:space="preserve">      </w:t>
      </w:r>
    </w:p>
    <w:p>
      <w:pPr>
        <w:numPr>
          <w:ilvl w:val="0"/>
          <w:numId w:val="1"/>
        </w:numPr>
        <w:spacing w:line="560" w:lineRule="exact"/>
        <w:ind w:left="0" w:right="640" w:firstLine="640" w:firstLineChars="200"/>
        <w:jc w:val="left"/>
        <w:outlineLvl w:val="0"/>
        <w:rPr>
          <w:rFonts w:hint="default" w:ascii="Times New Roman" w:hAnsi="Times New Roman" w:eastAsia="黑体" w:cs="Times New Roman"/>
          <w:color w:val="auto"/>
          <w:sz w:val="32"/>
        </w:rPr>
      </w:pPr>
      <w:r>
        <w:rPr>
          <w:rFonts w:hint="default" w:ascii="Times New Roman" w:hAnsi="Times New Roman" w:eastAsia="黑体" w:cs="Times New Roman"/>
          <w:color w:val="auto"/>
          <w:sz w:val="32"/>
        </w:rPr>
        <w:br w:type="page"/>
      </w:r>
      <w:r>
        <w:rPr>
          <w:rFonts w:hint="default" w:ascii="Times New Roman" w:hAnsi="Times New Roman" w:eastAsia="黑体" w:cs="Times New Roman"/>
          <w:color w:val="auto"/>
          <w:sz w:val="32"/>
        </w:rPr>
        <w:t>基本信息</w:t>
      </w:r>
    </w:p>
    <w:tbl>
      <w:tblPr>
        <w:tblStyle w:val="7"/>
        <w:tblW w:w="8522" w:type="dxa"/>
        <w:tblInd w:w="0" w:type="dxa"/>
        <w:tblLayout w:type="fixed"/>
        <w:tblCellMar>
          <w:top w:w="0" w:type="dxa"/>
          <w:left w:w="108" w:type="dxa"/>
          <w:bottom w:w="0" w:type="dxa"/>
          <w:right w:w="108" w:type="dxa"/>
        </w:tblCellMar>
      </w:tblPr>
      <w:tblGrid>
        <w:gridCol w:w="1910"/>
        <w:gridCol w:w="1512"/>
        <w:gridCol w:w="1766"/>
        <w:gridCol w:w="1766"/>
        <w:gridCol w:w="1568"/>
      </w:tblGrid>
      <w:tr>
        <w:tblPrEx>
          <w:tblLayout w:type="fixed"/>
          <w:tblCellMar>
            <w:top w:w="0" w:type="dxa"/>
            <w:left w:w="108" w:type="dxa"/>
            <w:bottom w:w="0" w:type="dxa"/>
            <w:right w:w="108" w:type="dxa"/>
          </w:tblCellMar>
        </w:tblPrEx>
        <w:trPr>
          <w:trHeight w:val="936" w:hRule="atLeast"/>
        </w:trPr>
        <w:tc>
          <w:tcPr>
            <w:tcW w:w="191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单位信息</w:t>
            </w:r>
          </w:p>
        </w:tc>
        <w:tc>
          <w:tcPr>
            <w:tcW w:w="151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单位名称</w:t>
            </w:r>
          </w:p>
        </w:tc>
        <w:tc>
          <w:tcPr>
            <w:tcW w:w="5100" w:type="dxa"/>
            <w:gridSpan w:val="3"/>
            <w:tcBorders>
              <w:top w:val="single" w:color="auto" w:sz="4" w:space="0"/>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r>
      <w:tr>
        <w:tblPrEx>
          <w:tblLayout w:type="fixed"/>
          <w:tblCellMar>
            <w:top w:w="0" w:type="dxa"/>
            <w:left w:w="108" w:type="dxa"/>
            <w:bottom w:w="0" w:type="dxa"/>
            <w:right w:w="108" w:type="dxa"/>
          </w:tblCellMar>
        </w:tblPrEx>
        <w:trPr>
          <w:trHeight w:val="936" w:hRule="atLeast"/>
        </w:trPr>
        <w:tc>
          <w:tcPr>
            <w:tcW w:w="1910" w:type="dxa"/>
            <w:vMerge w:val="continue"/>
            <w:tcBorders>
              <w:left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p>
        </w:tc>
        <w:tc>
          <w:tcPr>
            <w:tcW w:w="1512" w:type="dxa"/>
            <w:tcBorders>
              <w:top w:val="single" w:color="auto" w:sz="4" w:space="0"/>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单位性质</w:t>
            </w:r>
          </w:p>
        </w:tc>
        <w:tc>
          <w:tcPr>
            <w:tcW w:w="5100" w:type="dxa"/>
            <w:gridSpan w:val="3"/>
            <w:tcBorders>
              <w:top w:val="single" w:color="auto" w:sz="4" w:space="0"/>
              <w:left w:val="nil"/>
              <w:bottom w:val="single" w:color="auto" w:sz="4" w:space="0"/>
              <w:right w:val="single" w:color="auto" w:sz="4" w:space="0"/>
            </w:tcBorders>
            <w:vAlign w:val="center"/>
          </w:tcPr>
          <w:p>
            <w:pPr>
              <w:ind w:firstLine="0"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 xml:space="preserve">□政府机关 □事业单位 □社会团体 </w:t>
            </w:r>
          </w:p>
          <w:p>
            <w:pPr>
              <w:ind w:firstLine="0"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□国有企业 □民营企业 □外资企业</w:t>
            </w:r>
          </w:p>
          <w:p>
            <w:pPr>
              <w:ind w:firstLine="0" w:firstLineChars="0"/>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□合资企业 其他（请注明）</w:t>
            </w:r>
            <w:r>
              <w:rPr>
                <w:rFonts w:hint="default" w:ascii="Times New Roman" w:hAnsi="Times New Roman" w:eastAsia="仿宋_GB2312" w:cs="Times New Roman"/>
                <w:color w:val="auto"/>
                <w:sz w:val="24"/>
                <w:u w:val="single"/>
              </w:rPr>
              <w:t xml:space="preserve">         </w:t>
            </w:r>
            <w:r>
              <w:rPr>
                <w:rFonts w:hint="default" w:ascii="Times New Roman" w:hAnsi="Times New Roman" w:eastAsia="仿宋_GB2312" w:cs="Times New Roman"/>
                <w:color w:val="auto"/>
                <w:sz w:val="24"/>
              </w:rPr>
              <w:t xml:space="preserve"> </w:t>
            </w:r>
          </w:p>
        </w:tc>
      </w:tr>
      <w:tr>
        <w:tblPrEx>
          <w:tblLayout w:type="fixed"/>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p>
        </w:tc>
        <w:tc>
          <w:tcPr>
            <w:tcW w:w="1512" w:type="dxa"/>
            <w:tcBorders>
              <w:top w:val="nil"/>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通讯地址</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邮政编码</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r>
      <w:tr>
        <w:tblPrEx>
          <w:tblLayout w:type="fixed"/>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p>
        </w:tc>
        <w:tc>
          <w:tcPr>
            <w:tcW w:w="1512" w:type="dxa"/>
            <w:tcBorders>
              <w:top w:val="nil"/>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注册地址</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联系电话</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r>
      <w:tr>
        <w:tblPrEx>
          <w:tblLayout w:type="fixed"/>
          <w:tblCellMar>
            <w:top w:w="0" w:type="dxa"/>
            <w:left w:w="108" w:type="dxa"/>
            <w:bottom w:w="0" w:type="dxa"/>
            <w:right w:w="108" w:type="dxa"/>
          </w:tblCellMar>
        </w:tblPrEx>
        <w:trPr>
          <w:trHeight w:val="936" w:hRule="atLeast"/>
        </w:trPr>
        <w:tc>
          <w:tcPr>
            <w:tcW w:w="191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p>
        </w:tc>
        <w:tc>
          <w:tcPr>
            <w:tcW w:w="1512" w:type="dxa"/>
            <w:tcBorders>
              <w:top w:val="nil"/>
              <w:left w:val="nil"/>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组织机构代码或统一社会信用代码</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成立时间</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r>
      <w:tr>
        <w:tblPrEx>
          <w:tblLayout w:type="fixed"/>
          <w:tblCellMar>
            <w:top w:w="0" w:type="dxa"/>
            <w:left w:w="108" w:type="dxa"/>
            <w:bottom w:w="0" w:type="dxa"/>
            <w:right w:w="108" w:type="dxa"/>
          </w:tblCellMar>
        </w:tblPrEx>
        <w:trPr>
          <w:trHeight w:val="936" w:hRule="atLeast"/>
        </w:trPr>
        <w:tc>
          <w:tcPr>
            <w:tcW w:w="1910" w:type="dxa"/>
            <w:tcBorders>
              <w:top w:val="nil"/>
              <w:left w:val="single" w:color="auto" w:sz="4" w:space="0"/>
              <w:bottom w:val="single" w:color="auto" w:sz="4" w:space="0"/>
              <w:right w:val="single" w:color="auto" w:sz="4" w:space="0"/>
            </w:tcBorders>
            <w:vAlign w:val="center"/>
          </w:tcPr>
          <w:p>
            <w:pPr>
              <w:spacing w:line="240" w:lineRule="auto"/>
              <w:ind w:firstLine="0" w:firstLineChars="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法定代表人</w:t>
            </w:r>
          </w:p>
          <w:p>
            <w:pPr>
              <w:spacing w:line="24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信息</w:t>
            </w:r>
          </w:p>
        </w:tc>
        <w:tc>
          <w:tcPr>
            <w:tcW w:w="1512" w:type="dxa"/>
            <w:tcBorders>
              <w:top w:val="nil"/>
              <w:left w:val="nil"/>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姓名</w:t>
            </w: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c>
          <w:tcPr>
            <w:tcW w:w="1766"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联系电话</w:t>
            </w:r>
          </w:p>
        </w:tc>
        <w:tc>
          <w:tcPr>
            <w:tcW w:w="1568" w:type="dxa"/>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r>
      <w:tr>
        <w:tblPrEx>
          <w:tblLayout w:type="fixed"/>
          <w:tblCellMar>
            <w:top w:w="0" w:type="dxa"/>
            <w:left w:w="108" w:type="dxa"/>
            <w:bottom w:w="0" w:type="dxa"/>
            <w:right w:w="108" w:type="dxa"/>
          </w:tblCellMar>
        </w:tblPrEx>
        <w:trPr>
          <w:trHeight w:val="1083" w:hRule="atLeast"/>
        </w:trPr>
        <w:tc>
          <w:tcPr>
            <w:tcW w:w="1910" w:type="dxa"/>
            <w:tcBorders>
              <w:top w:val="nil"/>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经营范围</w:t>
            </w:r>
          </w:p>
        </w:tc>
        <w:tc>
          <w:tcPr>
            <w:tcW w:w="6612" w:type="dxa"/>
            <w:gridSpan w:val="4"/>
            <w:tcBorders>
              <w:top w:val="nil"/>
              <w:left w:val="nil"/>
              <w:bottom w:val="single" w:color="auto" w:sz="4" w:space="0"/>
              <w:right w:val="single" w:color="auto" w:sz="4" w:space="0"/>
            </w:tcBorders>
            <w:vAlign w:val="center"/>
          </w:tcPr>
          <w:p>
            <w:pPr>
              <w:ind w:firstLine="0" w:firstLineChars="0"/>
              <w:jc w:val="center"/>
              <w:rPr>
                <w:rFonts w:hint="default" w:ascii="Times New Roman" w:hAnsi="Times New Roman" w:eastAsia="仿宋_GB2312" w:cs="Times New Roman"/>
                <w:color w:val="auto"/>
                <w:sz w:val="24"/>
              </w:rPr>
            </w:pPr>
          </w:p>
        </w:tc>
      </w:tr>
      <w:tr>
        <w:tblPrEx>
          <w:tblLayout w:type="fixed"/>
          <w:tblCellMar>
            <w:top w:w="0" w:type="dxa"/>
            <w:left w:w="108" w:type="dxa"/>
            <w:bottom w:w="0" w:type="dxa"/>
            <w:right w:w="108" w:type="dxa"/>
          </w:tblCellMar>
        </w:tblPrEx>
        <w:trPr>
          <w:trHeight w:val="97" w:hRule="atLeast"/>
        </w:trPr>
        <w:tc>
          <w:tcPr>
            <w:tcW w:w="1910" w:type="dxa"/>
            <w:tcBorders>
              <w:top w:val="nil"/>
              <w:left w:val="single" w:color="auto" w:sz="4" w:space="0"/>
              <w:bottom w:val="single" w:color="auto" w:sz="4" w:space="0"/>
              <w:right w:val="single" w:color="auto" w:sz="4" w:space="0"/>
            </w:tcBorders>
            <w:vAlign w:val="center"/>
          </w:tcPr>
          <w:p>
            <w:pPr>
              <w:spacing w:line="360" w:lineRule="auto"/>
              <w:ind w:firstLine="0" w:firstLineChars="0"/>
              <w:jc w:val="center"/>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rPr>
              <w:t>单位简介</w:t>
            </w:r>
          </w:p>
        </w:tc>
        <w:tc>
          <w:tcPr>
            <w:tcW w:w="6612" w:type="dxa"/>
            <w:gridSpan w:val="4"/>
            <w:tcBorders>
              <w:top w:val="nil"/>
              <w:left w:val="nil"/>
              <w:bottom w:val="single" w:color="auto" w:sz="4" w:space="0"/>
              <w:right w:val="single" w:color="auto" w:sz="4" w:space="0"/>
            </w:tcBorders>
            <w:vAlign w:val="center"/>
          </w:tcPr>
          <w:p>
            <w:pPr>
              <w:ind w:firstLine="0" w:firstLineChars="0"/>
              <w:jc w:val="both"/>
              <w:rPr>
                <w:rFonts w:hint="default" w:ascii="Times New Roman" w:hAnsi="Times New Roman" w:eastAsia="仿宋_GB2312" w:cs="Times New Roman"/>
                <w:color w:val="auto"/>
                <w:sz w:val="24"/>
                <w:lang w:eastAsia="zh-CN"/>
              </w:rPr>
            </w:pPr>
            <w:r>
              <w:rPr>
                <w:rFonts w:hint="default" w:ascii="Times New Roman" w:hAnsi="Times New Roman" w:eastAsia="仿宋_GB2312" w:cs="Times New Roman"/>
                <w:color w:val="auto"/>
                <w:sz w:val="24"/>
                <w:lang w:eastAsia="zh-CN"/>
              </w:rPr>
              <w:t>（</w:t>
            </w:r>
            <w:r>
              <w:rPr>
                <w:rFonts w:hint="default" w:ascii="Times New Roman" w:hAnsi="Times New Roman" w:eastAsia="仿宋_GB2312" w:cs="Times New Roman"/>
                <w:color w:val="auto"/>
                <w:sz w:val="24"/>
                <w:lang w:val="en-US" w:eastAsia="zh-CN"/>
              </w:rPr>
              <w:t>包括但不限于核心业务、核心产品及商业模式、近三年营收情况、员工规模及结构、研发投入情况、近三年技术成果和获奖情况，不超过1500字</w:t>
            </w:r>
            <w:r>
              <w:rPr>
                <w:rFonts w:hint="default" w:ascii="Times New Roman" w:hAnsi="Times New Roman" w:eastAsia="仿宋_GB2312" w:cs="Times New Roman"/>
                <w:color w:val="auto"/>
                <w:sz w:val="24"/>
                <w:lang w:eastAsia="zh-CN"/>
              </w:rPr>
              <w:t>）</w:t>
            </w: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p>
            <w:pPr>
              <w:ind w:firstLine="0" w:firstLineChars="0"/>
              <w:jc w:val="center"/>
              <w:rPr>
                <w:rFonts w:hint="default" w:ascii="Times New Roman" w:hAnsi="Times New Roman" w:eastAsia="仿宋_GB2312" w:cs="Times New Roman"/>
                <w:color w:val="auto"/>
                <w:sz w:val="24"/>
              </w:rPr>
            </w:pPr>
          </w:p>
        </w:tc>
      </w:tr>
    </w:tbl>
    <w:p>
      <w:pPr>
        <w:widowControl w:val="0"/>
        <w:numPr>
          <w:ilvl w:val="0"/>
          <w:numId w:val="2"/>
        </w:numPr>
        <w:spacing w:before="0" w:after="0" w:line="240" w:lineRule="auto"/>
        <w:ind w:left="115" w:firstLine="640" w:firstLineChars="200"/>
        <w:jc w:val="both"/>
        <w:outlineLvl w:val="0"/>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r>
        <w:rPr>
          <w:rFonts w:hint="default" w:ascii="Times New Roman" w:hAnsi="Times New Roman" w:eastAsia="黑体" w:cs="Times New Roman"/>
          <w:color w:val="auto"/>
          <w:kern w:val="2"/>
          <w:sz w:val="32"/>
          <w:szCs w:val="30"/>
          <w:lang w:val="en-US" w:eastAsia="zh-CN" w:bidi="ar-SA"/>
        </w:rPr>
        <w:t>申报案例信息</w:t>
      </w:r>
    </w:p>
    <w:tbl>
      <w:tblPr>
        <w:tblStyle w:val="7"/>
        <w:tblW w:w="8474" w:type="dxa"/>
        <w:jc w:val="center"/>
        <w:tblInd w:w="0" w:type="dxa"/>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
      <w:tblGrid>
        <w:gridCol w:w="1631"/>
        <w:gridCol w:w="6843"/>
      </w:tblGrid>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案例名称</w:t>
            </w:r>
          </w:p>
        </w:tc>
        <w:tc>
          <w:tcPr>
            <w:tcW w:w="6843"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仿宋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243"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案例参与方</w:t>
            </w:r>
          </w:p>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简介</w:t>
            </w:r>
          </w:p>
        </w:tc>
        <w:tc>
          <w:tcPr>
            <w:tcW w:w="6843" w:type="dxa"/>
            <w:tcMar>
              <w:top w:w="84" w:type="dxa"/>
              <w:left w:w="84" w:type="dxa"/>
              <w:bottom w:w="84" w:type="dxa"/>
              <w:right w:w="84" w:type="dxa"/>
            </w:tcMar>
            <w:vAlign w:val="top"/>
          </w:tcPr>
          <w:p>
            <w:pPr>
              <w:adjustRightInd w:val="0"/>
              <w:snapToGrid w:val="0"/>
              <w:ind w:firstLine="0" w:firstLineChars="0"/>
              <w:jc w:val="both"/>
              <w:rPr>
                <w:rFonts w:hint="default" w:ascii="Times New Roman" w:hAnsi="Times New Roman" w:eastAsia="仿宋_GB2312" w:cs="Times New Roman"/>
                <w:color w:val="auto"/>
                <w:sz w:val="24"/>
              </w:rPr>
            </w:pPr>
            <w:r>
              <w:rPr>
                <w:rFonts w:hint="default" w:ascii="Times New Roman" w:hAnsi="Times New Roman" w:eastAsia="仿宋_GB2312" w:cs="Times New Roman"/>
                <w:color w:val="auto"/>
                <w:sz w:val="24"/>
                <w:lang w:val="en-US" w:eastAsia="zh-CN"/>
              </w:rPr>
              <w:t>（简述案例各参与方业务角色，100字左右）</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247"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highlight w:val="none"/>
              </w:rPr>
              <w:t>征集方向</w:t>
            </w:r>
          </w:p>
        </w:tc>
        <w:tc>
          <w:tcPr>
            <w:tcW w:w="6843" w:type="dxa"/>
            <w:tcBorders>
              <w:bottom w:val="single" w:color="auto" w:sz="4" w:space="0"/>
            </w:tcBorders>
            <w:tcMar>
              <w:top w:w="84" w:type="dxa"/>
              <w:left w:w="84" w:type="dxa"/>
              <w:bottom w:w="84" w:type="dxa"/>
              <w:right w:w="84" w:type="dxa"/>
            </w:tcMar>
            <w:vAlign w:val="center"/>
          </w:tcPr>
          <w:p>
            <w:pPr>
              <w:adjustRightInd w:val="0"/>
              <w:snapToGrid w:val="0"/>
              <w:ind w:firstLine="0" w:firstLineChars="0"/>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区块链</w:t>
            </w:r>
            <w:r>
              <w:rPr>
                <w:rFonts w:hint="default" w:ascii="Times New Roman" w:hAnsi="Times New Roman" w:eastAsia="仿宋_GB2312" w:cs="Times New Roman"/>
                <w:color w:val="auto"/>
                <w:sz w:val="24"/>
                <w:highlight w:val="none"/>
                <w:lang w:val="en-US" w:eastAsia="zh-CN"/>
              </w:rPr>
              <w:t>创新技术及产品</w:t>
            </w:r>
          </w:p>
          <w:p>
            <w:pPr>
              <w:adjustRightInd w:val="0"/>
              <w:snapToGrid w:val="0"/>
              <w:ind w:firstLine="0" w:firstLineChars="0"/>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区块链+实体经济</w:t>
            </w:r>
          </w:p>
          <w:p>
            <w:pPr>
              <w:adjustRightInd w:val="0"/>
              <w:snapToGrid w:val="0"/>
              <w:ind w:firstLine="0" w:firstLineChars="0"/>
              <w:rPr>
                <w:rFonts w:hint="default" w:ascii="Times New Roman" w:hAnsi="Times New Roman" w:eastAsia="仿宋_GB2312" w:cs="Times New Roman"/>
                <w:b w:val="0"/>
                <w:bCs w:val="0"/>
                <w:color w:val="auto"/>
                <w:sz w:val="24"/>
                <w:lang w:val="en-US" w:eastAsia="zh-CN"/>
              </w:rPr>
            </w:pP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区块链+民生服务</w:t>
            </w:r>
          </w:p>
          <w:p>
            <w:pPr>
              <w:adjustRightInd w:val="0"/>
              <w:snapToGrid w:val="0"/>
              <w:ind w:firstLine="0" w:firstLineChars="0"/>
              <w:rPr>
                <w:rFonts w:hint="default" w:ascii="Times New Roman" w:hAnsi="Times New Roman" w:eastAsia="宋体" w:cs="Times New Roman"/>
                <w:b w:val="0"/>
                <w:bCs w:val="0"/>
                <w:color w:val="auto"/>
                <w:sz w:val="24"/>
                <w:lang w:val="en-US" w:eastAsia="zh-CN"/>
              </w:rPr>
            </w:pPr>
            <w:r>
              <w:rPr>
                <w:rFonts w:hint="default" w:ascii="Times New Roman" w:hAnsi="Times New Roman" w:eastAsia="仿宋_GB2312" w:cs="Times New Roman"/>
                <w:b w:val="0"/>
                <w:bCs w:val="0"/>
                <w:color w:val="auto"/>
                <w:sz w:val="24"/>
              </w:rPr>
              <w:t>□</w:t>
            </w:r>
            <w:r>
              <w:rPr>
                <w:rFonts w:hint="default" w:ascii="Times New Roman" w:hAnsi="Times New Roman" w:eastAsia="仿宋_GB2312" w:cs="Times New Roman"/>
                <w:b w:val="0"/>
                <w:bCs w:val="0"/>
                <w:color w:val="auto"/>
                <w:sz w:val="24"/>
                <w:lang w:val="en-US" w:eastAsia="zh-CN"/>
              </w:rPr>
              <w:t>区块链+智慧城市</w:t>
            </w:r>
          </w:p>
          <w:p>
            <w:pPr>
              <w:adjustRightInd w:val="0"/>
              <w:snapToGrid w:val="0"/>
              <w:ind w:firstLine="0" w:firstLineChars="0"/>
              <w:rPr>
                <w:rFonts w:hint="default" w:ascii="Times New Roman" w:hAnsi="Times New Roman" w:eastAsia="宋体" w:cs="Times New Roman"/>
                <w:color w:val="auto"/>
                <w:sz w:val="24"/>
                <w:lang w:val="en-US" w:eastAsia="zh-CN"/>
              </w:rPr>
            </w:pPr>
            <w:r>
              <w:rPr>
                <w:rFonts w:hint="default" w:ascii="Times New Roman" w:hAnsi="Times New Roman" w:eastAsia="仿宋_GB2312" w:cs="Times New Roman"/>
                <w:b w:val="0"/>
                <w:bCs w:val="0"/>
                <w:color w:val="auto"/>
                <w:sz w:val="24"/>
              </w:rPr>
              <w:t>□区块链+</w:t>
            </w:r>
            <w:r>
              <w:rPr>
                <w:rFonts w:hint="default" w:ascii="Times New Roman" w:hAnsi="Times New Roman" w:eastAsia="仿宋_GB2312" w:cs="Times New Roman"/>
                <w:b w:val="0"/>
                <w:bCs w:val="0"/>
                <w:color w:val="auto"/>
                <w:sz w:val="24"/>
                <w:lang w:val="en-US" w:eastAsia="zh-CN"/>
              </w:rPr>
              <w:t>政务服务</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400"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rPr>
            </w:pPr>
            <w:r>
              <w:rPr>
                <w:rFonts w:hint="default" w:ascii="Times New Roman" w:hAnsi="Times New Roman" w:eastAsia="黑体" w:cs="Times New Roman"/>
                <w:color w:val="auto"/>
                <w:sz w:val="24"/>
              </w:rPr>
              <w:t>案例概述</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（概述案例基本情况，400字左右）</w:t>
            </w:r>
          </w:p>
          <w:p>
            <w:pPr>
              <w:adjustRightInd w:val="0"/>
              <w:snapToGrid w:val="0"/>
              <w:ind w:firstLine="0" w:firstLineChars="0"/>
              <w:jc w:val="both"/>
              <w:rPr>
                <w:rFonts w:hint="default" w:ascii="Times New Roman" w:hAnsi="Times New Roman" w:eastAsia="仿宋_GB2312" w:cs="Times New Roman"/>
                <w:color w:val="auto"/>
                <w:sz w:val="24"/>
              </w:rPr>
            </w:pP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技术情况</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包括但不限于：共识机制、底层数据库、智能合约语言、产品技术路线等基本技术参数；项目技术架构设计；安全性；跨链技术、预言机应用等互操作情况；国密支持、代码自主率、自主信息技术体系兼容适配等技术自主情况；区块链服务平台兼容的底层引擎种类、跨链产品可支持的异构链数量、融合应用产品支持的技术种类等其他适用的性能描述信息。可提供相关证明材料。2500字以内。）</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1048"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合规性</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（项目是否完成或正在进行网信办备案。应提供已公示的境内区块链信息服务备案编号或备案审核状态截图，原则上应为所申报案例产品的备案情况，如提供所使用技术服务产品备案信息应说明情况。）</w:t>
            </w:r>
          </w:p>
        </w:tc>
      </w:tr>
      <w:tr>
        <w:tblPrEx>
          <w:tblBorders>
            <w:top w:val="single" w:color="333333" w:sz="6" w:space="0"/>
            <w:left w:val="single" w:color="333333" w:sz="6" w:space="0"/>
            <w:bottom w:val="single" w:color="333333" w:sz="6" w:space="0"/>
            <w:right w:val="single" w:color="333333" w:sz="6" w:space="0"/>
            <w:insideH w:val="single" w:color="333333" w:sz="6" w:space="0"/>
            <w:insideV w:val="single" w:color="333333" w:sz="6" w:space="0"/>
          </w:tblBorders>
          <w:tblLayout w:type="fixed"/>
          <w:tblCellMar>
            <w:top w:w="15" w:type="dxa"/>
            <w:left w:w="15" w:type="dxa"/>
            <w:bottom w:w="15" w:type="dxa"/>
            <w:right w:w="15" w:type="dxa"/>
          </w:tblCellMar>
        </w:tblPrEx>
        <w:trPr>
          <w:trHeight w:val="2970" w:hRule="atLeast"/>
          <w:jc w:val="center"/>
        </w:trPr>
        <w:tc>
          <w:tcPr>
            <w:tcW w:w="1631" w:type="dxa"/>
            <w:tcMar>
              <w:top w:w="84" w:type="dxa"/>
              <w:left w:w="84" w:type="dxa"/>
              <w:bottom w:w="84" w:type="dxa"/>
              <w:right w:w="84" w:type="dxa"/>
            </w:tcMar>
            <w:vAlign w:val="center"/>
          </w:tcPr>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应用效果及</w:t>
            </w:r>
          </w:p>
          <w:p>
            <w:pPr>
              <w:adjustRightInd w:val="0"/>
              <w:snapToGrid w:val="0"/>
              <w:ind w:firstLine="0" w:firstLineChars="0"/>
              <w:jc w:val="center"/>
              <w:rPr>
                <w:rFonts w:hint="default" w:ascii="Times New Roman" w:hAnsi="Times New Roman" w:eastAsia="黑体" w:cs="Times New Roman"/>
                <w:color w:val="auto"/>
                <w:sz w:val="24"/>
                <w:lang w:val="en-US" w:eastAsia="zh-CN"/>
              </w:rPr>
            </w:pPr>
            <w:r>
              <w:rPr>
                <w:rFonts w:hint="default" w:ascii="Times New Roman" w:hAnsi="Times New Roman" w:eastAsia="黑体" w:cs="Times New Roman"/>
                <w:color w:val="auto"/>
                <w:sz w:val="24"/>
                <w:lang w:val="en-US" w:eastAsia="zh-CN"/>
              </w:rPr>
              <w:t>生态建设</w:t>
            </w:r>
          </w:p>
        </w:tc>
        <w:tc>
          <w:tcPr>
            <w:tcW w:w="6843" w:type="dxa"/>
            <w:tcMar>
              <w:top w:w="84" w:type="dxa"/>
              <w:left w:w="84" w:type="dxa"/>
              <w:bottom w:w="84" w:type="dxa"/>
              <w:right w:w="84" w:type="dxa"/>
            </w:tcMar>
            <w:vAlign w:val="top"/>
          </w:tcPr>
          <w:p>
            <w:pPr>
              <w:ind w:firstLine="0" w:firstLineChars="0"/>
              <w:jc w:val="both"/>
              <w:rPr>
                <w:rFonts w:hint="default" w:ascii="Times New Roman" w:hAnsi="Times New Roman" w:eastAsia="仿宋_GB2312" w:cs="Times New Roman"/>
                <w:color w:val="auto"/>
                <w:sz w:val="24"/>
                <w:lang w:val="en-US" w:eastAsia="zh-CN"/>
              </w:rPr>
            </w:pPr>
            <w:r>
              <w:rPr>
                <w:rFonts w:hint="default" w:ascii="Times New Roman" w:hAnsi="Times New Roman" w:eastAsia="仿宋_GB2312" w:cs="Times New Roman"/>
                <w:color w:val="auto"/>
                <w:sz w:val="24"/>
                <w:lang w:val="en-US" w:eastAsia="zh-CN"/>
              </w:rPr>
              <w:t>（包括但不限于：案例应用场景、业务流程、功能特点及实现情况、目标用户及当前用户情况、解决行业痛点情况、数据上链情况、跨链情况、经济社会效益、开源情况、相关标准成果产出、人才现状及发展策略、与地方政府/产业园区互动情况，可提供相关证明材料。2500字以内。）</w:t>
            </w:r>
          </w:p>
        </w:tc>
      </w:tr>
    </w:tbl>
    <w:p>
      <w:pPr>
        <w:widowControl/>
        <w:numPr>
          <w:ilvl w:val="0"/>
          <w:numId w:val="0"/>
        </w:numPr>
        <w:spacing w:before="0" w:after="0" w:line="240" w:lineRule="auto"/>
        <w:ind w:left="0" w:firstLine="640" w:firstLineChars="200"/>
        <w:jc w:val="left"/>
        <w:outlineLvl w:val="9"/>
        <w:rPr>
          <w:rFonts w:hint="default" w:ascii="Times New Roman" w:hAnsi="Times New Roman" w:eastAsia="黑体" w:cs="Times New Roman"/>
          <w:color w:val="auto"/>
          <w:kern w:val="2"/>
          <w:sz w:val="32"/>
          <w:szCs w:val="30"/>
          <w:lang w:val="en-US" w:eastAsia="zh-CN" w:bidi="ar-SA"/>
        </w:rPr>
      </w:pPr>
      <w:r>
        <w:rPr>
          <w:rFonts w:hint="default" w:ascii="Times New Roman" w:hAnsi="Times New Roman" w:eastAsia="黑体" w:cs="Times New Roman"/>
          <w:color w:val="auto"/>
          <w:kern w:val="2"/>
          <w:sz w:val="32"/>
          <w:szCs w:val="30"/>
          <w:lang w:val="en-US" w:eastAsia="zh-CN" w:bidi="ar-SA"/>
        </w:rPr>
        <w:br w:type="page"/>
      </w:r>
    </w:p>
    <w:p>
      <w:pPr>
        <w:numPr>
          <w:ilvl w:val="0"/>
          <w:numId w:val="3"/>
        </w:numPr>
        <w:ind w:firstLine="643" w:firstLineChars="200"/>
        <w:jc w:val="left"/>
        <w:rPr>
          <w:rFonts w:hint="default" w:ascii="Times New Roman" w:hAnsi="Times New Roman" w:eastAsia="黑体" w:cs="Times New Roman"/>
          <w:color w:val="auto"/>
          <w:sz w:val="36"/>
          <w:szCs w:val="36"/>
        </w:rPr>
      </w:pPr>
      <w:r>
        <w:rPr>
          <w:rFonts w:hint="default" w:ascii="Times New Roman" w:hAnsi="Times New Roman" w:eastAsia="黑体" w:cs="Times New Roman"/>
          <w:b/>
          <w:bCs/>
          <w:color w:val="auto"/>
          <w:sz w:val="32"/>
          <w:lang w:val="en-US" w:eastAsia="zh-CN"/>
        </w:rPr>
        <w:t>证明材料</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KaiTi_GB2312" w:cs="Times New Roman"/>
          <w:b w:val="0"/>
          <w:bCs w:val="0"/>
          <w:color w:val="auto"/>
          <w:sz w:val="32"/>
          <w:szCs w:val="32"/>
          <w:lang w:eastAsia="zh-CN"/>
        </w:rPr>
      </w:pPr>
      <w:r>
        <w:rPr>
          <w:rFonts w:hint="default" w:ascii="Times New Roman" w:hAnsi="Times New Roman" w:eastAsia="KaiTi_GB2312" w:cs="Times New Roman"/>
          <w:b w:val="0"/>
          <w:bCs w:val="0"/>
          <w:color w:val="auto"/>
          <w:sz w:val="32"/>
          <w:szCs w:val="32"/>
          <w:lang w:eastAsia="zh-CN"/>
        </w:rPr>
        <w:t>（</w:t>
      </w:r>
      <w:r>
        <w:rPr>
          <w:rFonts w:hint="default" w:ascii="Times New Roman" w:hAnsi="Times New Roman" w:eastAsia="KaiTi_GB2312" w:cs="Times New Roman"/>
          <w:b w:val="0"/>
          <w:bCs w:val="0"/>
          <w:color w:val="auto"/>
          <w:sz w:val="32"/>
          <w:szCs w:val="32"/>
          <w:lang w:val="en-US" w:eastAsia="zh-CN"/>
        </w:rPr>
        <w:t>一</w:t>
      </w:r>
      <w:r>
        <w:rPr>
          <w:rFonts w:hint="default" w:ascii="Times New Roman" w:hAnsi="Times New Roman" w:eastAsia="KaiTi_GB2312" w:cs="Times New Roman"/>
          <w:b w:val="0"/>
          <w:bCs w:val="0"/>
          <w:color w:val="auto"/>
          <w:sz w:val="32"/>
          <w:szCs w:val="32"/>
          <w:lang w:eastAsia="zh-CN"/>
        </w:rPr>
        <w:t>）申报单位相关证明材料</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1.法人证书</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2.信用信息及近三年财务状况</w:t>
      </w:r>
      <w:r>
        <w:rPr>
          <w:rFonts w:hint="default" w:ascii="Times New Roman" w:hAnsi="Times New Roman" w:eastAsia="仿宋_GB2312" w:cs="Times New Roman"/>
          <w:color w:val="auto"/>
          <w:sz w:val="32"/>
          <w:szCs w:val="32"/>
        </w:rPr>
        <w:t>证明材料</w:t>
      </w:r>
      <w:r>
        <w:rPr>
          <w:rFonts w:hint="default" w:ascii="Times New Roman" w:hAnsi="Times New Roman" w:eastAsia="仿宋_GB2312" w:cs="Times New Roman"/>
          <w:color w:val="auto"/>
          <w:sz w:val="32"/>
          <w:szCs w:val="32"/>
          <w:lang w:val="en-US" w:eastAsia="zh-CN"/>
        </w:rPr>
        <w:t>（建议包括：信用中国公共信用信息报告、财务审计报告、税收完税证明等）</w:t>
      </w:r>
    </w:p>
    <w:p>
      <w:pPr>
        <w:ind w:firstLine="640" w:firstLineChars="200"/>
        <w:rPr>
          <w:rFonts w:hint="default" w:ascii="Times New Roman" w:hAnsi="Times New Roman" w:eastAsia="黑体" w:cs="Times New Roman"/>
          <w:color w:val="auto"/>
          <w:sz w:val="36"/>
          <w:szCs w:val="36"/>
        </w:rPr>
      </w:pPr>
      <w:r>
        <w:rPr>
          <w:rFonts w:hint="default" w:ascii="Times New Roman" w:hAnsi="Times New Roman" w:eastAsia="仿宋_GB2312" w:cs="Times New Roman"/>
          <w:color w:val="auto"/>
          <w:sz w:val="32"/>
          <w:szCs w:val="32"/>
          <w:lang w:val="en-US" w:eastAsia="zh-CN"/>
        </w:rPr>
        <w:t>3.资质、</w:t>
      </w:r>
      <w:r>
        <w:rPr>
          <w:rFonts w:hint="default" w:ascii="Times New Roman" w:hAnsi="Times New Roman" w:eastAsia="仿宋_GB2312" w:cs="Times New Roman"/>
          <w:color w:val="auto"/>
          <w:sz w:val="32"/>
          <w:szCs w:val="32"/>
        </w:rPr>
        <w:t>荣誉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技术成果等</w:t>
      </w:r>
      <w:r>
        <w:rPr>
          <w:rFonts w:hint="default" w:ascii="Times New Roman" w:hAnsi="Times New Roman" w:eastAsia="仿宋_GB2312" w:cs="Times New Roman"/>
          <w:color w:val="auto"/>
          <w:sz w:val="32"/>
          <w:szCs w:val="32"/>
        </w:rPr>
        <w:t>证明材料</w:t>
      </w:r>
    </w:p>
    <w:p>
      <w:pPr>
        <w:keepNext w:val="0"/>
        <w:keepLines w:val="0"/>
        <w:pageBreakBefore w:val="0"/>
        <w:widowControl w:val="0"/>
        <w:kinsoku/>
        <w:wordWrap/>
        <w:overflowPunct/>
        <w:topLinePunct w:val="0"/>
        <w:autoSpaceDE/>
        <w:autoSpaceDN/>
        <w:bidi w:val="0"/>
        <w:adjustRightInd/>
        <w:snapToGrid/>
        <w:ind w:left="0" w:leftChars="0" w:firstLine="720" w:firstLineChars="200"/>
        <w:jc w:val="left"/>
        <w:textAlignment w:val="auto"/>
        <w:rPr>
          <w:rFonts w:hint="default" w:ascii="Times New Roman" w:hAnsi="Times New Roman" w:eastAsia="KaiTi_GB2312" w:cs="Times New Roman"/>
          <w:b w:val="0"/>
          <w:bCs w:val="0"/>
          <w:i w:val="0"/>
          <w:iCs w:val="0"/>
          <w:color w:val="auto"/>
          <w:sz w:val="36"/>
          <w:szCs w:val="36"/>
          <w:lang w:eastAsia="zh-CN"/>
        </w:rPr>
      </w:pPr>
      <w:r>
        <w:rPr>
          <w:rFonts w:hint="default" w:ascii="Times New Roman" w:hAnsi="Times New Roman" w:eastAsia="KaiTi_GB2312" w:cs="Times New Roman"/>
          <w:b w:val="0"/>
          <w:bCs w:val="0"/>
          <w:i w:val="0"/>
          <w:iCs w:val="0"/>
          <w:color w:val="auto"/>
          <w:sz w:val="36"/>
          <w:szCs w:val="36"/>
          <w:lang w:eastAsia="zh-CN"/>
        </w:rPr>
        <w:t>（</w:t>
      </w:r>
      <w:r>
        <w:rPr>
          <w:rFonts w:hint="default" w:ascii="Times New Roman" w:hAnsi="Times New Roman" w:eastAsia="KaiTi_GB2312" w:cs="Times New Roman"/>
          <w:b w:val="0"/>
          <w:bCs w:val="0"/>
          <w:i w:val="0"/>
          <w:iCs w:val="0"/>
          <w:color w:val="auto"/>
          <w:sz w:val="36"/>
          <w:szCs w:val="36"/>
          <w:lang w:val="en-US" w:eastAsia="zh-CN"/>
        </w:rPr>
        <w:t>二</w:t>
      </w:r>
      <w:r>
        <w:rPr>
          <w:rFonts w:hint="default" w:ascii="Times New Roman" w:hAnsi="Times New Roman" w:eastAsia="KaiTi_GB2312" w:cs="Times New Roman"/>
          <w:b w:val="0"/>
          <w:bCs w:val="0"/>
          <w:i w:val="0"/>
          <w:iCs w:val="0"/>
          <w:color w:val="auto"/>
          <w:sz w:val="36"/>
          <w:szCs w:val="36"/>
          <w:lang w:eastAsia="zh-CN"/>
        </w:rPr>
        <w:t>）申报项目相关证明材料</w:t>
      </w:r>
    </w:p>
    <w:p>
      <w:pPr>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专利证书、测试报告、网信办备案截图、生态合作协议、标准立项等项目相关证明材料。（若有）</w:t>
      </w:r>
    </w:p>
    <w:p>
      <w:pPr>
        <w:ind w:firstLine="640" w:firstLineChars="200"/>
        <w:rPr>
          <w:rFonts w:hint="default" w:ascii="Times New Roman" w:hAnsi="Times New Roman" w:eastAsia="仿宋" w:cs="Times New Roman"/>
          <w:color w:val="auto"/>
          <w:sz w:val="32"/>
          <w:szCs w:val="32"/>
          <w:lang w:eastAsia="zh-CN"/>
        </w:rPr>
      </w:pPr>
    </w:p>
    <w:p>
      <w:pPr>
        <w:widowControl w:val="0"/>
        <w:numPr>
          <w:ilvl w:val="0"/>
          <w:numId w:val="0"/>
        </w:numPr>
        <w:ind w:firstLine="640" w:firstLineChars="200"/>
        <w:jc w:val="both"/>
        <w:rPr>
          <w:rFonts w:hint="default" w:ascii="Times New Roman" w:hAnsi="Times New Roman" w:eastAsia="仿宋" w:cs="Times New Roman"/>
          <w:color w:val="auto"/>
          <w:sz w:val="32"/>
          <w:szCs w:val="32"/>
          <w:lang w:eastAsia="zh-CN"/>
        </w:rPr>
      </w:pPr>
    </w:p>
    <w:p>
      <w:pPr>
        <w:ind w:firstLine="640" w:firstLineChars="200"/>
        <w:rPr>
          <w:rFonts w:hint="default" w:ascii="Times New Roman" w:hAnsi="Times New Roman" w:eastAsia="仿宋" w:cs="Times New Roman"/>
          <w:color w:val="auto"/>
          <w:sz w:val="32"/>
          <w:szCs w:val="32"/>
          <w:lang w:eastAsia="zh-CN"/>
        </w:rPr>
      </w:pPr>
    </w:p>
    <w:p>
      <w:pPr>
        <w:ind w:left="0" w:leftChars="0" w:firstLine="0" w:firstLineChars="0"/>
        <w:rPr>
          <w:rFonts w:hint="default" w:ascii="Times New Roman" w:hAnsi="Times New Roman" w:eastAsia="宋体" w:cs="Times New Roman"/>
        </w:rPr>
      </w:pPr>
      <w:bookmarkStart w:id="0" w:name="_GoBack"/>
      <w:bookmarkEnd w:id="0"/>
    </w:p>
    <w:p>
      <w:pPr>
        <w:tabs>
          <w:tab w:val="left" w:pos="1959"/>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KaiTi_GB2312">
    <w:altName w:val="微软雅黑"/>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panose1 w:val="03000509000000000000"/>
    <w:charset w:val="86"/>
    <w:family w:val="auto"/>
    <w:pitch w:val="default"/>
    <w:sig w:usb0="00000001" w:usb1="080E0000" w:usb2="00000000" w:usb3="00000000" w:csb0="00040000" w:csb1="00000000"/>
  </w:font>
  <w:font w:name="微软简行楷">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2EA8C3"/>
    <w:multiLevelType w:val="singleLevel"/>
    <w:tmpl w:val="C72EA8C3"/>
    <w:lvl w:ilvl="0" w:tentative="0">
      <w:start w:val="2"/>
      <w:numFmt w:val="chineseCounting"/>
      <w:suff w:val="nothing"/>
      <w:lvlText w:val="%1、"/>
      <w:lvlJc w:val="left"/>
      <w:rPr>
        <w:rFonts w:hint="eastAsia"/>
      </w:rPr>
    </w:lvl>
  </w:abstractNum>
  <w:abstractNum w:abstractNumId="1">
    <w:nsid w:val="08BE21D1"/>
    <w:multiLevelType w:val="multilevel"/>
    <w:tmpl w:val="08BE21D1"/>
    <w:lvl w:ilvl="0" w:tentative="0">
      <w:start w:val="1"/>
      <w:numFmt w:val="chineseCountingThousand"/>
      <w:suff w:val="noth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60D6454E"/>
    <w:multiLevelType w:val="singleLevel"/>
    <w:tmpl w:val="60D6454E"/>
    <w:lvl w:ilvl="0" w:tentative="0">
      <w:start w:val="2"/>
      <w:numFmt w:val="chineseCountingThousand"/>
      <w:suff w:val="nothing"/>
      <w:lvlText w:val="%1、"/>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NWRkNTZhYzIwZTkzYWQxMzcxMjJhYzEyYWI1MjIifQ=="/>
  </w:docVars>
  <w:rsids>
    <w:rsidRoot w:val="522F711F"/>
    <w:rsid w:val="522F711F"/>
    <w:rsid w:val="7CB55430"/>
    <w:rsid w:val="7F086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Body Text"/>
    <w:basedOn w:val="1"/>
    <w:qFormat/>
    <w:uiPriority w:val="0"/>
    <w:pPr>
      <w:spacing w:after="120"/>
    </w:p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qFormat/>
    <w:uiPriority w:val="22"/>
    <w:rPr>
      <w:b/>
    </w:rPr>
  </w:style>
  <w:style w:type="character" w:customStyle="1" w:styleId="8">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4356</Words>
  <Characters>4471</Characters>
  <Lines>0</Lines>
  <Paragraphs>0</Paragraphs>
  <TotalTime>1</TotalTime>
  <ScaleCrop>false</ScaleCrop>
  <LinksUpToDate>false</LinksUpToDate>
  <CharactersWithSpaces>5268</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2023-05-22T10:51:00Z</dcterms:created>
  <dc:creator>顾建萍</dc:creator>
  <cp:lastModifiedBy>文萍</cp:lastModifiedBy>
  <cp:lastPrinted>2023-06-02T01:40:49Z</cp:lastPrinted>
  <dcterms:modified xsi:type="dcterms:W3CDTF">2023-06-02T01:41:06Z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5ECBF2BFF2F74D388CC1C16D9F82D870_11</vt:lpwstr>
  </property>
</Properties>
</file>