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del w:id="0" w:author="廖传伟" w:date="2020-02-24T10:11:11Z"/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del w:id="1" w:author="廖传伟" w:date="2020-02-24T10:11:12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del w:id="2" w:author="廖传伟" w:date="2020-02-24T10:11:12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del w:id="3" w:author="廖传伟" w:date="2020-02-24T10:11:12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del w:id="4" w:author="廖传伟" w:date="2020-02-24T10:11:13Z"/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3840" w:firstLineChars="1200"/>
        <w:rPr>
          <w:rFonts w:eastAsia="方正仿宋_GBK"/>
          <w:sz w:val="32"/>
          <w:szCs w:val="32"/>
        </w:rPr>
      </w:pPr>
      <w:del w:id="5" w:author="廖传伟" w:date="2020-02-24T10:11:14Z">
        <w:r>
          <w:rPr>
            <w:rFonts w:hint="eastAsia" w:eastAsia="方正仿宋_GBK"/>
            <w:sz w:val="32"/>
            <w:szCs w:val="32"/>
          </w:rPr>
          <w:delText xml:space="preserve"> </w:delText>
        </w:r>
      </w:del>
      <w:bookmarkStart w:id="0" w:name="_GoBack"/>
      <w:bookmarkEnd w:id="0"/>
    </w:p>
    <w:p>
      <w:pPr>
        <w:adjustRightInd w:val="0"/>
        <w:snapToGrid w:val="0"/>
        <w:spacing w:line="60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重庆市工业和信息化专项资金</w:t>
      </w:r>
    </w:p>
    <w:p>
      <w:pPr>
        <w:adjustRightInd w:val="0"/>
        <w:snapToGrid w:val="0"/>
        <w:spacing w:line="60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项目评审管理办法</w:t>
      </w:r>
    </w:p>
    <w:p>
      <w:pPr>
        <w:adjustRightInd w:val="0"/>
        <w:snapToGrid w:val="0"/>
        <w:spacing w:line="600" w:lineRule="atLeast"/>
        <w:jc w:val="center"/>
        <w:rPr>
          <w:rFonts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（征求意见稿）</w:t>
      </w:r>
    </w:p>
    <w:p>
      <w:pPr>
        <w:adjustRightInd w:val="0"/>
        <w:snapToGrid w:val="0"/>
        <w:spacing w:line="600" w:lineRule="atLeast"/>
        <w:jc w:val="center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第一章 总则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第一条</w:t>
      </w:r>
      <w:r>
        <w:rPr>
          <w:rFonts w:eastAsia="方正仿宋_GBK"/>
          <w:sz w:val="32"/>
          <w:szCs w:val="32"/>
        </w:rPr>
        <w:t xml:space="preserve">  根据《重庆市工业和信息化专项资金管理办法》</w:t>
      </w:r>
      <w:ins w:id="6" w:author="曾晓云" w:date="2020-02-18T17:17:00Z">
        <w:r>
          <w:rPr>
            <w:rFonts w:hint="eastAsia" w:eastAsia="方正仿宋_GBK"/>
            <w:sz w:val="32"/>
            <w:szCs w:val="32"/>
          </w:rPr>
          <w:t>等</w:t>
        </w:r>
      </w:ins>
      <w:r>
        <w:rPr>
          <w:rFonts w:eastAsia="方正仿宋_GBK"/>
          <w:sz w:val="32"/>
          <w:szCs w:val="32"/>
        </w:rPr>
        <w:t>文</w:t>
      </w:r>
      <w:r>
        <w:rPr>
          <w:rFonts w:eastAsia="方正仿宋_GBK"/>
          <w:spacing w:val="-6"/>
          <w:sz w:val="32"/>
          <w:szCs w:val="32"/>
        </w:rPr>
        <w:t>件要求，为加强我市工业和信息化专项资金</w:t>
      </w:r>
      <w:del w:id="7" w:author="曾晓云" w:date="2020-02-18T17:18:00Z">
        <w:r>
          <w:rPr>
            <w:rFonts w:eastAsia="方正仿宋_GBK"/>
            <w:spacing w:val="-6"/>
            <w:sz w:val="32"/>
            <w:szCs w:val="32"/>
          </w:rPr>
          <w:delText>申报</w:delText>
        </w:r>
      </w:del>
      <w:r>
        <w:rPr>
          <w:rFonts w:eastAsia="方正仿宋_GBK"/>
          <w:spacing w:val="-6"/>
          <w:sz w:val="32"/>
          <w:szCs w:val="32"/>
        </w:rPr>
        <w:t>项目评审管理工作，</w:t>
      </w:r>
      <w:del w:id="8" w:author="曾晓云" w:date="2020-02-18T17:18:00Z">
        <w:r>
          <w:rPr>
            <w:rFonts w:eastAsia="方正仿宋_GBK"/>
            <w:spacing w:val="-6"/>
            <w:sz w:val="32"/>
            <w:szCs w:val="32"/>
          </w:rPr>
          <w:delText>完善评审制度，</w:delText>
        </w:r>
      </w:del>
      <w:r>
        <w:rPr>
          <w:rFonts w:eastAsia="方正仿宋_GBK"/>
          <w:spacing w:val="-6"/>
          <w:sz w:val="32"/>
          <w:szCs w:val="32"/>
        </w:rPr>
        <w:t>规范评审程序，提高评审质量，</w:t>
      </w:r>
      <w:ins w:id="9" w:author="曾晓云" w:date="2020-02-18T17:18:00Z">
        <w:r>
          <w:rPr>
            <w:rFonts w:hint="eastAsia" w:eastAsia="方正仿宋_GBK"/>
            <w:spacing w:val="-6"/>
            <w:sz w:val="32"/>
            <w:szCs w:val="32"/>
          </w:rPr>
          <w:t>确保</w:t>
        </w:r>
      </w:ins>
      <w:ins w:id="10" w:author="曾晓云" w:date="2020-02-18T17:18:00Z">
        <w:r>
          <w:rPr>
            <w:rFonts w:eastAsia="方正仿宋_GBK"/>
            <w:spacing w:val="-6"/>
            <w:sz w:val="32"/>
            <w:szCs w:val="32"/>
          </w:rPr>
          <w:t>资金使用</w:t>
        </w:r>
      </w:ins>
      <w:ins w:id="11" w:author="曾晓云" w:date="2020-02-18T17:18:00Z">
        <w:r>
          <w:rPr>
            <w:rFonts w:hint="eastAsia" w:eastAsia="方正仿宋_GBK"/>
            <w:spacing w:val="-6"/>
            <w:sz w:val="32"/>
            <w:szCs w:val="32"/>
          </w:rPr>
          <w:t>高效</w:t>
        </w:r>
      </w:ins>
      <w:ins w:id="12" w:author="曾晓云" w:date="2020-02-18T17:18:00Z">
        <w:r>
          <w:rPr>
            <w:rFonts w:eastAsia="方正仿宋_GBK"/>
            <w:spacing w:val="-6"/>
            <w:sz w:val="32"/>
            <w:szCs w:val="32"/>
          </w:rPr>
          <w:t>合规，</w:t>
        </w:r>
      </w:ins>
      <w:r>
        <w:rPr>
          <w:rFonts w:eastAsia="方正仿宋_GBK"/>
          <w:spacing w:val="-6"/>
          <w:sz w:val="32"/>
          <w:szCs w:val="32"/>
        </w:rPr>
        <w:t>特制定本办法。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第二条</w:t>
      </w:r>
      <w:r>
        <w:rPr>
          <w:rFonts w:eastAsia="方正仿宋_GBK"/>
          <w:sz w:val="32"/>
          <w:szCs w:val="32"/>
        </w:rPr>
        <w:t xml:space="preserve"> 本办法适用于</w:t>
      </w:r>
      <w:del w:id="13" w:author="曾晓云" w:date="2020-02-18T17:18:00Z">
        <w:r>
          <w:rPr>
            <w:rFonts w:eastAsia="方正仿宋_GBK"/>
            <w:sz w:val="32"/>
            <w:szCs w:val="32"/>
          </w:rPr>
          <w:delText>重庆</w:delText>
        </w:r>
      </w:del>
      <w:ins w:id="14" w:author="曾晓云" w:date="2020-02-18T17:18:00Z">
        <w:r>
          <w:rPr>
            <w:rFonts w:hint="eastAsia" w:eastAsia="方正仿宋_GBK"/>
            <w:sz w:val="32"/>
            <w:szCs w:val="32"/>
          </w:rPr>
          <w:t>申报</w:t>
        </w:r>
      </w:ins>
      <w:r>
        <w:rPr>
          <w:rFonts w:eastAsia="方正仿宋_GBK"/>
          <w:sz w:val="32"/>
          <w:szCs w:val="32"/>
        </w:rPr>
        <w:t>市工业和信息化专项资金各类项目的评审。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第三条</w:t>
      </w:r>
      <w:r>
        <w:rPr>
          <w:rFonts w:eastAsia="方正仿宋_GBK"/>
          <w:sz w:val="32"/>
          <w:szCs w:val="32"/>
        </w:rPr>
        <w:t xml:space="preserve"> 项目评审管理遵循依法依规、公平公正、独立客观、公开透明、科学规范、注重绩效的原则，由市经济</w:t>
      </w:r>
      <w:del w:id="15" w:author="曾晓云" w:date="2020-02-18T17:19:00Z">
        <w:r>
          <w:rPr>
            <w:rFonts w:eastAsia="方正仿宋_GBK"/>
            <w:sz w:val="32"/>
            <w:szCs w:val="32"/>
          </w:rPr>
          <w:delText>和</w:delText>
        </w:r>
      </w:del>
      <w:r>
        <w:rPr>
          <w:rFonts w:eastAsia="方正仿宋_GBK"/>
          <w:sz w:val="32"/>
          <w:szCs w:val="32"/>
        </w:rPr>
        <w:t>信息</w:t>
      </w:r>
      <w:del w:id="16" w:author="曾晓云" w:date="2020-02-18T17:19:00Z">
        <w:r>
          <w:rPr>
            <w:rFonts w:eastAsia="方正仿宋_GBK"/>
            <w:sz w:val="32"/>
            <w:szCs w:val="32"/>
          </w:rPr>
          <w:delText>化</w:delText>
        </w:r>
      </w:del>
      <w:r>
        <w:rPr>
          <w:rFonts w:eastAsia="方正仿宋_GBK"/>
          <w:sz w:val="32"/>
          <w:szCs w:val="32"/>
        </w:rPr>
        <w:t>委</w:t>
      </w:r>
      <w:del w:id="17" w:author="曾晓云" w:date="2020-02-18T17:19:00Z">
        <w:r>
          <w:rPr>
            <w:rFonts w:eastAsia="方正仿宋_GBK"/>
            <w:sz w:val="32"/>
            <w:szCs w:val="32"/>
          </w:rPr>
          <w:delText>员会</w:delText>
        </w:r>
      </w:del>
      <w:r>
        <w:rPr>
          <w:rFonts w:eastAsia="方正仿宋_GBK"/>
          <w:sz w:val="32"/>
          <w:szCs w:val="32"/>
        </w:rPr>
        <w:t>负责组织开展。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第二章 评审方式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第四条</w:t>
      </w:r>
      <w:r>
        <w:rPr>
          <w:rFonts w:eastAsia="方正仿宋_GBK"/>
          <w:sz w:val="32"/>
          <w:szCs w:val="32"/>
        </w:rPr>
        <w:t xml:space="preserve"> 根据</w:t>
      </w:r>
      <w:del w:id="18" w:author="曾晓云" w:date="2020-02-18T17:19:00Z">
        <w:r>
          <w:rPr>
            <w:rFonts w:eastAsia="方正仿宋_GBK"/>
            <w:sz w:val="32"/>
            <w:szCs w:val="32"/>
          </w:rPr>
          <w:delText>专项资金</w:delText>
        </w:r>
      </w:del>
      <w:ins w:id="19" w:author="曾晓云" w:date="2020-02-18T17:19:00Z">
        <w:r>
          <w:rPr>
            <w:rFonts w:hint="eastAsia" w:eastAsia="方正仿宋_GBK"/>
            <w:sz w:val="32"/>
            <w:szCs w:val="32"/>
          </w:rPr>
          <w:t>申报</w:t>
        </w:r>
      </w:ins>
      <w:r>
        <w:rPr>
          <w:rFonts w:eastAsia="方正仿宋_GBK"/>
          <w:sz w:val="32"/>
          <w:szCs w:val="32"/>
        </w:rPr>
        <w:t>项目特点，项目评审方式包括专家评审、委托评审等方式。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（一）专家评审。根据评审项目行业方向、技术路径，从市经济信息委评审专家库中随机抽取对应的行业和技术专家、财务专家等评审咨询专家组成评审专家组进行评审。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（二）委托评审。根据评审项目专业要求、技术特点，</w:t>
      </w:r>
      <w:r>
        <w:rPr>
          <w:rFonts w:hint="eastAsia" w:eastAsia="方正仿宋_GBK"/>
          <w:sz w:val="32"/>
          <w:szCs w:val="32"/>
        </w:rPr>
        <w:t>按照政府采购程序，委托</w:t>
      </w:r>
      <w:r>
        <w:rPr>
          <w:rFonts w:eastAsia="方正仿宋_GBK"/>
          <w:sz w:val="32"/>
          <w:szCs w:val="32"/>
        </w:rPr>
        <w:t>符合条件的</w:t>
      </w:r>
      <w:r>
        <w:rPr>
          <w:rFonts w:hint="eastAsia" w:eastAsia="方正仿宋_GBK"/>
          <w:sz w:val="32"/>
          <w:szCs w:val="32"/>
        </w:rPr>
        <w:t>第三方评审机构</w:t>
      </w:r>
      <w:r>
        <w:rPr>
          <w:rFonts w:eastAsia="方正仿宋_GBK"/>
          <w:sz w:val="32"/>
          <w:szCs w:val="32"/>
        </w:rPr>
        <w:t>进行评审</w:t>
      </w:r>
      <w:r>
        <w:rPr>
          <w:rFonts w:hint="eastAsia" w:eastAsia="方正仿宋_GBK"/>
          <w:sz w:val="32"/>
          <w:szCs w:val="32"/>
        </w:rPr>
        <w:t>和审核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第三章 评审内容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第五条</w:t>
      </w:r>
      <w:r>
        <w:rPr>
          <w:rFonts w:eastAsia="方正仿宋_GBK"/>
          <w:sz w:val="32"/>
          <w:szCs w:val="32"/>
        </w:rPr>
        <w:t xml:space="preserve"> 评审内容包括项目重要性、技术、质量、效益</w:t>
      </w:r>
      <w:r>
        <w:rPr>
          <w:rFonts w:hint="eastAsia" w:eastAsia="方正仿宋_GBK"/>
          <w:sz w:val="32"/>
          <w:szCs w:val="32"/>
        </w:rPr>
        <w:t>、产业政策</w:t>
      </w:r>
      <w:r>
        <w:rPr>
          <w:rFonts w:eastAsia="方正仿宋_GBK"/>
          <w:sz w:val="32"/>
          <w:szCs w:val="32"/>
        </w:rPr>
        <w:t>等。资金管理处室会同业务处室，确定评审内容，建立评审指标体系。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第六条</w:t>
      </w:r>
      <w:r>
        <w:rPr>
          <w:rFonts w:eastAsia="方正仿宋_GBK"/>
          <w:sz w:val="32"/>
          <w:szCs w:val="32"/>
        </w:rPr>
        <w:t xml:space="preserve">  评审指标体系主要包括项目投资、技术水平、财务评价、质量水平、效益贡献</w:t>
      </w:r>
      <w:r>
        <w:rPr>
          <w:rFonts w:hint="eastAsia" w:eastAsia="方正仿宋_GBK"/>
          <w:sz w:val="32"/>
          <w:szCs w:val="32"/>
        </w:rPr>
        <w:t>、产业政策</w:t>
      </w:r>
      <w:r>
        <w:rPr>
          <w:rFonts w:eastAsia="方正仿宋_GBK"/>
          <w:sz w:val="32"/>
          <w:szCs w:val="32"/>
        </w:rPr>
        <w:t>等方面。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（一）投资指标：指项目投资规模情况，设备投资情况。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（二）技术水平：指项目设备、工艺等核心技术（自主知识产权）情况，项目技术先进性情况（国内、国际所处技术水平）。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（三）财务评价：指企业偿债能力、营运能力、盈利能力、发展能力等情况。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（四）质量指标：指项目设计质量提升、劳动生产率、产品产值率、投入产出比，项目商业模式、业务模式等情况，以及获得的创新成果、专利、软件著作权等情况。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（五）效益指标：指项目达产后，预计新增税收贡献情况、利润情况、产业带动性和示范性等情况。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六</w:t>
      </w:r>
      <w:r>
        <w:rPr>
          <w:rFonts w:eastAsia="方正仿宋_GBK"/>
          <w:sz w:val="32"/>
          <w:szCs w:val="32"/>
        </w:rPr>
        <w:t>）</w:t>
      </w:r>
      <w:r>
        <w:rPr>
          <w:rFonts w:hint="eastAsia" w:eastAsia="方正仿宋_GBK"/>
          <w:sz w:val="32"/>
          <w:szCs w:val="32"/>
        </w:rPr>
        <w:t>产业政策</w:t>
      </w:r>
      <w:r>
        <w:rPr>
          <w:rFonts w:eastAsia="方正仿宋_GBK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</w:rPr>
        <w:t>主要包括园区集聚和企业研发能力情况，园区集聚包括项目属地国家新型工业化产业示范基地、市级特色产业示范基地、市级特色产业建设基地等情况；企业研发能力包括建立研发机构、研发投入等情况。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第七条</w:t>
      </w:r>
      <w:r>
        <w:rPr>
          <w:rFonts w:eastAsia="方正仿宋_GBK"/>
          <w:sz w:val="32"/>
          <w:szCs w:val="32"/>
        </w:rPr>
        <w:t xml:space="preserve">  </w:t>
      </w:r>
      <w:del w:id="20" w:author="曾晓云" w:date="2020-02-18T17:20:00Z">
        <w:r>
          <w:rPr>
            <w:rFonts w:eastAsia="方正仿宋_GBK"/>
            <w:sz w:val="32"/>
            <w:szCs w:val="32"/>
          </w:rPr>
          <w:delText>鉴于项目特点，</w:delText>
        </w:r>
      </w:del>
      <w:r>
        <w:rPr>
          <w:rFonts w:eastAsia="方正仿宋_GBK"/>
          <w:sz w:val="32"/>
          <w:szCs w:val="32"/>
        </w:rPr>
        <w:t>根据项目实际情况，可适当调整项目评审指标体系。</w:t>
      </w:r>
      <w:ins w:id="21" w:author="曾晓云" w:date="2020-02-18T17:20:00Z">
        <w:r>
          <w:rPr>
            <w:rFonts w:hint="eastAsia" w:eastAsia="方正仿宋_GBK"/>
            <w:sz w:val="32"/>
            <w:szCs w:val="32"/>
          </w:rPr>
          <w:t>对</w:t>
        </w:r>
      </w:ins>
      <w:r>
        <w:rPr>
          <w:rFonts w:hint="eastAsia" w:eastAsia="方正仿宋_GBK"/>
          <w:sz w:val="32"/>
          <w:szCs w:val="32"/>
        </w:rPr>
        <w:t>事后奖补项目，主要评审申报主体的合规性、申报资料的齐备性、申报主体是否达到奖补或参评条件等。</w:t>
      </w:r>
    </w:p>
    <w:p>
      <w:pPr>
        <w:adjustRightInd w:val="0"/>
        <w:snapToGrid w:val="0"/>
        <w:spacing w:line="600" w:lineRule="atLeast"/>
        <w:jc w:val="center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 xml:space="preserve">第四章  </w:t>
      </w:r>
      <w:del w:id="22" w:author="曾晓云" w:date="2020-02-18T17:21:00Z">
        <w:r>
          <w:rPr>
            <w:rFonts w:eastAsia="方正黑体_GBK"/>
            <w:sz w:val="32"/>
            <w:szCs w:val="32"/>
          </w:rPr>
          <w:delText>评审</w:delText>
        </w:r>
      </w:del>
      <w:r>
        <w:rPr>
          <w:rFonts w:eastAsia="方正黑体_GBK"/>
          <w:sz w:val="32"/>
          <w:szCs w:val="32"/>
        </w:rPr>
        <w:t>评分标准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第八条</w:t>
      </w:r>
      <w:r>
        <w:rPr>
          <w:rFonts w:eastAsia="方正仿宋_GBK"/>
          <w:sz w:val="32"/>
          <w:szCs w:val="32"/>
        </w:rPr>
        <w:t xml:space="preserve">  根据评审内容，细化评审标准及分值，原则上采取加权平均计分法计算最终得分。对</w:t>
      </w:r>
      <w:ins w:id="23" w:author="廖传伟" w:date="2020-02-19T15:31:57Z">
        <w:r>
          <w:rPr>
            <w:rFonts w:hint="eastAsia" w:eastAsia="方正仿宋_GBK"/>
            <w:color w:val="auto"/>
            <w:kern w:val="0"/>
            <w:sz w:val="32"/>
            <w:szCs w:val="32"/>
            <w:highlight w:val="none"/>
            <w:shd w:val="clear" w:color="auto" w:fill="FFFFFF"/>
            <w:lang w:val="en-US" w:eastAsia="zh-CN" w:bidi="ar"/>
          </w:rPr>
          <w:t>渝东北城镇群、渝东南城镇群</w:t>
        </w:r>
      </w:ins>
      <w:del w:id="24" w:author="廖传伟" w:date="2020-02-19T15:31:57Z">
        <w:r>
          <w:rPr>
            <w:rFonts w:eastAsia="方正仿宋_GBK"/>
            <w:sz w:val="32"/>
            <w:szCs w:val="32"/>
          </w:rPr>
          <w:delText>渝东南、渝东北</w:delText>
        </w:r>
      </w:del>
      <w:r>
        <w:rPr>
          <w:rFonts w:eastAsia="方正仿宋_GBK"/>
          <w:sz w:val="32"/>
          <w:szCs w:val="32"/>
        </w:rPr>
        <w:t>区县申报项目</w:t>
      </w:r>
      <w:r>
        <w:rPr>
          <w:rFonts w:hint="eastAsia" w:eastAsia="方正仿宋_GBK"/>
          <w:sz w:val="32"/>
          <w:szCs w:val="32"/>
        </w:rPr>
        <w:t>适当降低</w:t>
      </w:r>
      <w:del w:id="25" w:author="曾晓云" w:date="2020-02-18T17:21:00Z">
        <w:r>
          <w:rPr>
            <w:rFonts w:hint="eastAsia" w:eastAsia="方正仿宋_GBK"/>
            <w:sz w:val="32"/>
            <w:szCs w:val="32"/>
          </w:rPr>
          <w:delText>评审</w:delText>
        </w:r>
      </w:del>
      <w:ins w:id="26" w:author="曾晓云" w:date="2020-02-18T17:21:00Z">
        <w:r>
          <w:rPr>
            <w:rFonts w:hint="eastAsia" w:eastAsia="方正仿宋_GBK"/>
            <w:sz w:val="32"/>
            <w:szCs w:val="32"/>
          </w:rPr>
          <w:t>评分</w:t>
        </w:r>
      </w:ins>
      <w:r>
        <w:rPr>
          <w:rFonts w:hint="eastAsia" w:eastAsia="方正仿宋_GBK"/>
          <w:sz w:val="32"/>
          <w:szCs w:val="32"/>
        </w:rPr>
        <w:t>标准。</w:t>
      </w:r>
      <w:r>
        <w:rPr>
          <w:rFonts w:eastAsia="方正仿宋_GBK"/>
          <w:sz w:val="32"/>
          <w:szCs w:val="32"/>
        </w:rPr>
        <w:t>专项资金</w:t>
      </w:r>
      <w:del w:id="27" w:author="曾晓云" w:date="2020-02-18T17:21:00Z">
        <w:r>
          <w:rPr>
            <w:rFonts w:eastAsia="方正仿宋_GBK"/>
            <w:sz w:val="32"/>
            <w:szCs w:val="32"/>
          </w:rPr>
          <w:delText>评审</w:delText>
        </w:r>
      </w:del>
      <w:r>
        <w:rPr>
          <w:rFonts w:eastAsia="方正仿宋_GBK"/>
          <w:sz w:val="32"/>
          <w:szCs w:val="32"/>
        </w:rPr>
        <w:t>评分标准详见附件。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第九条</w:t>
      </w:r>
      <w:r>
        <w:rPr>
          <w:rFonts w:eastAsia="方正仿宋_GBK"/>
          <w:sz w:val="32"/>
          <w:szCs w:val="32"/>
        </w:rPr>
        <w:t xml:space="preserve"> </w:t>
      </w:r>
      <w:r>
        <w:rPr>
          <w:rFonts w:hint="eastAsia" w:eastAsia="方正仿宋_GBK"/>
          <w:sz w:val="32"/>
          <w:szCs w:val="32"/>
        </w:rPr>
        <w:t xml:space="preserve"> 对</w:t>
      </w:r>
      <w:r>
        <w:rPr>
          <w:rFonts w:eastAsia="方正仿宋_GBK"/>
          <w:sz w:val="32"/>
          <w:szCs w:val="32"/>
        </w:rPr>
        <w:t>非公企业建立党组织并发挥作用的申报项目，视情况给予一定加分，并纳入评审总分。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第五章 专家评审程序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</w:t>
      </w:r>
      <w:del w:id="28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一</w:delText>
        </w:r>
      </w:del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条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eastAsia="方正仿宋_GBK"/>
          <w:sz w:val="32"/>
          <w:szCs w:val="32"/>
        </w:rPr>
        <w:t xml:space="preserve"> 评审准备阶段。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（一）评审分组。根据申报项目的产业方向、技术路径和领域，分组准备评审资料。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（二）评审资料。准备项目资料、评审指标体系及计分表等评审资料。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kern w:val="0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</w:rPr>
        <w:t>（三）抽取评审专家。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根据《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重庆市经济信息委专家评审管理暂行办法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》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(渝经信发〔2019〕102号)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，随机抽取确定分组评审专家。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第十</w:t>
      </w:r>
      <w:ins w:id="29" w:author="曾晓云" w:date="2020-02-18T17:22:00Z">
        <w:r>
          <w:rPr>
            <w:rFonts w:hint="eastAsia" w:ascii="方正黑体_GBK" w:eastAsia="方正黑体_GBK"/>
            <w:kern w:val="0"/>
            <w:sz w:val="32"/>
            <w:szCs w:val="32"/>
            <w:shd w:val="clear" w:color="auto" w:fill="FFFFFF"/>
          </w:rPr>
          <w:t>一</w:t>
        </w:r>
      </w:ins>
      <w:del w:id="30" w:author="曾晓云" w:date="2020-02-18T17:22:00Z">
        <w:r>
          <w:rPr>
            <w:rFonts w:hint="eastAsia" w:ascii="方正黑体_GBK" w:eastAsia="方正黑体_GBK"/>
            <w:kern w:val="0"/>
            <w:sz w:val="32"/>
            <w:szCs w:val="32"/>
            <w:shd w:val="clear" w:color="auto" w:fill="FFFFFF"/>
          </w:rPr>
          <w:delText>二</w:delText>
        </w:r>
      </w:del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条</w:t>
      </w:r>
      <w:r>
        <w:rPr>
          <w:rFonts w:eastAsia="方正仿宋_GBK"/>
          <w:sz w:val="32"/>
          <w:szCs w:val="32"/>
        </w:rPr>
        <w:t xml:space="preserve">  现场评审阶段。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（一）专家评审预备会议。承担分组评审业务处室负责人主持专家评审预备会议。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1.核实评审专家身份，确定专家是否需要回避。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2.宣布评审工作要求和纪律。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3.介绍申报项目基本情况和工作进程。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4.民主推荐1名专家为评审专家组长。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（二）专家评审会。专家评审预备会议结束后，由评审专家组长主持召开专家评审会。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1.学习评审内容、标准和打分表。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2.审阅专家评审组所有评审项目。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3.按照评审内容、标准，每位专家对申报评审项目逐一打分，并提交《申报项目专家评审计分表》。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4.专家认为评审标准和申报材料等存在不明确内容，业务处室须到现场进行情况说明</w:t>
      </w:r>
      <w:r>
        <w:rPr>
          <w:rFonts w:hint="eastAsia" w:eastAsia="方正仿宋_GBK"/>
          <w:sz w:val="32"/>
          <w:szCs w:val="32"/>
        </w:rPr>
        <w:t>；相关票据可向相关单位查询</w:t>
      </w:r>
      <w:r>
        <w:rPr>
          <w:rFonts w:eastAsia="方正仿宋_GBK"/>
          <w:sz w:val="32"/>
          <w:szCs w:val="32"/>
        </w:rPr>
        <w:t>。对说明不清的项目，不纳入此次评审范围。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（三）评审结果汇总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根据每位专家打分情况，计算申报项目的综合得分，并提出专家评审意见。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第六章 委托评审程序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del w:id="31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第十三</w:delText>
        </w:r>
      </w:del>
      <w:ins w:id="32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第十二</w:t>
        </w:r>
      </w:ins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 评审准备阶段。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（一）评审资料。准备评审项目资料，评审标准及计分表等评审资料。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（二）确定评审机构。</w:t>
      </w:r>
      <w:r>
        <w:rPr>
          <w:rFonts w:hint="eastAsia" w:eastAsia="方正仿宋_GBK"/>
          <w:sz w:val="32"/>
          <w:szCs w:val="32"/>
        </w:rPr>
        <w:t>按照政府采购程序，确定</w:t>
      </w:r>
      <w:r>
        <w:rPr>
          <w:rFonts w:eastAsia="方正仿宋_GBK"/>
          <w:sz w:val="32"/>
          <w:szCs w:val="32"/>
        </w:rPr>
        <w:t>符合条件的</w:t>
      </w:r>
      <w:r>
        <w:rPr>
          <w:rFonts w:hint="eastAsia" w:eastAsia="方正仿宋_GBK"/>
          <w:sz w:val="32"/>
          <w:szCs w:val="32"/>
        </w:rPr>
        <w:t>第三方评审机构</w:t>
      </w:r>
      <w:r>
        <w:rPr>
          <w:rFonts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（三）签订委托协议。委托部门与委托审查机构按相关程序签订委托协议，明确委托和受委托单位名称、项目名称、委托内容、履行期限、责任等。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del w:id="33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第十四</w:delText>
        </w:r>
      </w:del>
      <w:ins w:id="34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第十三</w:t>
        </w:r>
      </w:ins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 委托评审阶段。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（一）根据委托协议要求制订计划，安排项目审查人员；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（二）组织专家进行项目评审</w:t>
      </w:r>
      <w:r>
        <w:rPr>
          <w:rFonts w:hint="eastAsia" w:eastAsia="方正仿宋_GBK"/>
          <w:sz w:val="32"/>
          <w:szCs w:val="32"/>
        </w:rPr>
        <w:t>和向相关单位查询</w:t>
      </w:r>
      <w:r>
        <w:rPr>
          <w:rFonts w:eastAsia="方正仿宋_GBK"/>
          <w:sz w:val="32"/>
          <w:szCs w:val="32"/>
        </w:rPr>
        <w:t>；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（三）向委托部门提出项目评审意见。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第七章 评审要求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</w:t>
      </w:r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十</w:t>
      </w:r>
      <w:ins w:id="35" w:author="曾晓云" w:date="2020-02-18T17:22:00Z">
        <w:r>
          <w:rPr>
            <w:rFonts w:hint="eastAsia" w:ascii="方正黑体_GBK" w:eastAsia="方正黑体_GBK"/>
            <w:kern w:val="0"/>
            <w:sz w:val="32"/>
            <w:szCs w:val="32"/>
            <w:shd w:val="clear" w:color="auto" w:fill="FFFFFF"/>
          </w:rPr>
          <w:t>四</w:t>
        </w:r>
      </w:ins>
      <w:del w:id="36" w:author="曾晓云" w:date="2020-02-18T17:22:00Z">
        <w:r>
          <w:rPr>
            <w:rFonts w:hint="eastAsia" w:ascii="方正黑体_GBK" w:eastAsia="方正黑体_GBK"/>
            <w:kern w:val="0"/>
            <w:sz w:val="32"/>
            <w:szCs w:val="32"/>
            <w:shd w:val="clear" w:color="auto" w:fill="FFFFFF"/>
          </w:rPr>
          <w:delText>五</w:delText>
        </w:r>
      </w:del>
      <w:r>
        <w:rPr>
          <w:rFonts w:hint="eastAsia" w:ascii="方正黑体_GBK" w:eastAsia="方正黑体_GBK"/>
          <w:kern w:val="0"/>
          <w:sz w:val="32"/>
          <w:szCs w:val="32"/>
          <w:shd w:val="clear" w:color="auto" w:fill="FFFFFF"/>
        </w:rPr>
        <w:t>条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 xml:space="preserve"> 评审</w:t>
      </w:r>
      <w:r>
        <w:rPr>
          <w:rFonts w:eastAsia="方正仿宋_GBK"/>
          <w:sz w:val="32"/>
          <w:szCs w:val="32"/>
        </w:rPr>
        <w:t>专家应具备相应评审资质和专业能力，并按照规定的评审程序，独立、客观、公正、科学地对项目进行评价和打分。评审专家不得压制其他人员意见，不得为得出主观期望的结论，投机取巧、断章取义、片面做出与客观事实不符的评价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</w:t>
      </w:r>
      <w:ins w:id="37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五</w:t>
        </w:r>
      </w:ins>
      <w:del w:id="38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六</w:delText>
        </w:r>
      </w:del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参与项目评审人员不得与项目申报单位、项目评审管理单位私自接触，</w:t>
      </w:r>
      <w:r>
        <w:rPr>
          <w:rFonts w:eastAsia="方正仿宋_GBK"/>
          <w:kern w:val="0"/>
          <w:sz w:val="32"/>
          <w:szCs w:val="32"/>
          <w:shd w:val="clear" w:color="auto" w:fill="FFFFFF"/>
        </w:rPr>
        <w:t>不得索取或者接受被评审项目单位以及相关人员的礼品、礼金、有</w:t>
      </w:r>
      <w:r>
        <w:rPr>
          <w:rFonts w:eastAsia="方正仿宋_GBK"/>
          <w:sz w:val="32"/>
          <w:szCs w:val="32"/>
        </w:rPr>
        <w:t>价证券、支付凭证以及可能影响公正性的宴请或其他好处。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</w:t>
      </w:r>
      <w:ins w:id="39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六</w:t>
        </w:r>
      </w:ins>
      <w:del w:id="40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七</w:delText>
        </w:r>
      </w:del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评审专家不得泄露评审认定项目和清单、评审专家名单、评审标准、评审意见和结果，不得复制保留或向他人扩散评审资料，评审结束后，及时向项目评审管理单位提交评审意见并交回全部评审材料。对违反评审管理办法的相关专家，将不再纳入</w:t>
      </w:r>
      <w:r>
        <w:rPr>
          <w:rFonts w:hint="eastAsia" w:eastAsia="方正仿宋_GBK"/>
          <w:sz w:val="32"/>
          <w:szCs w:val="32"/>
        </w:rPr>
        <w:t>评审</w:t>
      </w:r>
      <w:r>
        <w:rPr>
          <w:rFonts w:eastAsia="方正仿宋_GBK"/>
          <w:sz w:val="32"/>
          <w:szCs w:val="32"/>
        </w:rPr>
        <w:t>专家管理库。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</w:t>
      </w:r>
      <w:ins w:id="41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七</w:t>
        </w:r>
      </w:ins>
      <w:del w:id="42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八</w:delText>
        </w:r>
      </w:del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专家抽取、专家评审预备会、专家评审会，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机关党办</w:t>
      </w:r>
      <w:r>
        <w:rPr>
          <w:rFonts w:eastAsia="方正仿宋_GBK"/>
          <w:sz w:val="32"/>
          <w:szCs w:val="32"/>
        </w:rPr>
        <w:t>负责现场监督。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第八章 附则</w:t>
      </w:r>
    </w:p>
    <w:p>
      <w:pPr>
        <w:adjustRightInd w:val="0"/>
        <w:snapToGrid w:val="0"/>
        <w:spacing w:line="600" w:lineRule="atLeast"/>
        <w:jc w:val="center"/>
        <w:rPr>
          <w:rFonts w:eastAsia="方正黑体_GBK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第十</w:t>
      </w:r>
      <w:ins w:id="43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八</w:t>
        </w:r>
      </w:ins>
      <w:del w:id="44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九</w:delText>
        </w:r>
      </w:del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 本办法由市经济信息委负责解释。</w:t>
      </w:r>
    </w:p>
    <w:p>
      <w:pPr>
        <w:adjustRightInd w:val="0"/>
        <w:snapToGrid w:val="0"/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第</w:t>
      </w:r>
      <w:ins w:id="45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t>十九</w:t>
        </w:r>
      </w:ins>
      <w:del w:id="46" w:author="曾晓云" w:date="2020-02-18T17:22:00Z">
        <w:r>
          <w:rPr>
            <w:rFonts w:hint="eastAsia" w:ascii="方正黑体_GBK" w:eastAsia="方正黑体_GBK"/>
            <w:sz w:val="32"/>
            <w:szCs w:val="32"/>
          </w:rPr>
          <w:delText>二十</w:delText>
        </w:r>
      </w:del>
      <w:r>
        <w:rPr>
          <w:rFonts w:hint="eastAsia" w:ascii="方正黑体_GBK" w:eastAsia="方正黑体_GBK"/>
          <w:sz w:val="32"/>
          <w:szCs w:val="32"/>
        </w:rPr>
        <w:t>条</w:t>
      </w:r>
      <w:r>
        <w:rPr>
          <w:rFonts w:eastAsia="方正仿宋_GBK"/>
          <w:sz w:val="32"/>
          <w:szCs w:val="32"/>
        </w:rPr>
        <w:t xml:space="preserve">  </w:t>
      </w:r>
      <w:ins w:id="47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本办法自</w:t>
        </w:r>
      </w:ins>
      <w:ins w:id="48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  <w:lang w:eastAsia="zh-CN"/>
          </w:rPr>
          <w:t>公布</w:t>
        </w:r>
      </w:ins>
      <w:ins w:id="49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之日起</w:t>
        </w:r>
      </w:ins>
      <w:ins w:id="50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  <w:lang w:val="en-US" w:eastAsia="zh-CN"/>
          </w:rPr>
          <w:t>30日后</w:t>
        </w:r>
      </w:ins>
      <w:ins w:id="51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施行，</w:t>
        </w:r>
      </w:ins>
      <w:ins w:id="52" w:author="廖传伟" w:date="2020-02-19T15:35:19Z">
        <w:r>
          <w:rPr>
            <w:rFonts w:ascii="方正仿宋_GBK" w:eastAsia="方正仿宋_GBK"/>
            <w:color w:val="auto"/>
            <w:sz w:val="32"/>
            <w:highlight w:val="none"/>
          </w:rPr>
          <w:t>执行</w:t>
        </w:r>
      </w:ins>
      <w:ins w:id="53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期限暂定</w:t>
        </w:r>
      </w:ins>
      <w:ins w:id="54" w:author="廖传伟" w:date="2020-02-19T15:35:19Z">
        <w:r>
          <w:rPr>
            <w:rFonts w:ascii="方正仿宋_GBK" w:eastAsia="方正仿宋_GBK"/>
            <w:color w:val="auto"/>
            <w:sz w:val="32"/>
            <w:highlight w:val="none"/>
          </w:rPr>
          <w:t>至</w:t>
        </w:r>
      </w:ins>
      <w:ins w:id="55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202</w:t>
        </w:r>
      </w:ins>
      <w:ins w:id="56" w:author="廖传伟" w:date="2020-02-19T15:35:19Z">
        <w:r>
          <w:rPr>
            <w:rFonts w:ascii="方正仿宋_GBK" w:eastAsia="方正仿宋_GBK"/>
            <w:color w:val="auto"/>
            <w:sz w:val="32"/>
            <w:highlight w:val="none"/>
          </w:rPr>
          <w:t>2</w:t>
        </w:r>
      </w:ins>
      <w:ins w:id="57" w:author="廖传伟" w:date="2020-02-19T15:35:19Z">
        <w:r>
          <w:rPr>
            <w:rFonts w:hint="eastAsia" w:ascii="方正仿宋_GBK" w:eastAsia="方正仿宋_GBK"/>
            <w:color w:val="auto"/>
            <w:sz w:val="32"/>
            <w:highlight w:val="none"/>
          </w:rPr>
          <w:t>年12月31日。</w:t>
        </w:r>
      </w:ins>
      <w:del w:id="58" w:author="廖传伟" w:date="2020-02-19T15:35:19Z">
        <w:r>
          <w:rPr>
            <w:rFonts w:eastAsia="方正仿宋_GBK"/>
            <w:sz w:val="32"/>
            <w:szCs w:val="32"/>
          </w:rPr>
          <w:delText>本办法自印发之日</w:delText>
        </w:r>
      </w:del>
      <w:del w:id="59" w:author="廖传伟" w:date="2020-02-19T15:35:19Z">
        <w:r>
          <w:rPr>
            <w:rFonts w:hint="eastAsia" w:eastAsia="方正仿宋_GBK"/>
            <w:sz w:val="32"/>
            <w:szCs w:val="32"/>
          </w:rPr>
          <w:delText>30日</w:delText>
        </w:r>
      </w:del>
      <w:del w:id="60" w:author="廖传伟" w:date="2020-02-19T15:35:19Z">
        <w:r>
          <w:rPr>
            <w:rFonts w:eastAsia="方正仿宋_GBK"/>
            <w:sz w:val="32"/>
            <w:szCs w:val="32"/>
          </w:rPr>
          <w:delText>起</w:delText>
        </w:r>
      </w:del>
      <w:del w:id="61" w:author="廖传伟" w:date="2020-02-19T15:35:19Z">
        <w:r>
          <w:rPr>
            <w:rFonts w:hint="eastAsia" w:eastAsia="方正仿宋_GBK"/>
            <w:sz w:val="32"/>
            <w:szCs w:val="32"/>
          </w:rPr>
          <w:delText>实施，</w:delText>
        </w:r>
      </w:del>
      <w:r>
        <w:rPr>
          <w:rFonts w:hint="eastAsia" w:eastAsia="方正仿宋_GBK"/>
          <w:sz w:val="32"/>
          <w:szCs w:val="32"/>
        </w:rPr>
        <w:t>原《重庆市工业和信息化专项资金项目评审管理办法》（渝经信产业〔2018〕18号）同时废止。</w:t>
      </w: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707" w:firstLineChars="221"/>
        <w:rPr>
          <w:rFonts w:eastAsia="华文仿宋"/>
          <w:sz w:val="32"/>
          <w:szCs w:val="32"/>
        </w:rPr>
      </w:pPr>
    </w:p>
    <w:p>
      <w:pPr>
        <w:spacing w:line="54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tbl>
      <w:tblPr>
        <w:tblStyle w:val="5"/>
        <w:tblW w:w="120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00"/>
        <w:gridCol w:w="5245"/>
        <w:gridCol w:w="929"/>
        <w:gridCol w:w="709"/>
        <w:gridCol w:w="425"/>
        <w:gridCol w:w="284"/>
        <w:gridCol w:w="2473"/>
        <w:tblGridChange w:id="62">
          <w:tblGrid>
            <w:gridCol w:w="651"/>
            <w:gridCol w:w="1300"/>
            <w:gridCol w:w="5245"/>
            <w:gridCol w:w="929"/>
            <w:gridCol w:w="709"/>
            <w:gridCol w:w="425"/>
            <w:gridCol w:w="284"/>
            <w:gridCol w:w="2473"/>
          </w:tblGrid>
        </w:tblGridChange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right="2081" w:rightChars="991"/>
              <w:jc w:val="center"/>
              <w:rPr>
                <w:rFonts w:ascii="方正小标宋_GBK" w:eastAsia="方正小标宋_GBK"/>
                <w:kern w:val="0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kern w:val="0"/>
                <w:sz w:val="38"/>
                <w:szCs w:val="32"/>
              </w:rPr>
              <w:t>申报项目专家评审计分表（投资类）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项目名称：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 xml:space="preserve">项目ID:            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5" w:hRule="atLeast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评审内容</w:t>
            </w:r>
          </w:p>
        </w:tc>
        <w:tc>
          <w:tcPr>
            <w:tcW w:w="5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计分标准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得分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-126" w:leftChars="-60" w:right="-109" w:rightChars="-52"/>
              <w:jc w:val="center"/>
              <w:rPr>
                <w:rFonts w:ascii="方正黑体_GBK" w:eastAsia="方正黑体_GBK"/>
                <w:kern w:val="0"/>
                <w:sz w:val="24"/>
              </w:rPr>
            </w:pPr>
            <w:r>
              <w:rPr>
                <w:rFonts w:hint="eastAsia" w:ascii="方正黑体_GBK" w:eastAsia="方正黑体_GBK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17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一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投资指标（20%）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国家级、市级重点项目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08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产业链关键项目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75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项目投资额情况（大、中、小）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0-10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8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二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技术水平（20%）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项目完成后主要技术指标国际领先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19-20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61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项目完成后主要技术指标国际先进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15-18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3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项目完成后主要技术指标国内先进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10-14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60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项目完成后主要技术指标较为先进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5-9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42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三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财务评价（10%）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偿债能力分析（差、中、好）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27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营运能力分析（差、中、好）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0-3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49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盈利能力分析（差、中、好）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0-3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4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发展能力分析（差、中、好）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0-2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63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四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质量指标（</w:t>
            </w:r>
            <w:del w:id="63" w:author="廖传伟" w:date="2020-02-20T10:39:56Z">
              <w:r>
                <w:rPr>
                  <w:rFonts w:hint="default" w:ascii="方正仿宋_GBK" w:eastAsia="方正仿宋_GBK"/>
                  <w:kern w:val="0"/>
                  <w:sz w:val="24"/>
                  <w:lang w:val="en-US"/>
                </w:rPr>
                <w:delText>2</w:delText>
              </w:r>
            </w:del>
            <w:ins w:id="64" w:author="廖传伟" w:date="2020-02-20T10:39:56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10</w:t>
              </w:r>
            </w:ins>
            <w:del w:id="65" w:author="廖传伟" w:date="2020-02-20T10:39:57Z">
              <w:r>
                <w:rPr>
                  <w:rFonts w:hint="eastAsia" w:ascii="方正仿宋_GBK" w:eastAsia="方正仿宋_GBK"/>
                  <w:kern w:val="0"/>
                  <w:sz w:val="24"/>
                </w:rPr>
                <w:delText>0</w:delText>
              </w:r>
            </w:del>
            <w:r>
              <w:rPr>
                <w:rFonts w:hint="eastAsia" w:ascii="方正仿宋_GBK" w:eastAsia="方正仿宋_GBK"/>
                <w:kern w:val="0"/>
                <w:sz w:val="24"/>
              </w:rPr>
              <w:t>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项目设计质量提升</w:t>
            </w:r>
            <w:ins w:id="66" w:author="廖传伟" w:date="2020-02-20T10:40:31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、</w:t>
              </w:r>
            </w:ins>
            <w:ins w:id="67" w:author="廖传伟" w:date="2020-02-20T10:40:28Z">
              <w:r>
                <w:rPr>
                  <w:rFonts w:hint="eastAsia" w:ascii="方正仿宋_GBK" w:eastAsia="方正仿宋_GBK"/>
                  <w:kern w:val="0"/>
                  <w:sz w:val="24"/>
                </w:rPr>
                <w:t>劳动生产率</w:t>
              </w:r>
            </w:ins>
            <w:ins w:id="68" w:author="廖传伟" w:date="2020-02-20T10:40:36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、</w:t>
              </w:r>
            </w:ins>
            <w:ins w:id="69" w:author="廖传伟" w:date="2020-02-20T10:40:35Z">
              <w:r>
                <w:rPr>
                  <w:rFonts w:hint="eastAsia" w:ascii="方正仿宋_GBK" w:eastAsia="方正仿宋_GBK"/>
                  <w:kern w:val="0"/>
                  <w:sz w:val="24"/>
                </w:rPr>
                <w:t>产品产值率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70" w:author="廖传伟" w:date="2020-02-20T10:45:36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0-</w:t>
              </w:r>
            </w:ins>
            <w:del w:id="71" w:author="廖传伟" w:date="2020-02-20T10:42:17Z">
              <w:r>
                <w:rPr>
                  <w:rFonts w:hint="default" w:ascii="方正仿宋_GBK" w:eastAsia="方正仿宋_GBK"/>
                  <w:kern w:val="0"/>
                  <w:sz w:val="24"/>
                  <w:lang w:val="en-US"/>
                </w:rPr>
                <w:delText>0-4</w:delText>
              </w:r>
            </w:del>
            <w:ins w:id="72" w:author="廖传伟" w:date="2020-02-20T10:42:17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5</w:t>
              </w:r>
            </w:ins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06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项目商业模式、业务模式等创新</w:t>
            </w:r>
            <w:ins w:id="73" w:author="廖传伟" w:date="2020-02-20T10:41:25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、</w:t>
              </w:r>
            </w:ins>
            <w:ins w:id="74" w:author="廖传伟" w:date="2020-02-20T10:41:22Z">
              <w:r>
                <w:rPr>
                  <w:rFonts w:hint="eastAsia" w:ascii="方正仿宋_GBK" w:eastAsia="方正仿宋_GBK"/>
                  <w:kern w:val="0"/>
                  <w:sz w:val="24"/>
                </w:rPr>
                <w:t>获得的专利、软件著作权等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（差、中、好）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75" w:author="廖传伟" w:date="2020-02-20T10:45:39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0-</w:t>
              </w:r>
            </w:ins>
            <w:del w:id="76" w:author="廖传伟" w:date="2020-02-20T10:42:19Z">
              <w:r>
                <w:rPr>
                  <w:rFonts w:hint="default" w:ascii="方正仿宋_GBK" w:eastAsia="方正仿宋_GBK"/>
                  <w:kern w:val="0"/>
                  <w:sz w:val="24"/>
                  <w:lang w:val="en-US"/>
                </w:rPr>
                <w:delText>0-4</w:delText>
              </w:r>
            </w:del>
            <w:ins w:id="77" w:author="廖传伟" w:date="2020-02-20T10:42:19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5</w:t>
              </w:r>
            </w:ins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48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五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效益指标（20%）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增税收贡献情况（大、中、小）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96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利润情况（大、中、小）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0-10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58" w:hRule="atLeast"/>
        </w:trPr>
        <w:tc>
          <w:tcPr>
            <w:tcW w:w="6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产业带动性和示范性等情况（强、弱）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0-5</w:t>
            </w: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六</w:t>
            </w:r>
          </w:p>
        </w:tc>
        <w:tc>
          <w:tcPr>
            <w:tcW w:w="13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产业聚集（10%）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国家新型工业化产业示范基地主导产业核心项目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78" w:author="廖传伟" w:date="2020-02-20T10:45:45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79" w:author="廖传伟" w:date="2020-02-20T10:45:46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国家新型工业化产业示范基地主导产业配套项目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80" w:author="廖传伟" w:date="2020-02-20T10:45:48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81" w:author="廖传伟" w:date="2020-02-20T10:45:49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8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市级特色产业示范基地核心项目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82" w:author="廖传伟" w:date="2020-02-20T10:45:52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83" w:author="廖传伟" w:date="2020-02-20T10:45:53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6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市级特色产业示范基地配套项目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84" w:author="廖传伟" w:date="2020-02-20T10:45:54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85" w:author="廖传伟" w:date="2020-02-20T10:45:55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</w:trPr>
        <w:tc>
          <w:tcPr>
            <w:tcW w:w="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市级特色产业建设基地核心项目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86" w:author="廖传伟" w:date="2020-02-20T10:45:56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5</w:t>
            </w: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87" w:author="廖传伟" w:date="2020-02-20T10:34:03Z">
            <w:tblPrEx>
              <w:tblW w:w="1201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2473" w:type="dxa"/>
          <w:trHeight w:val="451" w:hRule="atLeast"/>
          <w:trPrChange w:id="87" w:author="廖传伟" w:date="2020-02-20T10:34:03Z">
            <w:trPr>
              <w:gridAfter w:val="1"/>
              <w:wAfter w:w="2473" w:type="dxa"/>
              <w:trHeight w:val="451" w:hRule="atLeast"/>
            </w:trPr>
          </w:trPrChange>
        </w:trPr>
        <w:tc>
          <w:tcPr>
            <w:tcW w:w="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8" w:author="廖传伟" w:date="2020-02-20T10:34:03Z">
              <w:tcPr>
                <w:tcW w:w="651" w:type="dxa"/>
                <w:vMerge w:val="continue"/>
                <w:tcBorders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89" w:author="廖传伟" w:date="2020-02-20T10:34:03Z">
              <w:tcPr>
                <w:tcW w:w="1300" w:type="dxa"/>
                <w:vMerge w:val="continue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jc w:val="center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0" w:author="廖传伟" w:date="2020-02-20T10:34:03Z">
              <w:tcPr>
                <w:tcW w:w="524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市级特色产业建设基地配套项目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1" w:author="廖传伟" w:date="2020-02-20T10:34:03Z">
              <w:tcPr>
                <w:tcW w:w="92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ins w:id="92" w:author="廖传伟" w:date="2020-02-20T10:46:34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0-</w:t>
              </w:r>
            </w:ins>
            <w:r>
              <w:rPr>
                <w:rFonts w:hint="eastAsia" w:ascii="方正仿宋_GBK" w:eastAsia="方正仿宋_GBK"/>
                <w:kern w:val="0"/>
                <w:sz w:val="24"/>
              </w:rPr>
              <w:t>3</w:t>
            </w: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93" w:author="廖传伟" w:date="2020-02-20T10:34:03Z">
              <w:tcPr>
                <w:tcW w:w="709" w:type="dxa"/>
                <w:vMerge w:val="continue"/>
                <w:tcBorders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tcPrChange w:id="94" w:author="廖传伟" w:date="2020-02-20T10:34:03Z">
              <w:tcPr>
                <w:tcW w:w="709" w:type="dxa"/>
                <w:gridSpan w:val="2"/>
                <w:vMerge w:val="continue"/>
                <w:tcBorders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  <w:ins w:id="95" w:author="廖传伟" w:date="2020-02-20T10:28:55Z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96" w:author="廖传伟" w:date="2020-02-20T10:28:55Z"/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97" w:author="廖传伟" w:date="2020-02-20T10:29:35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七</w:t>
              </w:r>
            </w:ins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98" w:author="廖传伟" w:date="2020-02-20T10:35:30Z"/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99" w:author="廖传伟" w:date="2020-02-20T10:30:15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研发</w:t>
              </w:r>
            </w:ins>
            <w:ins w:id="100" w:author="廖传伟" w:date="2020-02-20T10:30:21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投入</w:t>
              </w:r>
            </w:ins>
          </w:p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101" w:author="廖传伟" w:date="2020-02-20T10:28:55Z"/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102" w:author="廖传伟" w:date="2020-02-20T10:35:31Z">
              <w:r>
                <w:rPr>
                  <w:rFonts w:hint="eastAsia" w:ascii="方正仿宋_GBK" w:eastAsia="方正仿宋_GBK"/>
                  <w:kern w:val="0"/>
                  <w:sz w:val="24"/>
                </w:rPr>
                <w:t>（10%）</w:t>
              </w:r>
            </w:ins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03" w:author="廖传伟" w:date="2020-02-20T10:28:55Z"/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104" w:author="廖传伟" w:date="2020-02-20T10:32:31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企业</w:t>
              </w:r>
            </w:ins>
            <w:ins w:id="105" w:author="廖传伟" w:date="2020-02-20T10:30:52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建立</w:t>
              </w:r>
            </w:ins>
            <w:ins w:id="106" w:author="廖传伟" w:date="2020-02-20T10:30:53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研发</w:t>
              </w:r>
            </w:ins>
            <w:ins w:id="107" w:author="廖传伟" w:date="2020-02-20T10:33:00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活动</w:t>
              </w:r>
            </w:ins>
            <w:ins w:id="108" w:author="廖传伟" w:date="2020-02-20T10:30:55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机构</w:t>
              </w:r>
            </w:ins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109" w:author="廖传伟" w:date="2020-02-20T10:28:55Z"/>
                <w:rFonts w:hint="default" w:ascii="方正仿宋_GBK" w:eastAsia="方正仿宋_GBK"/>
                <w:kern w:val="0"/>
                <w:sz w:val="24"/>
                <w:lang w:val="en-US" w:eastAsia="zh-CN"/>
              </w:rPr>
            </w:pPr>
            <w:ins w:id="110" w:author="廖传伟" w:date="2020-02-20T10:46:38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111" w:author="廖传伟" w:date="2020-02-20T10:46:39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ins w:id="112" w:author="廖传伟" w:date="2020-02-20T10:44:53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5</w:t>
              </w:r>
            </w:ins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13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14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451" w:hRule="atLeast"/>
          <w:ins w:id="115" w:author="廖传伟" w:date="2020-02-20T10:28:55Z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116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117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18" w:author="廖传伟" w:date="2020-02-20T10:28:55Z"/>
                <w:rFonts w:hint="eastAsia" w:ascii="方正仿宋_GBK" w:eastAsia="方正仿宋_GBK"/>
                <w:kern w:val="0"/>
                <w:sz w:val="24"/>
                <w:lang w:eastAsia="zh-CN"/>
              </w:rPr>
            </w:pPr>
            <w:ins w:id="119" w:author="廖传伟" w:date="2020-02-20T10:32:28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企业</w:t>
              </w:r>
            </w:ins>
            <w:ins w:id="120" w:author="廖传伟" w:date="2020-02-20T10:32:15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有</w:t>
              </w:r>
            </w:ins>
            <w:ins w:id="121" w:author="廖传伟" w:date="2020-02-20T10:31:27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研发</w:t>
              </w:r>
            </w:ins>
            <w:ins w:id="122" w:author="廖传伟" w:date="2020-02-20T10:32:19Z">
              <w:r>
                <w:rPr>
                  <w:rFonts w:hint="eastAsia" w:ascii="方正仿宋_GBK" w:eastAsia="方正仿宋_GBK"/>
                  <w:kern w:val="0"/>
                  <w:sz w:val="24"/>
                  <w:lang w:eastAsia="zh-CN"/>
                </w:rPr>
                <w:t>活动</w:t>
              </w:r>
            </w:ins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ins w:id="123" w:author="廖传伟" w:date="2020-02-20T10:28:55Z"/>
                <w:rFonts w:hint="eastAsia" w:ascii="方正仿宋_GBK" w:eastAsia="方正仿宋_GBK"/>
                <w:kern w:val="0"/>
                <w:sz w:val="24"/>
                <w:lang w:val="en-US" w:eastAsia="zh-CN"/>
              </w:rPr>
            </w:pPr>
            <w:ins w:id="124" w:author="廖传伟" w:date="2020-02-20T10:46:41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0</w:t>
              </w:r>
            </w:ins>
            <w:ins w:id="125" w:author="廖传伟" w:date="2020-02-20T10:46:42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-</w:t>
              </w:r>
            </w:ins>
            <w:ins w:id="126" w:author="廖传伟" w:date="2020-02-20T10:34:57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5</w:t>
              </w:r>
            </w:ins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27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ins w:id="128" w:author="廖传伟" w:date="2020-02-20T10:28:55Z"/>
                <w:rFonts w:hint="eastAsia" w:ascii="方正仿宋_GBK" w:eastAsia="方正仿宋_GBK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129" w:author="廖传伟" w:date="2020-02-20T10:34:03Z">
            <w:tblPrEx>
              <w:tblW w:w="1201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1"/>
          <w:wAfter w:w="2473" w:type="dxa"/>
          <w:trHeight w:val="451" w:hRule="atLeast"/>
          <w:trPrChange w:id="129" w:author="廖传伟" w:date="2020-02-20T10:34:03Z">
            <w:trPr>
              <w:gridAfter w:val="1"/>
              <w:wAfter w:w="2473" w:type="dxa"/>
              <w:trHeight w:val="451" w:hRule="atLeast"/>
            </w:trPr>
          </w:trPrChange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0" w:author="廖传伟" w:date="2020-02-20T10:34:03Z">
              <w:tcPr>
                <w:tcW w:w="651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hint="eastAsia" w:ascii="方正仿宋_GBK" w:eastAsia="方正仿宋_GBK"/>
                <w:kern w:val="0"/>
                <w:sz w:val="24"/>
                <w:lang w:val="en-US" w:eastAsia="zh-CN"/>
              </w:rPr>
            </w:pPr>
            <w:del w:id="131" w:author="廖传伟" w:date="2020-02-20T10:29:00Z">
              <w:r>
                <w:rPr>
                  <w:rFonts w:hint="default" w:ascii="方正仿宋_GBK" w:eastAsia="方正仿宋_GBK"/>
                  <w:kern w:val="0"/>
                  <w:sz w:val="24"/>
                  <w:lang w:val="en-US"/>
                </w:rPr>
                <w:delText>七</w:delText>
              </w:r>
            </w:del>
            <w:ins w:id="132" w:author="廖传伟" w:date="2020-02-20T10:29:03Z">
              <w:r>
                <w:rPr>
                  <w:rFonts w:hint="eastAsia" w:ascii="方正仿宋_GBK" w:eastAsia="方正仿宋_GBK"/>
                  <w:kern w:val="0"/>
                  <w:sz w:val="24"/>
                  <w:lang w:val="en-US" w:eastAsia="zh-CN"/>
                </w:rPr>
                <w:t>八</w:t>
              </w:r>
            </w:ins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3" w:author="廖传伟" w:date="2020-02-20T10:34:03Z">
              <w:tcPr>
                <w:tcW w:w="1300" w:type="dxa"/>
                <w:vMerge w:val="restart"/>
                <w:tcBorders>
                  <w:top w:val="nil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加分项</w:t>
            </w:r>
          </w:p>
        </w:tc>
        <w:tc>
          <w:tcPr>
            <w:tcW w:w="5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4" w:author="廖传伟" w:date="2020-02-20T10:34:03Z">
              <w:tcPr>
                <w:tcW w:w="5245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民企建立中共党组织并发挥作用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5" w:author="廖传伟" w:date="2020-02-20T10:34:03Z">
              <w:tcPr>
                <w:tcW w:w="92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tcPrChange w:id="136" w:author="廖传伟" w:date="2020-02-20T10:34:03Z">
              <w:tcPr>
                <w:tcW w:w="709" w:type="dxa"/>
                <w:tcBorders>
                  <w:top w:val="nil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del w:id="137" w:author="廖传伟" w:date="2020-02-20T10:32:48Z">
              <w:r>
                <w:rPr>
                  <w:rFonts w:hint="eastAsia" w:ascii="方正仿宋_GBK" w:eastAsia="方正仿宋_GBK"/>
                  <w:kern w:val="0"/>
                  <w:sz w:val="24"/>
                </w:rPr>
                <w:delText>　</w:delText>
              </w:r>
            </w:del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  <w:tcPrChange w:id="138" w:author="廖传伟" w:date="2020-02-20T10:34:03Z">
              <w:tcPr>
                <w:tcW w:w="709" w:type="dxa"/>
                <w:gridSpan w:val="2"/>
                <w:vMerge w:val="restart"/>
                <w:tcBorders>
                  <w:top w:val="nil"/>
                  <w:left w:val="single" w:color="auto" w:sz="4" w:space="0"/>
                  <w:bottom w:val="single" w:color="000000" w:sz="4" w:space="0"/>
                  <w:right w:val="single" w:color="auto" w:sz="4" w:space="0"/>
                </w:tcBorders>
                <w:shd w:val="clear" w:color="auto" w:fill="auto"/>
                <w:vAlign w:val="center"/>
              </w:tcPr>
            </w:tcPrChange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73" w:type="dxa"/>
          <w:trHeight w:val="351" w:hRule="atLeast"/>
        </w:trPr>
        <w:tc>
          <w:tcPr>
            <w:tcW w:w="8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合计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方正仿宋_GBK" w:eastAsia="方正仿宋_GBK"/>
                <w:kern w:val="0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曾晓云">
    <w15:presenceInfo w15:providerId="None" w15:userId="曾晓云"/>
  </w15:person>
  <w15:person w15:author="廖传伟">
    <w15:presenceInfo w15:providerId="None" w15:userId="廖传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EF"/>
    <w:rsid w:val="000937EF"/>
    <w:rsid w:val="00112224"/>
    <w:rsid w:val="003654B7"/>
    <w:rsid w:val="0053272A"/>
    <w:rsid w:val="00A7341E"/>
    <w:rsid w:val="022349A5"/>
    <w:rsid w:val="03DF2EB3"/>
    <w:rsid w:val="05932D44"/>
    <w:rsid w:val="073A5D45"/>
    <w:rsid w:val="0B7169E2"/>
    <w:rsid w:val="1A6E21A1"/>
    <w:rsid w:val="20B6620B"/>
    <w:rsid w:val="2E5C1D0A"/>
    <w:rsid w:val="38DF57FD"/>
    <w:rsid w:val="3B4E67D5"/>
    <w:rsid w:val="42C2058A"/>
    <w:rsid w:val="47C64E1E"/>
    <w:rsid w:val="4B060EE1"/>
    <w:rsid w:val="4EFE7784"/>
    <w:rsid w:val="5DDE7A34"/>
    <w:rsid w:val="6966457D"/>
    <w:rsid w:val="730558A8"/>
    <w:rsid w:val="731B30ED"/>
    <w:rsid w:val="73DE4D6A"/>
    <w:rsid w:val="761F4961"/>
    <w:rsid w:val="76C9618A"/>
    <w:rsid w:val="7A62543B"/>
    <w:rsid w:val="7BEC1018"/>
    <w:rsid w:val="7E867EE1"/>
    <w:rsid w:val="7F48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481</Words>
  <Characters>2744</Characters>
  <Lines>22</Lines>
  <Paragraphs>6</Paragraphs>
  <TotalTime>6</TotalTime>
  <ScaleCrop>false</ScaleCrop>
  <LinksUpToDate>false</LinksUpToDate>
  <CharactersWithSpaces>3219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2020-02-18T09:23:00Z</dcterms:created>
  <dc:creator>hp</dc:creator>
  <cp:lastModifiedBy>廖传伟</cp:lastModifiedBy>
  <cp:lastPrinted>2020-02-24T02:10:38Z</cp:lastPrinted>
  <dcterms:modified xsi:type="dcterms:W3CDTF">2020-02-24T02:11:19Z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