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重庆市中小企业局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cs="Times New Roman"/>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关于印发《重庆市楼宇产业园认定管理办法》的通知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default" w:ascii="Times New Roman" w:hAnsi="Times New Roman" w:eastAsia="方正仿宋_GBK" w:cs="Times New Roman"/>
          <w:sz w:val="32"/>
          <w:szCs w:val="32"/>
          <w:lang w:val="en-US" w:eastAsia="zh-CN"/>
        </w:rPr>
        <w:t>渝中小企〔2015〕155号</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各区县（自治县）中小企业局（经信委），万盛经开区经信局、双桥经开区经发局，北部新区、两江新区产业局：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贯彻落实《重庆市人民政府关于印发重庆市完善小微企业扶持机制实施方案的通知》（渝府发〔2014〕36号）精神，加快楼宇产业园发展，规范楼宇产业园管理，助推全市中小微企业持续健康发展，我局研究制定了《重庆市楼宇产业园认定管理办法》。现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line="600" w:lineRule="exact"/>
        <w:ind w:left="0" w:leftChars="0" w:right="1284"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重庆市中小企业局</w:t>
      </w:r>
    </w:p>
    <w:p>
      <w:pPr>
        <w:keepNext w:val="0"/>
        <w:keepLines w:val="0"/>
        <w:pageBreakBefore w:val="0"/>
        <w:kinsoku/>
        <w:overflowPunct/>
        <w:topLinePunct w:val="0"/>
        <w:autoSpaceDE/>
        <w:autoSpaceDN/>
        <w:bidi w:val="0"/>
        <w:spacing w:line="600" w:lineRule="exact"/>
        <w:ind w:left="0" w:leftChars="0" w:right="1284"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2015年10月28日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i w:val="0"/>
          <w:caps w:val="0"/>
          <w:color w:val="333333"/>
          <w:spacing w:val="0"/>
          <w:sz w:val="32"/>
          <w:szCs w:val="32"/>
          <w:shd w:val="clear" w:color="auto" w:fill="FFFFFF"/>
          <w:lang w:val="en-US" w:eastAsia="zh-CN"/>
        </w:rPr>
      </w:pPr>
    </w:p>
    <w:p>
      <w:pPr>
        <w:keepNext w:val="0"/>
        <w:keepLines w:val="0"/>
        <w:pageBreakBefore w:val="0"/>
        <w:kinsoku/>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重庆市楼宇产业园认定管理办法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cs="Times New Roman"/>
          <w:sz w:val="30"/>
          <w:szCs w:val="30"/>
        </w:rPr>
      </w:pP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根据《重庆市人民政府关于印发重庆市完善小微企业扶持机制实施方案的通知》（渝府发〔2014〕36号）和《重庆市人民政府办公厅关于印发重庆市工业园区及工业项目规划管理办法的通知》（渝府办发〔2015〕95号），为引导和支持我市楼宇产业园规范发展、创新发展，培育一批基础设施完备、服务功能齐全、社会经济效应突出、示范带动作用强的楼宇产业园，特制定本办法。</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本办法所称楼宇产业园是指有效利用楼宇型建筑打造的为中小微企业的创设和发展提供场地、配套公共设施和配套服务的生产经营活动空间，是中小微企业集聚发展的载体，具有土地利用集约化、企业集聚化、产业集群化、服务配套化的特征。</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重庆市中小企业发展指导局负责市级楼宇产业园的认定和指导管理工作。各区县中小企业主管部门负责本地区申报市级楼宇产业园的推荐和日常管理工作。</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市级楼宇产业园认定按照自愿原则进行申报。市级楼宇产业园可按规定享受相关扶持政策。</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第五条 </w:t>
      </w:r>
      <w:r>
        <w:rPr>
          <w:rFonts w:hint="default" w:ascii="Times New Roman" w:hAnsi="Times New Roman" w:eastAsia="方正仿宋_GBK" w:cs="Times New Roman"/>
          <w:sz w:val="32"/>
          <w:szCs w:val="32"/>
        </w:rPr>
        <w:t xml:space="preserve"> 利用工业用地新建楼宇产业园项目，可在建设前期申报楼宇产业园预认定，预认定后可按规定享受对应的扶持政策。利用现有楼宇打造市级楼宇产业园，不进行预认定，直接申报认定。</w:t>
      </w:r>
    </w:p>
    <w:p>
      <w:pPr>
        <w:keepNext w:val="0"/>
        <w:keepLines w:val="0"/>
        <w:pageBreakBefore w:val="0"/>
        <w:kinsoku/>
        <w:overflowPunct/>
        <w:topLinePunct w:val="0"/>
        <w:autoSpaceDE/>
        <w:autoSpaceDN/>
        <w:bidi w:val="0"/>
        <w:spacing w:line="600" w:lineRule="exact"/>
        <w:ind w:left="0" w:leftChars="0"/>
        <w:jc w:val="both"/>
        <w:textAlignment w:val="auto"/>
        <w:outlineLvl w:val="9"/>
        <w:rPr>
          <w:rFonts w:hint="default" w:ascii="Times New Roman" w:hAnsi="Times New Roman" w:eastAsia="方正黑体_GBK" w:cs="Times New Roman"/>
          <w:sz w:val="32"/>
          <w:szCs w:val="32"/>
        </w:rPr>
      </w:pP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申报条件</w:t>
      </w:r>
    </w:p>
    <w:p>
      <w:pPr>
        <w:keepNext w:val="0"/>
        <w:keepLines w:val="0"/>
        <w:pageBreakBefore w:val="0"/>
        <w:kinsoku/>
        <w:overflowPunct/>
        <w:topLinePunct w:val="0"/>
        <w:autoSpaceDE/>
        <w:autoSpaceDN/>
        <w:bidi w:val="0"/>
        <w:spacing w:line="600" w:lineRule="exact"/>
        <w:ind w:left="0" w:leftChars="0" w:firstLine="200"/>
        <w:jc w:val="center"/>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申请认定为市级楼宇产业园应具备以下条件:</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（一）楼宇产业园应符合全市区域发展战略、区域功能定位和产业布局的要求。</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（二）应有明确的产业定位，并制定发展规划（或方案）。产业定位应属于我市工业支柱产业或现代服务业，入驻企业符合产业定位要求，产业集聚效应突出。</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（三）楼宇产业园应由具有独立法人</w:t>
      </w:r>
      <w:bookmarkStart w:id="0" w:name="_GoBack"/>
      <w:r>
        <w:rPr>
          <w:rFonts w:hint="default" w:ascii="Times New Roman" w:hAnsi="Times New Roman" w:eastAsia="方正仿宋_GBK" w:cs="Times New Roman"/>
          <w:sz w:val="32"/>
          <w:szCs w:val="32"/>
        </w:rPr>
        <w:t>资</w:t>
      </w:r>
      <w:bookmarkEnd w:id="0"/>
      <w:r>
        <w:rPr>
          <w:rFonts w:hint="default" w:ascii="Times New Roman" w:hAnsi="Times New Roman" w:eastAsia="方正仿宋_GBK" w:cs="Times New Roman"/>
          <w:sz w:val="32"/>
          <w:szCs w:val="32"/>
        </w:rPr>
        <w:t>格的运营管理机构负责运营和管理，并建立公共服务平台，配备服务场所和服务人员，具有健全的管理制度、规范的服务流程和服务质量保证措施，具备多种服务功能，为入驻企业的生产、生活提供综合性服务。</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（四）楼宇总建筑面积原则上应在2万平方米及以上，并具备相应的配套基础设施。运营管理机构自用和公共服务场地应不超过楼宇总建筑面积的20%。</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（五）符合产业定位的入驻企业5家及以上，符合产业定位的入驻企业合计使用建筑面积占楼宇产业园总建筑面积的50%及以上。入驻企业应属于重庆市行政辖区内注册登记的企业。</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（六）楼宇产业园应符合土地利用、城镇建设有关规定和要求。</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申请市级楼宇产业园预认定应具备以下条件：</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（一）应符合全市区域发展战略、区域功能定位和产业布局的要求。</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（二）拟建的楼宇产业园须有明确的产业定位，并制定发展规划（或方案）。产业定位应属于我市工业支柱产业或现代服务业。</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（三）拟建楼宇总建筑面积应在2万平方米及以上，并配建相应的配套基础设施。</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（四）有明确的楼宇产业园运营管理机构。</w:t>
      </w:r>
    </w:p>
    <w:p>
      <w:pPr>
        <w:pStyle w:val="11"/>
        <w:keepNext w:val="0"/>
        <w:keepLines w:val="0"/>
        <w:pageBreakBefore w:val="0"/>
        <w:kinsoku/>
        <w:overflowPunct/>
        <w:topLinePunct w:val="0"/>
        <w:autoSpaceDE/>
        <w:autoSpaceDN/>
        <w:bidi w:val="0"/>
        <w:spacing w:after="0" w:line="600" w:lineRule="exact"/>
        <w:ind w:left="0" w:leftChars="0" w:firstLine="640"/>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（五）楼宇产业园建设项目已取得项目建设用地使用权。</w:t>
      </w:r>
    </w:p>
    <w:p>
      <w:pPr>
        <w:keepNext w:val="0"/>
        <w:keepLines w:val="0"/>
        <w:pageBreakBefore w:val="0"/>
        <w:kinsoku/>
        <w:overflowPunct/>
        <w:topLinePunct w:val="0"/>
        <w:autoSpaceDE/>
        <w:autoSpaceDN/>
        <w:bidi w:val="0"/>
        <w:spacing w:line="600" w:lineRule="exact"/>
        <w:ind w:left="0" w:leftChars="0" w:firstLine="200"/>
        <w:jc w:val="center"/>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认定程序</w:t>
      </w:r>
    </w:p>
    <w:p>
      <w:pPr>
        <w:keepNext w:val="0"/>
        <w:keepLines w:val="0"/>
        <w:pageBreakBefore w:val="0"/>
        <w:kinsoku/>
        <w:overflowPunct/>
        <w:topLinePunct w:val="0"/>
        <w:autoSpaceDE/>
        <w:autoSpaceDN/>
        <w:bidi w:val="0"/>
        <w:spacing w:line="600" w:lineRule="exact"/>
        <w:ind w:left="0" w:leftChars="0" w:firstLine="200"/>
        <w:jc w:val="center"/>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按以下程序认定市级楼宇产业园：</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（一）由楼宇产业园的运营管理机构填报《重庆市楼宇产业园认定申报表》（见附件1）并提供相关申报材料（见附件2），向所在区县（自治县）中小企业主管部门提交申请。</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（二）区县（自治县）中小企业主管部门按照本办法规定的认定条件和要求签署推荐意见，报市中小企业局。</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（三）市中小企业局组织专家进行评审。</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（四）根据评审意见，确定拟认定的楼宇产业园认定名单，并进行公示。</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（五）对公示无异议的，由市中小企业局印发认定文件并授牌。</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利用工业用地新建楼宇产业园项目，项目建设业主本着自愿原则，在规划部门正式审批楼宇建筑规划设计方案前，可向市中小企业局申请预认定。按以下程序预认定楼宇产业园：</w:t>
      </w:r>
    </w:p>
    <w:p>
      <w:pPr>
        <w:pStyle w:val="11"/>
        <w:keepNext w:val="0"/>
        <w:keepLines w:val="0"/>
        <w:pageBreakBefore w:val="0"/>
        <w:kinsoku/>
        <w:overflowPunct/>
        <w:topLinePunct w:val="0"/>
        <w:autoSpaceDE/>
        <w:autoSpaceDN/>
        <w:bidi w:val="0"/>
        <w:spacing w:after="0" w:line="600" w:lineRule="exact"/>
        <w:ind w:left="0" w:leftChars="0" w:firstLine="640"/>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（一）由项目建设业主填报《重庆市楼宇产业园预认定申报表》（见附件3）并提交相关申报材料（见附件4），向所在区县（自治县）中小企业主管部门提交申请。</w:t>
      </w:r>
    </w:p>
    <w:p>
      <w:pPr>
        <w:pStyle w:val="11"/>
        <w:keepNext w:val="0"/>
        <w:keepLines w:val="0"/>
        <w:pageBreakBefore w:val="0"/>
        <w:kinsoku/>
        <w:overflowPunct/>
        <w:topLinePunct w:val="0"/>
        <w:autoSpaceDE/>
        <w:autoSpaceDN/>
        <w:bidi w:val="0"/>
        <w:spacing w:after="0" w:line="600" w:lineRule="exact"/>
        <w:ind w:left="0" w:leftChars="0" w:firstLine="640"/>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（二）区县（自治县）中小企业主管部门</w:t>
      </w:r>
      <w:r>
        <w:rPr>
          <w:rFonts w:hint="default" w:ascii="Times New Roman" w:hAnsi="Times New Roman" w:eastAsia="方正仿宋_GBK" w:cs="Times New Roman"/>
          <w:sz w:val="32"/>
          <w:szCs w:val="32"/>
        </w:rPr>
        <w:t>按照本办法规定的预认定条件和要求签署推荐意见，</w:t>
      </w:r>
      <w:r>
        <w:rPr>
          <w:rFonts w:hint="default" w:ascii="Times New Roman" w:hAnsi="Times New Roman" w:eastAsia="方正仿宋_GBK" w:cs="Times New Roman"/>
          <w:kern w:val="2"/>
          <w:sz w:val="32"/>
          <w:szCs w:val="32"/>
        </w:rPr>
        <w:t>报市中小企业局。</w:t>
      </w:r>
    </w:p>
    <w:p>
      <w:pPr>
        <w:pStyle w:val="11"/>
        <w:keepNext w:val="0"/>
        <w:keepLines w:val="0"/>
        <w:pageBreakBefore w:val="0"/>
        <w:kinsoku/>
        <w:overflowPunct/>
        <w:topLinePunct w:val="0"/>
        <w:autoSpaceDE/>
        <w:autoSpaceDN/>
        <w:bidi w:val="0"/>
        <w:spacing w:after="0" w:line="600" w:lineRule="exact"/>
        <w:ind w:left="0" w:leftChars="0" w:firstLine="640"/>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（三）市中小企业局根据申报材料，结合现场查看情况，对项目进行审核。符合条件的，由市中小企业局下达《重庆市楼宇产业园建设项目预认定书》。</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监督管理</w:t>
      </w:r>
    </w:p>
    <w:p>
      <w:pPr>
        <w:keepNext w:val="0"/>
        <w:keepLines w:val="0"/>
        <w:pageBreakBefore w:val="0"/>
        <w:kinsoku/>
        <w:overflowPunct/>
        <w:topLinePunct w:val="0"/>
        <w:autoSpaceDE/>
        <w:autoSpaceDN/>
        <w:bidi w:val="0"/>
        <w:spacing w:line="600" w:lineRule="exact"/>
        <w:ind w:left="0" w:leftChars="0" w:firstLine="200"/>
        <w:jc w:val="center"/>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市中小企业局对市级楼宇产业园实行动态管理，每三年复核一次。对复核合格的予以确认；对复核不合格的，撤销其市级楼宇产业园资格。</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市中小企业局和区县中小企业主管部门对楼宇产业园楼宇的租售和使用情况进行监督。楼宇产业园运营管理机构和楼宇（房屋）业主应根据产业定位进行招商，楼宇（房屋）主要出租或出售给符合产业定位的企业（或企业股东），禁止不符合环保、安全生产、消防等相关规定的企业入驻。</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预认定的楼宇产业园项目</w:t>
      </w:r>
      <w:r>
        <w:rPr>
          <w:rFonts w:hint="eastAsia" w:ascii="Times New Roman" w:hAnsi="Times New Roman" w:eastAsia="方正仿宋_GBK" w:cs="Times New Roman"/>
          <w:sz w:val="32"/>
          <w:szCs w:val="32"/>
          <w:lang w:val="en-US" w:eastAsia="zh-CN"/>
        </w:rPr>
        <w:t>竣</w:t>
      </w:r>
      <w:r>
        <w:rPr>
          <w:rFonts w:hint="default" w:ascii="Times New Roman" w:hAnsi="Times New Roman" w:eastAsia="方正仿宋_GBK" w:cs="Times New Roman"/>
          <w:sz w:val="32"/>
          <w:szCs w:val="32"/>
        </w:rPr>
        <w:t>工投用后，符合认定条件的可申报认定为市级楼宇产业园；对不符合楼宇产业园有关要求的，责令其整改，整改后仍达不到市级楼宇产业园认定条件的，撤销已下达的预认定书，并取消其享受的相应扶持政策。</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建立楼宇产业园运行数据定期报表制度和年度工作报告制度，定期分析研判全市楼宇产业园的运营发展状况。楼宇产业园运营管理机构要真实、准确、完整、及时向市中小企业局和区县中小企业主管部门提供楼宇产业园运行数据。</w:t>
      </w: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p>
    <w:p>
      <w:pPr>
        <w:keepNext w:val="0"/>
        <w:keepLines w:val="0"/>
        <w:pageBreakBefore w:val="0"/>
        <w:kinsoku/>
        <w:overflowPunct/>
        <w:topLinePunct w:val="0"/>
        <w:autoSpaceDE/>
        <w:autoSpaceDN/>
        <w:bidi w:val="0"/>
        <w:spacing w:line="600" w:lineRule="exact"/>
        <w:ind w:left="0" w:left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附则</w:t>
      </w:r>
    </w:p>
    <w:p>
      <w:pPr>
        <w:keepNext w:val="0"/>
        <w:keepLines w:val="0"/>
        <w:pageBreakBefore w:val="0"/>
        <w:kinsoku/>
        <w:overflowPunct/>
        <w:topLinePunct w:val="0"/>
        <w:autoSpaceDE/>
        <w:autoSpaceDN/>
        <w:bidi w:val="0"/>
        <w:spacing w:line="600" w:lineRule="exact"/>
        <w:ind w:left="0" w:leftChars="0" w:firstLine="200"/>
        <w:jc w:val="center"/>
        <w:textAlignment w:val="auto"/>
        <w:outlineLvl w:val="9"/>
        <w:rPr>
          <w:rFonts w:hint="default" w:ascii="Times New Roman" w:hAnsi="Times New Roman" w:eastAsia="黑体"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本办法由市中小企业局负责解释。</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本办法自印发之日起施行。</w:t>
      </w: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附件：1.重庆市楼宇产业园认定申报表</w:t>
      </w: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2.重庆市楼宇产业园认定申报材料有关内容和要求</w:t>
      </w: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3.重庆市楼宇产业园预认定申报表</w:t>
      </w: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4.重庆市楼宇产业园预认定申报材料有关内容和要求</w:t>
      </w: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spacing w:line="600" w:lineRule="exact"/>
        <w:ind w:left="0" w:leftChars="0" w:firstLine="1600" w:firstLineChars="500"/>
        <w:textAlignment w:val="auto"/>
        <w:outlineLvl w:val="9"/>
        <w:rPr>
          <w:rFonts w:hint="default" w:ascii="Times New Roman" w:hAnsi="Times New Roman" w:eastAsia="方正仿宋_GBK" w:cs="Times New Roman"/>
          <w:sz w:val="32"/>
          <w:szCs w:val="32"/>
        </w:rPr>
      </w:pPr>
    </w:p>
    <w:p>
      <w:pPr>
        <w:spacing w:line="560" w:lineRule="exact"/>
        <w:rPr>
          <w:rFonts w:ascii="方正黑体_GBK" w:hAnsi="仿宋" w:eastAsia="方正黑体_GBK" w:cs="Times New Roman"/>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1</w:t>
      </w:r>
    </w:p>
    <w:p>
      <w:pPr>
        <w:spacing w:line="56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重庆市楼宇产业园认定申报表</w:t>
      </w:r>
    </w:p>
    <w:tbl>
      <w:tblPr>
        <w:tblStyle w:val="9"/>
        <w:tblW w:w="9035" w:type="dxa"/>
        <w:tblInd w:w="-106" w:type="dxa"/>
        <w:tblLayout w:type="fixed"/>
        <w:tblCellMar>
          <w:top w:w="0" w:type="dxa"/>
          <w:left w:w="108" w:type="dxa"/>
          <w:bottom w:w="0" w:type="dxa"/>
          <w:right w:w="108" w:type="dxa"/>
        </w:tblCellMar>
      </w:tblPr>
      <w:tblGrid>
        <w:gridCol w:w="1317"/>
        <w:gridCol w:w="1417"/>
        <w:gridCol w:w="1387"/>
        <w:gridCol w:w="1418"/>
        <w:gridCol w:w="46"/>
        <w:gridCol w:w="1465"/>
        <w:gridCol w:w="992"/>
        <w:gridCol w:w="993"/>
      </w:tblGrid>
      <w:tr>
        <w:tblPrEx>
          <w:tblLayout w:type="fixed"/>
          <w:tblCellMar>
            <w:top w:w="0" w:type="dxa"/>
            <w:left w:w="108" w:type="dxa"/>
            <w:bottom w:w="0" w:type="dxa"/>
            <w:right w:w="108" w:type="dxa"/>
          </w:tblCellMar>
        </w:tblPrEx>
        <w:trPr>
          <w:trHeight w:val="431"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楼宇产业园名称</w:t>
            </w:r>
          </w:p>
        </w:tc>
        <w:tc>
          <w:tcPr>
            <w:tcW w:w="7718" w:type="dxa"/>
            <w:gridSpan w:val="7"/>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r>
      <w:tr>
        <w:tblPrEx>
          <w:tblLayout w:type="fixed"/>
          <w:tblCellMar>
            <w:top w:w="0" w:type="dxa"/>
            <w:left w:w="108" w:type="dxa"/>
            <w:bottom w:w="0" w:type="dxa"/>
            <w:right w:w="108" w:type="dxa"/>
          </w:tblCellMar>
        </w:tblPrEx>
        <w:trPr>
          <w:trHeight w:val="638"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地址</w:t>
            </w:r>
          </w:p>
        </w:tc>
        <w:tc>
          <w:tcPr>
            <w:tcW w:w="280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c>
          <w:tcPr>
            <w:tcW w:w="1418"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产业定位</w:t>
            </w:r>
          </w:p>
        </w:tc>
        <w:tc>
          <w:tcPr>
            <w:tcW w:w="3496" w:type="dxa"/>
            <w:gridSpan w:val="4"/>
            <w:tcBorders>
              <w:top w:val="nil"/>
              <w:left w:val="nil"/>
              <w:bottom w:val="single" w:color="auto" w:sz="4" w:space="0"/>
              <w:right w:val="single" w:color="auto" w:sz="4" w:space="0"/>
            </w:tcBorders>
            <w:vAlign w:val="center"/>
          </w:tcPr>
          <w:p>
            <w:pPr>
              <w:spacing w:line="300" w:lineRule="exact"/>
              <w:rPr>
                <w:rFonts w:ascii="方正仿宋_GBK" w:eastAsia="方正仿宋_GBK" w:cs="Times New Roman"/>
              </w:rPr>
            </w:pPr>
          </w:p>
        </w:tc>
      </w:tr>
      <w:tr>
        <w:tblPrEx>
          <w:tblLayout w:type="fixed"/>
          <w:tblCellMar>
            <w:top w:w="0" w:type="dxa"/>
            <w:left w:w="108" w:type="dxa"/>
            <w:bottom w:w="0" w:type="dxa"/>
            <w:right w:w="108" w:type="dxa"/>
          </w:tblCellMar>
        </w:tblPrEx>
        <w:trPr>
          <w:trHeight w:val="731"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运营管理</w:t>
            </w:r>
          </w:p>
          <w:p>
            <w:pPr>
              <w:spacing w:line="300" w:lineRule="exact"/>
              <w:jc w:val="center"/>
              <w:rPr>
                <w:rFonts w:ascii="方正仿宋_GBK" w:eastAsia="方正仿宋_GBK" w:cs="Times New Roman"/>
              </w:rPr>
            </w:pPr>
            <w:r>
              <w:rPr>
                <w:rFonts w:hint="eastAsia" w:ascii="方正仿宋_GBK" w:eastAsia="方正仿宋_GBK" w:cs="方正仿宋_GBK"/>
              </w:rPr>
              <w:t>机构名称</w:t>
            </w:r>
          </w:p>
        </w:tc>
        <w:tc>
          <w:tcPr>
            <w:tcW w:w="280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418"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统一社会</w:t>
            </w:r>
          </w:p>
          <w:p>
            <w:pPr>
              <w:spacing w:line="300" w:lineRule="exact"/>
              <w:jc w:val="center"/>
              <w:rPr>
                <w:rFonts w:ascii="方正仿宋_GBK" w:eastAsia="方正仿宋_GBK" w:cs="Times New Roman"/>
              </w:rPr>
            </w:pPr>
            <w:r>
              <w:rPr>
                <w:rFonts w:hint="eastAsia" w:ascii="方正仿宋_GBK" w:eastAsia="方正仿宋_GBK" w:cs="方正仿宋_GBK"/>
              </w:rPr>
              <w:t>信用代码</w:t>
            </w:r>
          </w:p>
          <w:p>
            <w:pPr>
              <w:spacing w:line="300" w:lineRule="exact"/>
              <w:jc w:val="center"/>
              <w:rPr>
                <w:rFonts w:ascii="方正仿宋_GBK" w:eastAsia="方正仿宋_GBK" w:cs="Times New Roman"/>
              </w:rPr>
            </w:pPr>
            <w:r>
              <w:rPr>
                <w:rFonts w:hint="eastAsia" w:ascii="方正楷体_GBK" w:eastAsia="方正楷体_GBK" w:cs="方正楷体_GBK"/>
                <w:sz w:val="20"/>
                <w:szCs w:val="20"/>
              </w:rPr>
              <w:t>（</w:t>
            </w:r>
            <w:r>
              <w:rPr>
                <w:rFonts w:ascii="方正楷体_GBK" w:eastAsia="方正楷体_GBK" w:cs="方正楷体_GBK"/>
                <w:sz w:val="20"/>
                <w:szCs w:val="20"/>
              </w:rPr>
              <w:t>18</w:t>
            </w:r>
            <w:r>
              <w:rPr>
                <w:rFonts w:hint="eastAsia" w:ascii="方正楷体_GBK" w:eastAsia="方正楷体_GBK" w:cs="方正楷体_GBK"/>
                <w:sz w:val="20"/>
                <w:szCs w:val="20"/>
              </w:rPr>
              <w:t>位）</w:t>
            </w:r>
          </w:p>
        </w:tc>
        <w:tc>
          <w:tcPr>
            <w:tcW w:w="3496" w:type="dxa"/>
            <w:gridSpan w:val="4"/>
            <w:tcBorders>
              <w:top w:val="nil"/>
              <w:left w:val="nil"/>
              <w:bottom w:val="single" w:color="auto" w:sz="4" w:space="0"/>
              <w:right w:val="single" w:color="auto" w:sz="4" w:space="0"/>
            </w:tcBorders>
            <w:vAlign w:val="center"/>
          </w:tcPr>
          <w:p>
            <w:pPr>
              <w:spacing w:line="300" w:lineRule="exact"/>
              <w:rPr>
                <w:rFonts w:ascii="方正仿宋_GBK" w:eastAsia="方正仿宋_GBK" w:cs="Times New Roman"/>
              </w:rPr>
            </w:pPr>
          </w:p>
        </w:tc>
      </w:tr>
      <w:tr>
        <w:tblPrEx>
          <w:tblLayout w:type="fixed"/>
          <w:tblCellMar>
            <w:top w:w="0" w:type="dxa"/>
            <w:left w:w="108" w:type="dxa"/>
            <w:bottom w:w="0" w:type="dxa"/>
            <w:right w:w="108" w:type="dxa"/>
          </w:tblCellMar>
        </w:tblPrEx>
        <w:trPr>
          <w:trHeight w:val="390"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法人代表</w:t>
            </w:r>
          </w:p>
        </w:tc>
        <w:tc>
          <w:tcPr>
            <w:tcW w:w="1417"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387"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eastAsia="方正仿宋_GBK" w:cs="方正仿宋_GBK"/>
              </w:rPr>
              <w:t>联系人</w:t>
            </w:r>
          </w:p>
        </w:tc>
        <w:tc>
          <w:tcPr>
            <w:tcW w:w="1418"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511"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联系电话</w:t>
            </w:r>
          </w:p>
        </w:tc>
        <w:tc>
          <w:tcPr>
            <w:tcW w:w="1985" w:type="dxa"/>
            <w:gridSpan w:val="2"/>
            <w:tcBorders>
              <w:top w:val="nil"/>
              <w:left w:val="nil"/>
              <w:bottom w:val="single" w:color="auto" w:sz="4" w:space="0"/>
              <w:right w:val="single" w:color="auto" w:sz="4" w:space="0"/>
            </w:tcBorders>
            <w:vAlign w:val="center"/>
          </w:tcPr>
          <w:p>
            <w:pPr>
              <w:spacing w:line="300" w:lineRule="exact"/>
              <w:rPr>
                <w:rFonts w:ascii="方正仿宋_GBK" w:eastAsia="方正仿宋_GBK" w:cs="Times New Roman"/>
              </w:rPr>
            </w:pPr>
          </w:p>
        </w:tc>
      </w:tr>
      <w:tr>
        <w:tblPrEx>
          <w:tblLayout w:type="fixed"/>
          <w:tblCellMar>
            <w:top w:w="0" w:type="dxa"/>
            <w:left w:w="108" w:type="dxa"/>
            <w:bottom w:w="0" w:type="dxa"/>
            <w:right w:w="108" w:type="dxa"/>
          </w:tblCellMar>
        </w:tblPrEx>
        <w:trPr>
          <w:trHeight w:val="689"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用地性质</w:t>
            </w:r>
          </w:p>
        </w:tc>
        <w:tc>
          <w:tcPr>
            <w:tcW w:w="1417" w:type="dxa"/>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38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占地面积</w:t>
            </w:r>
          </w:p>
          <w:p>
            <w:pPr>
              <w:spacing w:line="300" w:lineRule="exact"/>
              <w:jc w:val="center"/>
              <w:rPr>
                <w:rFonts w:ascii="方正仿宋_GBK" w:eastAsia="方正仿宋_GBK" w:cs="Times New Roman"/>
              </w:rPr>
            </w:pPr>
            <w:r>
              <w:rPr>
                <w:rFonts w:hint="eastAsia" w:ascii="方正楷体_GBK" w:eastAsia="方正楷体_GBK" w:cs="方正楷体_GBK"/>
              </w:rPr>
              <w:t>（亩）</w:t>
            </w:r>
          </w:p>
        </w:tc>
        <w:tc>
          <w:tcPr>
            <w:tcW w:w="1418" w:type="dxa"/>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511"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总建筑面积</w:t>
            </w:r>
          </w:p>
          <w:p>
            <w:pPr>
              <w:spacing w:line="300" w:lineRule="exact"/>
              <w:jc w:val="center"/>
              <w:rPr>
                <w:rFonts w:ascii="方正仿宋_GBK" w:eastAsia="方正仿宋_GBK" w:cs="Times New Roman"/>
              </w:rPr>
            </w:pPr>
            <w:r>
              <w:rPr>
                <w:rFonts w:hint="eastAsia" w:ascii="方正楷体_GBK" w:eastAsia="方正楷体_GBK" w:cs="方正楷体_GBK"/>
              </w:rPr>
              <w:t>（平方米）</w:t>
            </w:r>
          </w:p>
        </w:tc>
        <w:tc>
          <w:tcPr>
            <w:tcW w:w="1985" w:type="dxa"/>
            <w:gridSpan w:val="2"/>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r>
      <w:tr>
        <w:tblPrEx>
          <w:tblLayout w:type="fixed"/>
          <w:tblCellMar>
            <w:top w:w="0" w:type="dxa"/>
            <w:left w:w="108" w:type="dxa"/>
            <w:bottom w:w="0" w:type="dxa"/>
            <w:right w:w="108" w:type="dxa"/>
          </w:tblCellMar>
        </w:tblPrEx>
        <w:trPr>
          <w:trHeight w:val="689" w:hRule="atLeast"/>
        </w:trPr>
        <w:tc>
          <w:tcPr>
            <w:tcW w:w="13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入驻企业</w:t>
            </w:r>
          </w:p>
          <w:p>
            <w:pPr>
              <w:spacing w:line="300" w:lineRule="exact"/>
              <w:jc w:val="center"/>
              <w:rPr>
                <w:rFonts w:ascii="方正仿宋_GBK" w:eastAsia="方正仿宋_GBK" w:cs="Times New Roman"/>
              </w:rPr>
            </w:pPr>
            <w:r>
              <w:rPr>
                <w:rFonts w:hint="eastAsia" w:ascii="方正仿宋_GBK" w:eastAsia="方正仿宋_GBK" w:cs="方正仿宋_GBK"/>
              </w:rPr>
              <w:t>已使用</w:t>
            </w:r>
          </w:p>
          <w:p>
            <w:pPr>
              <w:spacing w:line="300" w:lineRule="exact"/>
              <w:jc w:val="center"/>
              <w:rPr>
                <w:rFonts w:ascii="方正仿宋_GBK" w:eastAsia="方正仿宋_GBK" w:cs="Times New Roman"/>
              </w:rPr>
            </w:pPr>
            <w:r>
              <w:rPr>
                <w:rFonts w:hint="eastAsia" w:ascii="方正仿宋_GBK" w:eastAsia="方正仿宋_GBK" w:cs="方正仿宋_GBK"/>
              </w:rPr>
              <w:t>建筑面积</w:t>
            </w:r>
            <w:r>
              <w:rPr>
                <w:rFonts w:hint="eastAsia" w:ascii="方正楷体_GBK" w:eastAsia="方正楷体_GBK" w:cs="方正楷体_GBK"/>
                <w:sz w:val="20"/>
                <w:szCs w:val="20"/>
              </w:rPr>
              <w:t>（平方米）</w:t>
            </w:r>
          </w:p>
        </w:tc>
        <w:tc>
          <w:tcPr>
            <w:tcW w:w="1417" w:type="dxa"/>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38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公共服务场地建筑面积</w:t>
            </w:r>
          </w:p>
          <w:p>
            <w:pPr>
              <w:spacing w:line="300" w:lineRule="exact"/>
              <w:jc w:val="center"/>
              <w:rPr>
                <w:rFonts w:ascii="方正仿宋_GBK" w:eastAsia="方正仿宋_GBK" w:cs="Times New Roman"/>
              </w:rPr>
            </w:pPr>
            <w:r>
              <w:rPr>
                <w:rFonts w:hint="eastAsia" w:ascii="方正楷体_GBK" w:eastAsia="方正楷体_GBK" w:cs="方正楷体_GBK"/>
                <w:sz w:val="20"/>
                <w:szCs w:val="20"/>
              </w:rPr>
              <w:t>（平方米）</w:t>
            </w:r>
          </w:p>
        </w:tc>
        <w:tc>
          <w:tcPr>
            <w:tcW w:w="1418" w:type="dxa"/>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511"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机构自用场地建筑面积</w:t>
            </w:r>
            <w:r>
              <w:rPr>
                <w:rFonts w:hint="eastAsia" w:ascii="方正楷体_GBK" w:eastAsia="方正楷体_GBK" w:cs="方正楷体_GBK"/>
                <w:sz w:val="20"/>
                <w:szCs w:val="20"/>
              </w:rPr>
              <w:t>（平方米）</w:t>
            </w:r>
          </w:p>
        </w:tc>
        <w:tc>
          <w:tcPr>
            <w:tcW w:w="1985" w:type="dxa"/>
            <w:gridSpan w:val="2"/>
            <w:tcBorders>
              <w:top w:val="nil"/>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r>
      <w:tr>
        <w:tblPrEx>
          <w:tblLayout w:type="fixed"/>
          <w:tblCellMar>
            <w:top w:w="0" w:type="dxa"/>
            <w:left w:w="108" w:type="dxa"/>
            <w:bottom w:w="0" w:type="dxa"/>
            <w:right w:w="108" w:type="dxa"/>
          </w:tblCellMar>
        </w:tblPrEx>
        <w:trPr>
          <w:trHeight w:val="700" w:hRule="atLeast"/>
        </w:trPr>
        <w:tc>
          <w:tcPr>
            <w:tcW w:w="1317" w:type="dxa"/>
            <w:vMerge w:val="restart"/>
            <w:tcBorders>
              <w:top w:val="nil"/>
              <w:left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经济社会效益</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入驻企业数</w:t>
            </w:r>
            <w:r>
              <w:rPr>
                <w:rFonts w:hint="eastAsia" w:ascii="方正楷体_GBK" w:eastAsia="方正楷体_GBK" w:cs="方正楷体_GBK"/>
              </w:rPr>
              <w:t>（家）</w:t>
            </w:r>
          </w:p>
        </w:tc>
        <w:tc>
          <w:tcPr>
            <w:tcW w:w="1387" w:type="dxa"/>
            <w:tcBorders>
              <w:top w:val="nil"/>
              <w:left w:val="nil"/>
              <w:bottom w:val="single" w:color="auto" w:sz="4" w:space="0"/>
              <w:right w:val="single" w:color="auto" w:sz="4" w:space="0"/>
            </w:tcBorders>
            <w:vAlign w:val="center"/>
          </w:tcPr>
          <w:p>
            <w:pPr>
              <w:spacing w:line="300" w:lineRule="exact"/>
              <w:jc w:val="center"/>
              <w:rPr>
                <w:rFonts w:ascii="方正楷体_GBK" w:eastAsia="方正楷体_GBK" w:cs="Times New Roman"/>
              </w:rPr>
            </w:pPr>
            <w:r>
              <w:rPr>
                <w:rFonts w:hint="eastAsia" w:ascii="方正仿宋_GBK" w:eastAsia="方正仿宋_GBK" w:cs="方正仿宋_GBK"/>
              </w:rPr>
              <w:t>就业人数</w:t>
            </w:r>
            <w:r>
              <w:rPr>
                <w:rFonts w:hint="eastAsia" w:ascii="方正楷体_GBK" w:eastAsia="方正楷体_GBK" w:cs="方正楷体_GBK"/>
                <w:sz w:val="20"/>
                <w:szCs w:val="20"/>
              </w:rPr>
              <w:t>（个）</w:t>
            </w:r>
          </w:p>
        </w:tc>
        <w:tc>
          <w:tcPr>
            <w:tcW w:w="292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产值</w:t>
            </w:r>
            <w:r>
              <w:rPr>
                <w:rFonts w:ascii="方正仿宋_GBK" w:eastAsia="方正仿宋_GBK" w:cs="方正仿宋_GBK"/>
              </w:rPr>
              <w:t>/</w:t>
            </w:r>
            <w:r>
              <w:rPr>
                <w:rFonts w:hint="eastAsia" w:ascii="方正仿宋_GBK" w:eastAsia="方正仿宋_GBK" w:cs="方正仿宋_GBK"/>
              </w:rPr>
              <w:t>营业收入</w:t>
            </w:r>
            <w:r>
              <w:rPr>
                <w:rFonts w:hint="eastAsia" w:ascii="方正楷体_GBK" w:eastAsia="方正楷体_GBK" w:cs="方正楷体_GBK"/>
                <w:sz w:val="20"/>
                <w:szCs w:val="20"/>
              </w:rPr>
              <w:t>（万元）</w:t>
            </w:r>
          </w:p>
        </w:tc>
        <w:tc>
          <w:tcPr>
            <w:tcW w:w="1985"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税金</w:t>
            </w:r>
          </w:p>
          <w:p>
            <w:pPr>
              <w:spacing w:line="300" w:lineRule="exact"/>
              <w:jc w:val="center"/>
              <w:rPr>
                <w:rFonts w:ascii="方正仿宋_GBK" w:eastAsia="方正仿宋_GBK" w:cs="Times New Roman"/>
              </w:rPr>
            </w:pPr>
            <w:r>
              <w:rPr>
                <w:rFonts w:hint="eastAsia" w:ascii="方正楷体_GBK" w:eastAsia="方正楷体_GBK" w:cs="方正楷体_GBK"/>
                <w:sz w:val="20"/>
                <w:szCs w:val="20"/>
              </w:rPr>
              <w:t>（万元）</w:t>
            </w:r>
          </w:p>
        </w:tc>
      </w:tr>
      <w:tr>
        <w:tblPrEx>
          <w:tblLayout w:type="fixed"/>
          <w:tblCellMar>
            <w:top w:w="0" w:type="dxa"/>
            <w:left w:w="108" w:type="dxa"/>
            <w:bottom w:w="0" w:type="dxa"/>
            <w:right w:w="108" w:type="dxa"/>
          </w:tblCellMar>
        </w:tblPrEx>
        <w:trPr>
          <w:trHeight w:val="350" w:hRule="atLeast"/>
        </w:trPr>
        <w:tc>
          <w:tcPr>
            <w:tcW w:w="1317" w:type="dxa"/>
            <w:vMerge w:val="continue"/>
            <w:tcBorders>
              <w:left w:val="single" w:color="auto" w:sz="4" w:space="0"/>
              <w:right w:val="single" w:color="auto" w:sz="4" w:space="0"/>
            </w:tcBorders>
            <w:vAlign w:val="center"/>
          </w:tcPr>
          <w:p>
            <w:pPr>
              <w:spacing w:line="300" w:lineRule="exact"/>
              <w:rPr>
                <w:rFonts w:ascii="方正仿宋_GBK" w:eastAsia="方正仿宋_GBK" w:cs="Times New Roman"/>
              </w:rPr>
            </w:pPr>
          </w:p>
        </w:tc>
        <w:tc>
          <w:tcPr>
            <w:tcW w:w="1417" w:type="dxa"/>
            <w:vMerge w:val="restart"/>
            <w:tcBorders>
              <w:top w:val="nil"/>
              <w:left w:val="nil"/>
              <w:right w:val="single" w:color="auto" w:sz="4" w:space="0"/>
            </w:tcBorders>
            <w:vAlign w:val="center"/>
          </w:tcPr>
          <w:p>
            <w:pPr>
              <w:spacing w:line="300" w:lineRule="exact"/>
              <w:jc w:val="right"/>
              <w:rPr>
                <w:rFonts w:ascii="方正仿宋_GBK" w:eastAsia="方正仿宋_GBK" w:cs="Times New Roman"/>
                <w:sz w:val="18"/>
                <w:szCs w:val="18"/>
              </w:rPr>
            </w:pPr>
          </w:p>
        </w:tc>
        <w:tc>
          <w:tcPr>
            <w:tcW w:w="1387" w:type="dxa"/>
            <w:vMerge w:val="restart"/>
            <w:tcBorders>
              <w:top w:val="nil"/>
              <w:left w:val="nil"/>
              <w:right w:val="single" w:color="auto" w:sz="4" w:space="0"/>
            </w:tcBorders>
            <w:vAlign w:val="center"/>
          </w:tcPr>
          <w:p>
            <w:pPr>
              <w:spacing w:line="300" w:lineRule="exact"/>
              <w:jc w:val="right"/>
              <w:rPr>
                <w:rFonts w:ascii="方正仿宋_GBK" w:eastAsia="方正仿宋_GBK" w:cs="Times New Roman"/>
                <w:sz w:val="18"/>
                <w:szCs w:val="18"/>
              </w:rPr>
            </w:pPr>
          </w:p>
        </w:tc>
        <w:tc>
          <w:tcPr>
            <w:tcW w:w="146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r>
              <w:rPr>
                <w:rFonts w:hint="eastAsia" w:ascii="方正仿宋_GBK" w:eastAsia="方正仿宋_GBK" w:cs="方正仿宋_GBK"/>
                <w:sz w:val="18"/>
                <w:szCs w:val="18"/>
              </w:rPr>
              <w:t>上年度</w:t>
            </w:r>
          </w:p>
        </w:tc>
        <w:tc>
          <w:tcPr>
            <w:tcW w:w="1465"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r>
              <w:rPr>
                <w:rFonts w:hint="eastAsia" w:ascii="方正仿宋_GBK" w:eastAsia="方正仿宋_GBK" w:cs="方正仿宋_GBK"/>
                <w:sz w:val="18"/>
                <w:szCs w:val="18"/>
              </w:rPr>
              <w:t>当年</w:t>
            </w:r>
          </w:p>
        </w:tc>
        <w:tc>
          <w:tcPr>
            <w:tcW w:w="992"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r>
              <w:rPr>
                <w:rFonts w:hint="eastAsia" w:ascii="方正仿宋_GBK" w:eastAsia="方正仿宋_GBK" w:cs="方正仿宋_GBK"/>
                <w:sz w:val="18"/>
                <w:szCs w:val="18"/>
              </w:rPr>
              <w:t>上年度</w:t>
            </w:r>
          </w:p>
        </w:tc>
        <w:tc>
          <w:tcPr>
            <w:tcW w:w="993"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r>
              <w:rPr>
                <w:rFonts w:hint="eastAsia" w:ascii="方正仿宋_GBK" w:eastAsia="方正仿宋_GBK" w:cs="方正仿宋_GBK"/>
                <w:sz w:val="18"/>
                <w:szCs w:val="18"/>
              </w:rPr>
              <w:t>当年</w:t>
            </w:r>
          </w:p>
        </w:tc>
      </w:tr>
      <w:tr>
        <w:tblPrEx>
          <w:tblLayout w:type="fixed"/>
          <w:tblCellMar>
            <w:top w:w="0" w:type="dxa"/>
            <w:left w:w="108" w:type="dxa"/>
            <w:bottom w:w="0" w:type="dxa"/>
            <w:right w:w="108" w:type="dxa"/>
          </w:tblCellMar>
        </w:tblPrEx>
        <w:trPr>
          <w:trHeight w:val="349" w:hRule="atLeast"/>
        </w:trPr>
        <w:tc>
          <w:tcPr>
            <w:tcW w:w="1317" w:type="dxa"/>
            <w:vMerge w:val="continue"/>
            <w:tcBorders>
              <w:left w:val="single" w:color="auto" w:sz="4" w:space="0"/>
              <w:bottom w:val="single" w:color="auto" w:sz="4" w:space="0"/>
              <w:right w:val="single" w:color="auto" w:sz="4" w:space="0"/>
            </w:tcBorders>
            <w:vAlign w:val="center"/>
          </w:tcPr>
          <w:p>
            <w:pPr>
              <w:spacing w:line="300" w:lineRule="exact"/>
              <w:rPr>
                <w:rFonts w:ascii="方正仿宋_GBK" w:eastAsia="方正仿宋_GBK" w:cs="Times New Roman"/>
              </w:rPr>
            </w:pPr>
          </w:p>
        </w:tc>
        <w:tc>
          <w:tcPr>
            <w:tcW w:w="1417" w:type="dxa"/>
            <w:vMerge w:val="continue"/>
            <w:tcBorders>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387" w:type="dxa"/>
            <w:vMerge w:val="continue"/>
            <w:tcBorders>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464" w:type="dxa"/>
            <w:gridSpan w:val="2"/>
            <w:tcBorders>
              <w:top w:val="single" w:color="auto" w:sz="4" w:space="0"/>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1465" w:type="dxa"/>
            <w:tcBorders>
              <w:top w:val="single" w:color="auto" w:sz="4" w:space="0"/>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992" w:type="dxa"/>
            <w:tcBorders>
              <w:top w:val="single" w:color="auto" w:sz="4" w:space="0"/>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c>
          <w:tcPr>
            <w:tcW w:w="993" w:type="dxa"/>
            <w:tcBorders>
              <w:top w:val="single" w:color="auto" w:sz="4" w:space="0"/>
              <w:left w:val="nil"/>
              <w:bottom w:val="single" w:color="auto" w:sz="4" w:space="0"/>
              <w:right w:val="single" w:color="auto" w:sz="4" w:space="0"/>
            </w:tcBorders>
            <w:vAlign w:val="center"/>
          </w:tcPr>
          <w:p>
            <w:pPr>
              <w:spacing w:line="300" w:lineRule="exact"/>
              <w:jc w:val="right"/>
              <w:rPr>
                <w:rFonts w:ascii="方正仿宋_GBK" w:eastAsia="方正仿宋_GBK" w:cs="Times New Roman"/>
                <w:sz w:val="18"/>
                <w:szCs w:val="18"/>
              </w:rPr>
            </w:pPr>
          </w:p>
        </w:tc>
      </w:tr>
      <w:tr>
        <w:tblPrEx>
          <w:tblLayout w:type="fixed"/>
          <w:tblCellMar>
            <w:top w:w="0" w:type="dxa"/>
            <w:left w:w="108" w:type="dxa"/>
            <w:bottom w:w="0" w:type="dxa"/>
            <w:right w:w="108" w:type="dxa"/>
          </w:tblCellMar>
        </w:tblPrEx>
        <w:trPr>
          <w:trHeight w:val="342" w:hRule="atLeast"/>
        </w:trPr>
        <w:tc>
          <w:tcPr>
            <w:tcW w:w="1317" w:type="dxa"/>
            <w:vMerge w:val="restart"/>
            <w:tcBorders>
              <w:top w:val="nil"/>
              <w:left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服务平台基本情况</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专职服务</w:t>
            </w:r>
          </w:p>
          <w:p>
            <w:pPr>
              <w:spacing w:line="300" w:lineRule="exact"/>
              <w:jc w:val="center"/>
              <w:rPr>
                <w:rFonts w:ascii="方正仿宋_GBK" w:eastAsia="方正仿宋_GBK" w:cs="Times New Roman"/>
              </w:rPr>
            </w:pPr>
            <w:r>
              <w:rPr>
                <w:rFonts w:hint="eastAsia" w:ascii="方正仿宋_GBK" w:eastAsia="方正仿宋_GBK" w:cs="方正仿宋_GBK"/>
              </w:rPr>
              <w:t>人员数</w:t>
            </w:r>
          </w:p>
        </w:tc>
        <w:tc>
          <w:tcPr>
            <w:tcW w:w="6301" w:type="dxa"/>
            <w:gridSpan w:val="6"/>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服务功能</w:t>
            </w:r>
          </w:p>
        </w:tc>
      </w:tr>
      <w:tr>
        <w:tblPrEx>
          <w:tblLayout w:type="fixed"/>
          <w:tblCellMar>
            <w:top w:w="0" w:type="dxa"/>
            <w:left w:w="108" w:type="dxa"/>
            <w:bottom w:w="0" w:type="dxa"/>
            <w:right w:w="108" w:type="dxa"/>
          </w:tblCellMar>
        </w:tblPrEx>
        <w:trPr>
          <w:trHeight w:val="761" w:hRule="atLeast"/>
        </w:trPr>
        <w:tc>
          <w:tcPr>
            <w:tcW w:w="1317" w:type="dxa"/>
            <w:vMerge w:val="continue"/>
            <w:tcBorders>
              <w:left w:val="single" w:color="auto" w:sz="4" w:space="0"/>
              <w:bottom w:val="single" w:color="auto" w:sz="4" w:space="0"/>
              <w:right w:val="single" w:color="auto" w:sz="4" w:space="0"/>
            </w:tcBorders>
            <w:vAlign w:val="center"/>
          </w:tcPr>
          <w:p>
            <w:pPr>
              <w:spacing w:line="300" w:lineRule="exact"/>
              <w:jc w:val="center"/>
              <w:rPr>
                <w:rFonts w:eastAsia="方正仿宋_GBK" w:cs="Times New Roman"/>
              </w:rPr>
            </w:pP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p>
        </w:tc>
        <w:tc>
          <w:tcPr>
            <w:tcW w:w="6301" w:type="dxa"/>
            <w:gridSpan w:val="6"/>
            <w:tcBorders>
              <w:top w:val="nil"/>
              <w:left w:val="nil"/>
              <w:bottom w:val="single" w:color="auto" w:sz="4" w:space="0"/>
              <w:right w:val="single" w:color="auto" w:sz="4" w:space="0"/>
            </w:tcBorders>
            <w:vAlign w:val="center"/>
          </w:tcPr>
          <w:p>
            <w:pPr>
              <w:spacing w:line="300" w:lineRule="exact"/>
              <w:rPr>
                <w:rFonts w:ascii="方正仿宋_GBK" w:eastAsia="方正仿宋_GBK" w:cs="Times New Roman"/>
                <w:sz w:val="18"/>
                <w:szCs w:val="18"/>
              </w:rPr>
            </w:pPr>
            <w:r>
              <w:rPr>
                <w:rFonts w:hint="eastAsia" w:ascii="方正仿宋_GBK" w:eastAsia="方正仿宋_GBK" w:cs="方正仿宋_GBK"/>
                <w:sz w:val="18"/>
                <w:szCs w:val="18"/>
              </w:rPr>
              <w:t>□基本服务</w:t>
            </w:r>
            <w:r>
              <w:rPr>
                <w:rFonts w:ascii="方正仿宋_GBK" w:eastAsia="方正仿宋_GBK" w:cs="方正仿宋_GBK"/>
                <w:sz w:val="18"/>
                <w:szCs w:val="18"/>
              </w:rPr>
              <w:t xml:space="preserve">  </w:t>
            </w:r>
            <w:r>
              <w:rPr>
                <w:rFonts w:hint="eastAsia" w:ascii="方正仿宋_GBK" w:eastAsia="方正仿宋_GBK" w:cs="方正仿宋_GBK"/>
                <w:sz w:val="18"/>
                <w:szCs w:val="18"/>
              </w:rPr>
              <w:t>□创业辅导</w:t>
            </w:r>
            <w:r>
              <w:rPr>
                <w:rFonts w:ascii="方正仿宋_GBK" w:eastAsia="方正仿宋_GBK" w:cs="方正仿宋_GBK"/>
                <w:sz w:val="18"/>
                <w:szCs w:val="18"/>
              </w:rPr>
              <w:t xml:space="preserve">  </w:t>
            </w:r>
            <w:r>
              <w:rPr>
                <w:rFonts w:hint="eastAsia" w:ascii="方正仿宋_GBK" w:eastAsia="方正仿宋_GBK" w:cs="方正仿宋_GBK"/>
                <w:sz w:val="18"/>
                <w:szCs w:val="18"/>
              </w:rPr>
              <w:t>□信息咨询</w:t>
            </w:r>
            <w:r>
              <w:rPr>
                <w:rFonts w:ascii="方正仿宋_GBK" w:eastAsia="方正仿宋_GBK" w:cs="方正仿宋_GBK"/>
                <w:sz w:val="18"/>
                <w:szCs w:val="18"/>
              </w:rPr>
              <w:t xml:space="preserve">  </w:t>
            </w:r>
            <w:r>
              <w:rPr>
                <w:rFonts w:hint="eastAsia" w:ascii="方正仿宋_GBK" w:eastAsia="方正仿宋_GBK" w:cs="方正仿宋_GBK"/>
                <w:sz w:val="18"/>
                <w:szCs w:val="18"/>
              </w:rPr>
              <w:t>□政务代理</w:t>
            </w:r>
            <w:r>
              <w:rPr>
                <w:rFonts w:ascii="方正仿宋_GBK" w:eastAsia="方正仿宋_GBK" w:cs="方正仿宋_GBK"/>
                <w:sz w:val="18"/>
                <w:szCs w:val="18"/>
              </w:rPr>
              <w:t xml:space="preserve">  </w:t>
            </w:r>
            <w:r>
              <w:rPr>
                <w:rFonts w:hint="eastAsia" w:ascii="方正仿宋_GBK" w:eastAsia="方正仿宋_GBK" w:cs="方正仿宋_GBK"/>
                <w:sz w:val="18"/>
                <w:szCs w:val="18"/>
              </w:rPr>
              <w:t>□投融资服务</w:t>
            </w:r>
          </w:p>
          <w:p>
            <w:pPr>
              <w:spacing w:line="300" w:lineRule="exact"/>
              <w:rPr>
                <w:rFonts w:ascii="方正仿宋_GBK" w:eastAsia="方正仿宋_GBK" w:cs="Times New Roman"/>
                <w:sz w:val="18"/>
                <w:szCs w:val="18"/>
              </w:rPr>
            </w:pPr>
            <w:r>
              <w:rPr>
                <w:rFonts w:hint="eastAsia" w:ascii="方正仿宋_GBK" w:eastAsia="方正仿宋_GBK" w:cs="方正仿宋_GBK"/>
                <w:sz w:val="18"/>
                <w:szCs w:val="18"/>
              </w:rPr>
              <w:t>□人员培训</w:t>
            </w:r>
            <w:r>
              <w:rPr>
                <w:rFonts w:ascii="方正仿宋_GBK" w:eastAsia="方正仿宋_GBK" w:cs="方正仿宋_GBK"/>
                <w:sz w:val="18"/>
                <w:szCs w:val="18"/>
              </w:rPr>
              <w:t xml:space="preserve">  </w:t>
            </w:r>
            <w:r>
              <w:rPr>
                <w:rFonts w:hint="eastAsia" w:ascii="方正仿宋_GBK" w:eastAsia="方正仿宋_GBK" w:cs="方正仿宋_GBK"/>
                <w:sz w:val="18"/>
                <w:szCs w:val="18"/>
              </w:rPr>
              <w:t>□技术支持</w:t>
            </w:r>
            <w:r>
              <w:rPr>
                <w:rFonts w:ascii="方正仿宋_GBK" w:eastAsia="方正仿宋_GBK" w:cs="方正仿宋_GBK"/>
                <w:sz w:val="18"/>
                <w:szCs w:val="18"/>
              </w:rPr>
              <w:t xml:space="preserve">  </w:t>
            </w:r>
            <w:r>
              <w:rPr>
                <w:rFonts w:hint="eastAsia" w:ascii="方正仿宋_GBK" w:eastAsia="方正仿宋_GBK" w:cs="方正仿宋_GBK"/>
                <w:sz w:val="18"/>
                <w:szCs w:val="18"/>
              </w:rPr>
              <w:t>□市场营销</w:t>
            </w:r>
            <w:r>
              <w:rPr>
                <w:rFonts w:ascii="方正仿宋_GBK" w:eastAsia="方正仿宋_GBK" w:cs="方正仿宋_GBK"/>
                <w:sz w:val="18"/>
                <w:szCs w:val="18"/>
              </w:rPr>
              <w:t xml:space="preserve">  </w:t>
            </w:r>
            <w:r>
              <w:rPr>
                <w:rFonts w:hint="eastAsia" w:ascii="方正仿宋_GBK" w:eastAsia="方正仿宋_GBK" w:cs="方正仿宋_GBK"/>
                <w:sz w:val="18"/>
                <w:szCs w:val="18"/>
              </w:rPr>
              <w:t>□管理咨询</w:t>
            </w:r>
            <w:r>
              <w:rPr>
                <w:rFonts w:ascii="方正仿宋_GBK" w:eastAsia="方正仿宋_GBK" w:cs="方正仿宋_GBK"/>
                <w:sz w:val="18"/>
                <w:szCs w:val="18"/>
              </w:rPr>
              <w:t xml:space="preserve">  </w:t>
            </w:r>
            <w:r>
              <w:rPr>
                <w:rFonts w:hint="eastAsia" w:ascii="方正仿宋_GBK" w:eastAsia="方正仿宋_GBK" w:cs="方正仿宋_GBK"/>
                <w:sz w:val="18"/>
                <w:szCs w:val="18"/>
              </w:rPr>
              <w:t>□专业服务</w:t>
            </w:r>
          </w:p>
        </w:tc>
      </w:tr>
      <w:tr>
        <w:tblPrEx>
          <w:tblLayout w:type="fixed"/>
          <w:tblCellMar>
            <w:top w:w="0" w:type="dxa"/>
            <w:left w:w="108" w:type="dxa"/>
            <w:bottom w:w="0" w:type="dxa"/>
            <w:right w:w="108" w:type="dxa"/>
          </w:tblCellMar>
        </w:tblPrEx>
        <w:trPr>
          <w:trHeight w:val="624" w:hRule="atLeast"/>
        </w:trPr>
        <w:tc>
          <w:tcPr>
            <w:tcW w:w="9035" w:type="dxa"/>
            <w:gridSpan w:val="8"/>
            <w:vMerge w:val="restart"/>
            <w:tcBorders>
              <w:top w:val="single" w:color="auto" w:sz="4" w:space="0"/>
              <w:left w:val="single" w:color="auto" w:sz="4" w:space="0"/>
              <w:bottom w:val="single" w:color="auto" w:sz="4" w:space="0"/>
              <w:right w:val="single" w:color="auto" w:sz="4" w:space="0"/>
            </w:tcBorders>
            <w:vAlign w:val="top"/>
          </w:tcPr>
          <w:p>
            <w:pPr>
              <w:spacing w:line="300" w:lineRule="exact"/>
              <w:rPr>
                <w:rFonts w:ascii="方正仿宋_GBK" w:eastAsia="方正仿宋_GBK" w:cs="方正仿宋_GBK"/>
                <w:sz w:val="24"/>
                <w:szCs w:val="24"/>
              </w:rPr>
            </w:pPr>
            <w:r>
              <w:rPr>
                <w:rFonts w:hint="eastAsia" w:ascii="方正仿宋_GBK" w:eastAsia="方正仿宋_GBK" w:cs="方正仿宋_GBK"/>
                <w:sz w:val="24"/>
                <w:szCs w:val="24"/>
              </w:rPr>
              <w:t>区县</w:t>
            </w:r>
            <w:r>
              <w:rPr>
                <w:rFonts w:ascii="方正仿宋_GBK" w:eastAsia="方正仿宋_GBK" w:cs="方正仿宋_GBK"/>
                <w:sz w:val="24"/>
                <w:szCs w:val="24"/>
              </w:rPr>
              <w:t>(</w:t>
            </w:r>
            <w:r>
              <w:rPr>
                <w:rFonts w:hint="eastAsia" w:ascii="方正仿宋_GBK" w:eastAsia="方正仿宋_GBK" w:cs="方正仿宋_GBK"/>
                <w:sz w:val="24"/>
                <w:szCs w:val="24"/>
              </w:rPr>
              <w:t>自治县</w:t>
            </w:r>
            <w:r>
              <w:rPr>
                <w:rFonts w:ascii="方正仿宋_GBK" w:eastAsia="方正仿宋_GBK" w:cs="方正仿宋_GBK"/>
                <w:sz w:val="24"/>
                <w:szCs w:val="24"/>
              </w:rPr>
              <w:t>)</w:t>
            </w:r>
            <w:r>
              <w:rPr>
                <w:rFonts w:hint="eastAsia" w:ascii="方正仿宋_GBK" w:eastAsia="方正仿宋_GBK" w:cs="方正仿宋_GBK"/>
                <w:sz w:val="24"/>
                <w:szCs w:val="24"/>
              </w:rPr>
              <w:t>中小企业主管部门意见</w:t>
            </w:r>
            <w:r>
              <w:rPr>
                <w:rFonts w:ascii="方正仿宋_GBK" w:eastAsia="方正仿宋_GBK" w:cs="方正仿宋_GBK"/>
                <w:sz w:val="24"/>
                <w:szCs w:val="24"/>
              </w:rPr>
              <w:t>:</w:t>
            </w: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wordWrap w:val="0"/>
              <w:spacing w:line="300" w:lineRule="exact"/>
              <w:jc w:val="right"/>
              <w:rPr>
                <w:rFonts w:ascii="方正仿宋_GBK" w:eastAsia="方正仿宋_GBK" w:cs="方正仿宋_GBK"/>
              </w:rPr>
            </w:pPr>
            <w:r>
              <w:rPr>
                <w:rFonts w:hint="eastAsia" w:ascii="方正仿宋_GBK" w:eastAsia="方正仿宋_GBK" w:cs="方正仿宋_GBK"/>
              </w:rPr>
              <w:t>负责人签字</w:t>
            </w:r>
            <w:r>
              <w:rPr>
                <w:rFonts w:hint="eastAsia" w:ascii="方正仿宋_GBK" w:eastAsia="方正仿宋_GBK" w:cs="方正仿宋_GBK"/>
                <w:sz w:val="24"/>
                <w:szCs w:val="24"/>
              </w:rPr>
              <w:t>（盖章）</w:t>
            </w:r>
            <w:r>
              <w:rPr>
                <w:rFonts w:ascii="方正仿宋_GBK" w:eastAsia="方正仿宋_GBK" w:cs="方正仿宋_GBK"/>
              </w:rPr>
              <w:t xml:space="preserve">:               </w:t>
            </w:r>
          </w:p>
          <w:p>
            <w:pPr>
              <w:spacing w:line="300" w:lineRule="exact"/>
              <w:jc w:val="right"/>
              <w:rPr>
                <w:rFonts w:ascii="方正仿宋_GBK" w:eastAsia="方正仿宋_GBK" w:cs="Times New Roman"/>
              </w:rPr>
            </w:pPr>
          </w:p>
          <w:p>
            <w:pPr>
              <w:spacing w:line="300" w:lineRule="exact"/>
              <w:jc w:val="right"/>
              <w:rPr>
                <w:rFonts w:ascii="方正仿宋_GBK" w:eastAsia="方正仿宋_GBK" w:cs="Times New Roman"/>
                <w:sz w:val="24"/>
                <w:szCs w:val="24"/>
              </w:rPr>
            </w:pPr>
            <w:r>
              <w:rPr>
                <w:rFonts w:hint="eastAsia" w:ascii="方正仿宋_GBK" w:eastAsia="方正仿宋_GBK" w:cs="方正仿宋_GBK"/>
              </w:rPr>
              <w:t>年</w:t>
            </w:r>
            <w:r>
              <w:rPr>
                <w:rFonts w:ascii="方正仿宋_GBK" w:eastAsia="方正仿宋_GBK" w:cs="方正仿宋_GBK"/>
              </w:rPr>
              <w:t xml:space="preserve">     </w:t>
            </w:r>
            <w:r>
              <w:rPr>
                <w:rFonts w:hint="eastAsia" w:ascii="方正仿宋_GBK" w:eastAsia="方正仿宋_GBK" w:cs="方正仿宋_GBK"/>
              </w:rPr>
              <w:t>月</w:t>
            </w:r>
            <w:r>
              <w:rPr>
                <w:rFonts w:ascii="方正仿宋_GBK" w:eastAsia="方正仿宋_GBK" w:cs="方正仿宋_GBK"/>
              </w:rPr>
              <w:t xml:space="preserve">     </w:t>
            </w:r>
            <w:r>
              <w:rPr>
                <w:rFonts w:hint="eastAsia" w:ascii="方正仿宋_GBK" w:eastAsia="方正仿宋_GBK" w:cs="方正仿宋_GBK"/>
              </w:rPr>
              <w:t>日</w:t>
            </w:r>
          </w:p>
        </w:tc>
      </w:tr>
      <w:tr>
        <w:tblPrEx>
          <w:tblLayout w:type="fixed"/>
          <w:tblCellMar>
            <w:top w:w="0" w:type="dxa"/>
            <w:left w:w="108" w:type="dxa"/>
            <w:bottom w:w="0" w:type="dxa"/>
            <w:right w:w="108" w:type="dxa"/>
          </w:tblCellMar>
        </w:tblPrEx>
        <w:trPr>
          <w:trHeight w:val="2003" w:hRule="atLeast"/>
        </w:trPr>
        <w:tc>
          <w:tcPr>
            <w:tcW w:w="9035"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_GBK" w:eastAsia="方正仿宋_GBK" w:cs="Times New Roman"/>
                <w:sz w:val="24"/>
                <w:szCs w:val="24"/>
              </w:rPr>
            </w:pPr>
          </w:p>
        </w:tc>
      </w:tr>
    </w:tbl>
    <w:p>
      <w:pPr>
        <w:spacing w:line="400" w:lineRule="exact"/>
        <w:rPr>
          <w:rFonts w:eastAsia="方正楷体_GBK" w:cs="Times New Roman"/>
        </w:rPr>
      </w:pPr>
      <w:r>
        <w:rPr>
          <w:rFonts w:hint="eastAsia" w:ascii="方正楷体_GBK" w:hAnsi="仿宋" w:eastAsia="方正楷体_GBK" w:cs="方正楷体_GBK"/>
        </w:rPr>
        <w:t>注</w:t>
      </w:r>
      <w:r>
        <w:rPr>
          <w:rFonts w:ascii="方正楷体_GBK" w:hAnsi="仿宋" w:eastAsia="方正楷体_GBK" w:cs="方正楷体_GBK"/>
        </w:rPr>
        <w:t>: 1</w:t>
      </w:r>
      <w:r>
        <w:rPr>
          <w:rFonts w:hint="eastAsia" w:ascii="方正楷体_GBK" w:hAnsi="仿宋" w:eastAsia="方正楷体_GBK" w:cs="方正楷体_GBK"/>
        </w:rPr>
        <w:t>﹒基本服务：为入驻企业提供生产经营场地、仓储物流、物业及后勤保障等服务</w:t>
      </w:r>
      <w:r>
        <w:rPr>
          <w:rFonts w:hint="eastAsia" w:eastAsia="方正楷体_GBK" w:cs="方正楷体_GBK"/>
        </w:rPr>
        <w:t>；</w:t>
      </w:r>
    </w:p>
    <w:p>
      <w:pPr>
        <w:spacing w:line="400" w:lineRule="exact"/>
        <w:ind w:firstLine="315" w:firstLineChars="150"/>
        <w:rPr>
          <w:rFonts w:ascii="方正楷体_GBK" w:hAnsi="仿宋" w:eastAsia="方正楷体_GBK" w:cs="Times New Roman"/>
        </w:rPr>
      </w:pPr>
      <w:r>
        <w:rPr>
          <w:rFonts w:ascii="方正楷体_GBK" w:hAnsi="仿宋" w:eastAsia="方正楷体_GBK" w:cs="方正楷体_GBK"/>
        </w:rPr>
        <w:t>2</w:t>
      </w:r>
      <w:r>
        <w:rPr>
          <w:rFonts w:hint="eastAsia" w:ascii="方正楷体_GBK" w:hAnsi="仿宋" w:eastAsia="方正楷体_GBK" w:cs="方正楷体_GBK"/>
        </w:rPr>
        <w:t>﹒专业服务：为企业提供法律、会计、专利、审计、评估等服务。</w:t>
      </w:r>
    </w:p>
    <w:p>
      <w:pPr>
        <w:spacing w:line="400" w:lineRule="exact"/>
        <w:rPr>
          <w:rFonts w:hint="eastAsia" w:ascii="方正黑体_GBK" w:hAnsi="仿宋" w:eastAsia="方正黑体_GBK" w:cs="方正黑体_GBK"/>
          <w:sz w:val="32"/>
          <w:szCs w:val="32"/>
        </w:rPr>
      </w:pPr>
    </w:p>
    <w:p>
      <w:pPr>
        <w:spacing w:line="400" w:lineRule="exact"/>
        <w:rPr>
          <w:rFonts w:ascii="方正黑体_GBK" w:hAnsi="仿宋" w:eastAsia="方正黑体_GBK" w:cs="方正黑体_GBK"/>
          <w:sz w:val="32"/>
          <w:szCs w:val="32"/>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2</w:t>
      </w:r>
    </w:p>
    <w:p>
      <w:pPr>
        <w:spacing w:line="640" w:lineRule="exact"/>
        <w:jc w:val="center"/>
        <w:rPr>
          <w:rFonts w:hint="eastAsia" w:ascii="方正小标宋_GBK" w:hAnsi="仿宋" w:eastAsia="方正小标宋_GBK" w:cs="方正小标宋_GBK"/>
          <w:b/>
          <w:bCs/>
          <w:sz w:val="44"/>
          <w:szCs w:val="44"/>
        </w:rPr>
      </w:pPr>
    </w:p>
    <w:p>
      <w:pPr>
        <w:spacing w:line="64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重庆市楼宇产业园认定申报材料</w:t>
      </w:r>
    </w:p>
    <w:p>
      <w:pPr>
        <w:spacing w:line="64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有关内容和要求</w:t>
      </w:r>
    </w:p>
    <w:p>
      <w:pPr>
        <w:spacing w:line="640" w:lineRule="exact"/>
        <w:jc w:val="center"/>
        <w:rPr>
          <w:rFonts w:ascii="方正小标宋_GBK" w:hAnsi="仿宋" w:eastAsia="方正小标宋_GBK" w:cs="Times New Roman"/>
          <w:b/>
          <w:bCs/>
          <w:sz w:val="44"/>
          <w:szCs w:val="44"/>
        </w:rPr>
      </w:pP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一、申请报告。</w:t>
      </w:r>
      <w:r>
        <w:rPr>
          <w:rFonts w:hint="eastAsia" w:ascii="方正仿宋_GBK" w:hAnsi="仿宋" w:eastAsia="方正仿宋_GBK" w:cs="方正仿宋_GBK"/>
          <w:sz w:val="32"/>
          <w:szCs w:val="32"/>
        </w:rPr>
        <w:t>主要内容：楼宇产业园运营机构基本情况、运营机制、楼宇概况（楼宇的地址、楼宇的建筑结构、用地面积、建筑面积、楼层数量、楼层高度）、产业定位及功能分区布局规划、配套设施情况、经济和社会效益（入驻企业数量、就业人数、产业园总产值、产出强度等）。</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二、运营管理机构概况。</w:t>
      </w:r>
      <w:r>
        <w:rPr>
          <w:rFonts w:hint="eastAsia" w:ascii="方正仿宋_GBK" w:hAnsi="仿宋" w:eastAsia="方正仿宋_GBK" w:cs="方正仿宋_GBK"/>
          <w:sz w:val="32"/>
          <w:szCs w:val="32"/>
        </w:rPr>
        <w:t>楼宇产业园运营管理机构的营业执照（复印件）、上一年度资产负债表（盖财务专用章），主要管理人员和工作人员名单。</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三、符合土地利用、城镇建设有关规定和要求的证明材料。</w:t>
      </w:r>
      <w:r>
        <w:rPr>
          <w:rFonts w:hint="eastAsia" w:ascii="方正仿宋_GBK" w:hAnsi="仿宋" w:eastAsia="方正仿宋_GBK" w:cs="方正仿宋_GBK"/>
          <w:sz w:val="32"/>
          <w:szCs w:val="32"/>
        </w:rPr>
        <w:t>土地使用权证和房屋所有权证（复印件）。</w:t>
      </w:r>
    </w:p>
    <w:p>
      <w:pPr>
        <w:spacing w:line="560" w:lineRule="exact"/>
        <w:ind w:firstLine="640" w:firstLineChars="200"/>
        <w:rPr>
          <w:rFonts w:ascii="方正黑体_GBK" w:hAnsi="仿宋" w:eastAsia="方正黑体_GBK" w:cs="Times New Roman"/>
          <w:sz w:val="32"/>
          <w:szCs w:val="32"/>
        </w:rPr>
      </w:pPr>
      <w:r>
        <w:rPr>
          <w:rFonts w:hint="eastAsia" w:ascii="方正黑体_GBK" w:hAnsi="仿宋" w:eastAsia="方正黑体_GBK" w:cs="方正黑体_GBK"/>
          <w:sz w:val="32"/>
          <w:szCs w:val="32"/>
        </w:rPr>
        <w:t>四、负责运营管理楼宇产业园的佐证材料。</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五、入驻企业情况。</w:t>
      </w:r>
      <w:r>
        <w:rPr>
          <w:rFonts w:hint="eastAsia" w:ascii="方正仿宋_GBK" w:hAnsi="仿宋" w:eastAsia="方正仿宋_GBK" w:cs="方正仿宋_GBK"/>
          <w:sz w:val="32"/>
          <w:szCs w:val="32"/>
        </w:rPr>
        <w:t>楼宇产业园</w:t>
      </w:r>
      <w:r>
        <w:rPr>
          <w:rFonts w:hint="eastAsia" w:eastAsia="方正仿宋_GBK" w:cs="方正仿宋_GBK"/>
          <w:sz w:val="32"/>
          <w:szCs w:val="32"/>
        </w:rPr>
        <w:t>入驻企业情况（</w:t>
      </w:r>
      <w:r>
        <w:rPr>
          <w:rFonts w:hint="eastAsia" w:ascii="方正仿宋_GBK" w:hAnsi="仿宋" w:eastAsia="方正仿宋_GBK" w:cs="方正仿宋_GBK"/>
          <w:sz w:val="32"/>
          <w:szCs w:val="32"/>
        </w:rPr>
        <w:t>入驻企业名单及其营业执照、入驻</w:t>
      </w:r>
      <w:r>
        <w:rPr>
          <w:rFonts w:hint="eastAsia" w:eastAsia="方正仿宋_GBK" w:cs="方正仿宋_GBK"/>
          <w:sz w:val="32"/>
          <w:szCs w:val="32"/>
        </w:rPr>
        <w:t>房屋</w:t>
      </w:r>
      <w:r>
        <w:rPr>
          <w:rFonts w:hint="eastAsia" w:ascii="方正仿宋_GBK" w:hAnsi="仿宋" w:eastAsia="方正仿宋_GBK" w:cs="方正仿宋_GBK"/>
          <w:sz w:val="32"/>
          <w:szCs w:val="32"/>
        </w:rPr>
        <w:t>租赁合同或购买合同等</w:t>
      </w:r>
      <w:r>
        <w:rPr>
          <w:rFonts w:hint="eastAsia" w:eastAsia="方正仿宋_GBK" w:cs="方正仿宋_GBK"/>
          <w:sz w:val="32"/>
          <w:szCs w:val="32"/>
        </w:rPr>
        <w:t>复印件</w:t>
      </w:r>
      <w:r>
        <w:rPr>
          <w:rFonts w:hint="eastAsia" w:ascii="方正仿宋_GBK" w:hAnsi="仿宋" w:eastAsia="方正仿宋_GBK" w:cs="方正仿宋_GBK"/>
          <w:sz w:val="32"/>
          <w:szCs w:val="32"/>
        </w:rPr>
        <w:t>）。</w:t>
      </w:r>
    </w:p>
    <w:p>
      <w:pPr>
        <w:spacing w:line="560" w:lineRule="exact"/>
        <w:ind w:firstLine="640" w:firstLineChars="200"/>
        <w:rPr>
          <w:rFonts w:ascii="方正黑体_GBK" w:hAnsi="仿宋" w:eastAsia="方正黑体_GBK" w:cs="Times New Roman"/>
          <w:sz w:val="32"/>
          <w:szCs w:val="32"/>
        </w:rPr>
      </w:pPr>
      <w:r>
        <w:rPr>
          <w:rFonts w:hint="eastAsia" w:ascii="方正黑体_GBK" w:hAnsi="仿宋" w:eastAsia="方正黑体_GBK" w:cs="方正黑体_GBK"/>
          <w:sz w:val="32"/>
          <w:szCs w:val="32"/>
        </w:rPr>
        <w:t>六、能够证明符合申报条件的其他材料。</w:t>
      </w:r>
    </w:p>
    <w:p>
      <w:pPr>
        <w:keepNext w:val="0"/>
        <w:keepLines w:val="0"/>
        <w:pageBreakBefore w:val="0"/>
        <w:kinsoku/>
        <w:overflowPunct/>
        <w:topLinePunct w:val="0"/>
        <w:autoSpaceDE/>
        <w:autoSpaceDN/>
        <w:bidi w:val="0"/>
        <w:spacing w:line="600" w:lineRule="exact"/>
        <w:ind w:left="0" w:leftChars="0" w:firstLine="1600" w:firstLineChars="500"/>
        <w:jc w:val="left"/>
        <w:textAlignment w:val="auto"/>
        <w:outlineLvl w:val="9"/>
        <w:rPr>
          <w:rFonts w:hint="default" w:ascii="Times New Roman" w:hAnsi="Times New Roman" w:eastAsia="方正仿宋_GBK" w:cs="Times New Roman"/>
          <w:sz w:val="32"/>
          <w:szCs w:val="32"/>
        </w:rPr>
      </w:pPr>
      <w:r>
        <w:rPr>
          <w:rFonts w:hint="eastAsia" w:ascii="方正黑体_GBK" w:hAnsi="仿宋" w:eastAsia="方正黑体_GBK" w:cs="方正黑体_GBK"/>
          <w:sz w:val="32"/>
          <w:szCs w:val="32"/>
        </w:rPr>
        <w:t>七、对申报材料真实性的声明。</w:t>
      </w:r>
    </w:p>
    <w:p>
      <w:pPr>
        <w:rPr>
          <w:rFonts w:ascii="方正黑体_GBK" w:hAnsi="仿宋" w:eastAsia="方正黑体_GBK" w:cs="方正黑体_GBK"/>
          <w:sz w:val="32"/>
          <w:szCs w:val="32"/>
        </w:rPr>
      </w:pPr>
      <w:r>
        <w:rPr>
          <w:rFonts w:hint="default" w:ascii="Times New Roman" w:hAnsi="Times New Roman" w:eastAsia="方正仿宋_GBK" w:cs="Times New Roman"/>
          <w:sz w:val="32"/>
          <w:szCs w:val="32"/>
        </w:rPr>
        <w:br w:type="page"/>
      </w: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3</w:t>
      </w:r>
    </w:p>
    <w:p>
      <w:pPr>
        <w:rPr>
          <w:rFonts w:ascii="方正黑体_GBK" w:hAnsi="仿宋" w:eastAsia="方正黑体_GBK" w:cs="方正黑体_GBK"/>
          <w:sz w:val="32"/>
          <w:szCs w:val="32"/>
        </w:rPr>
      </w:pPr>
    </w:p>
    <w:p>
      <w:pPr>
        <w:spacing w:line="64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重庆市楼宇产业园预认定申报表</w:t>
      </w:r>
    </w:p>
    <w:tbl>
      <w:tblPr>
        <w:tblStyle w:val="9"/>
        <w:tblW w:w="8657" w:type="dxa"/>
        <w:jc w:val="center"/>
        <w:tblInd w:w="0" w:type="dxa"/>
        <w:tblLayout w:type="fixed"/>
        <w:tblCellMar>
          <w:top w:w="0" w:type="dxa"/>
          <w:left w:w="108" w:type="dxa"/>
          <w:bottom w:w="0" w:type="dxa"/>
          <w:right w:w="108" w:type="dxa"/>
        </w:tblCellMar>
      </w:tblPr>
      <w:tblGrid>
        <w:gridCol w:w="1360"/>
        <w:gridCol w:w="1485"/>
        <w:gridCol w:w="1560"/>
        <w:gridCol w:w="1417"/>
        <w:gridCol w:w="1134"/>
        <w:gridCol w:w="1701"/>
      </w:tblGrid>
      <w:tr>
        <w:tblPrEx>
          <w:tblLayout w:type="fixed"/>
          <w:tblCellMar>
            <w:top w:w="0" w:type="dxa"/>
            <w:left w:w="108" w:type="dxa"/>
            <w:bottom w:w="0" w:type="dxa"/>
            <w:right w:w="108" w:type="dxa"/>
          </w:tblCellMar>
        </w:tblPrEx>
        <w:trPr>
          <w:trHeight w:val="80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拟建楼宇</w:t>
            </w:r>
          </w:p>
          <w:p>
            <w:pPr>
              <w:spacing w:line="300" w:lineRule="exact"/>
              <w:jc w:val="center"/>
              <w:rPr>
                <w:rFonts w:ascii="方正仿宋_GBK" w:eastAsia="方正仿宋_GBK" w:cs="Times New Roman"/>
              </w:rPr>
            </w:pPr>
            <w:r>
              <w:rPr>
                <w:rFonts w:hint="eastAsia" w:ascii="方正仿宋_GBK" w:eastAsia="方正仿宋_GBK" w:cs="方正仿宋_GBK"/>
              </w:rPr>
              <w:t>产业园名称</w:t>
            </w:r>
          </w:p>
        </w:tc>
        <w:tc>
          <w:tcPr>
            <w:tcW w:w="7297" w:type="dxa"/>
            <w:gridSpan w:val="5"/>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r>
      <w:tr>
        <w:tblPrEx>
          <w:tblLayout w:type="fixed"/>
          <w:tblCellMar>
            <w:top w:w="0" w:type="dxa"/>
            <w:left w:w="108" w:type="dxa"/>
            <w:bottom w:w="0" w:type="dxa"/>
            <w:right w:w="108" w:type="dxa"/>
          </w:tblCellMar>
        </w:tblPrEx>
        <w:trPr>
          <w:trHeight w:val="569" w:hRule="atLeast"/>
          <w:jc w:val="center"/>
        </w:trPr>
        <w:tc>
          <w:tcPr>
            <w:tcW w:w="1360" w:type="dxa"/>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地址</w:t>
            </w:r>
          </w:p>
        </w:tc>
        <w:tc>
          <w:tcPr>
            <w:tcW w:w="3045"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产业定位</w:t>
            </w:r>
          </w:p>
        </w:tc>
        <w:tc>
          <w:tcPr>
            <w:tcW w:w="2835"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r>
      <w:tr>
        <w:tblPrEx>
          <w:tblLayout w:type="fixed"/>
          <w:tblCellMar>
            <w:top w:w="0" w:type="dxa"/>
            <w:left w:w="108" w:type="dxa"/>
            <w:bottom w:w="0" w:type="dxa"/>
            <w:right w:w="108" w:type="dxa"/>
          </w:tblCellMar>
        </w:tblPrEx>
        <w:trPr>
          <w:trHeight w:val="699" w:hRule="atLeast"/>
          <w:jc w:val="center"/>
        </w:trPr>
        <w:tc>
          <w:tcPr>
            <w:tcW w:w="1360" w:type="dxa"/>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占地面积</w:t>
            </w:r>
            <w:r>
              <w:rPr>
                <w:rFonts w:hint="eastAsia" w:ascii="方正楷体_GBK" w:eastAsia="方正楷体_GBK" w:cs="方正楷体_GBK"/>
              </w:rPr>
              <w:t>（亩）</w:t>
            </w:r>
          </w:p>
        </w:tc>
        <w:tc>
          <w:tcPr>
            <w:tcW w:w="1485"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560"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总建筑面积</w:t>
            </w:r>
            <w:r>
              <w:rPr>
                <w:rFonts w:hint="eastAsia" w:ascii="方正楷体_GBK" w:eastAsia="方正楷体_GBK" w:cs="方正楷体_GBK"/>
              </w:rPr>
              <w:t>（平方米）</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134"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总投资</w:t>
            </w:r>
          </w:p>
          <w:p>
            <w:pPr>
              <w:spacing w:line="300" w:lineRule="exact"/>
              <w:jc w:val="center"/>
              <w:rPr>
                <w:rFonts w:ascii="方正仿宋_GBK" w:eastAsia="方正仿宋_GBK" w:cs="Times New Roman"/>
              </w:rPr>
            </w:pPr>
            <w:r>
              <w:rPr>
                <w:rFonts w:hint="eastAsia" w:ascii="方正楷体_GBK" w:eastAsia="方正楷体_GBK" w:cs="方正楷体_GBK"/>
              </w:rPr>
              <w:t>（万元）</w:t>
            </w:r>
          </w:p>
        </w:tc>
        <w:tc>
          <w:tcPr>
            <w:tcW w:w="1701"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r>
      <w:tr>
        <w:tblPrEx>
          <w:tblLayout w:type="fixed"/>
          <w:tblCellMar>
            <w:top w:w="0" w:type="dxa"/>
            <w:left w:w="108" w:type="dxa"/>
            <w:bottom w:w="0" w:type="dxa"/>
            <w:right w:w="108" w:type="dxa"/>
          </w:tblCellMar>
        </w:tblPrEx>
        <w:trPr>
          <w:trHeight w:val="691" w:hRule="atLeast"/>
          <w:jc w:val="center"/>
        </w:trPr>
        <w:tc>
          <w:tcPr>
            <w:tcW w:w="1360" w:type="dxa"/>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建设业主</w:t>
            </w:r>
          </w:p>
        </w:tc>
        <w:tc>
          <w:tcPr>
            <w:tcW w:w="3045"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统一社会</w:t>
            </w:r>
          </w:p>
          <w:p>
            <w:pPr>
              <w:spacing w:line="300" w:lineRule="exact"/>
              <w:jc w:val="center"/>
              <w:rPr>
                <w:rFonts w:ascii="方正仿宋_GBK" w:eastAsia="方正仿宋_GBK" w:cs="Times New Roman"/>
              </w:rPr>
            </w:pPr>
            <w:r>
              <w:rPr>
                <w:rFonts w:hint="eastAsia" w:ascii="方正仿宋_GBK" w:eastAsia="方正仿宋_GBK" w:cs="方正仿宋_GBK"/>
              </w:rPr>
              <w:t>信用代码</w:t>
            </w:r>
          </w:p>
          <w:p>
            <w:pPr>
              <w:spacing w:line="300" w:lineRule="exact"/>
              <w:jc w:val="center"/>
              <w:rPr>
                <w:rFonts w:ascii="方正仿宋_GBK" w:eastAsia="方正仿宋_GBK" w:cs="Times New Roman"/>
              </w:rPr>
            </w:pPr>
            <w:r>
              <w:rPr>
                <w:rFonts w:hint="eastAsia" w:ascii="方正楷体_GBK" w:eastAsia="方正楷体_GBK" w:cs="方正楷体_GBK"/>
                <w:sz w:val="20"/>
                <w:szCs w:val="20"/>
              </w:rPr>
              <w:t>（</w:t>
            </w:r>
            <w:r>
              <w:rPr>
                <w:rFonts w:ascii="方正楷体_GBK" w:eastAsia="方正楷体_GBK" w:cs="方正楷体_GBK"/>
                <w:sz w:val="20"/>
                <w:szCs w:val="20"/>
              </w:rPr>
              <w:t>18</w:t>
            </w:r>
            <w:r>
              <w:rPr>
                <w:rFonts w:hint="eastAsia" w:ascii="方正楷体_GBK" w:eastAsia="方正楷体_GBK" w:cs="方正楷体_GBK"/>
                <w:sz w:val="20"/>
                <w:szCs w:val="20"/>
              </w:rPr>
              <w:t>位）</w:t>
            </w:r>
          </w:p>
        </w:tc>
        <w:tc>
          <w:tcPr>
            <w:tcW w:w="2835"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r>
      <w:tr>
        <w:tblPrEx>
          <w:tblLayout w:type="fixed"/>
          <w:tblCellMar>
            <w:top w:w="0" w:type="dxa"/>
            <w:left w:w="108" w:type="dxa"/>
            <w:bottom w:w="0" w:type="dxa"/>
            <w:right w:w="108" w:type="dxa"/>
          </w:tblCellMar>
        </w:tblPrEx>
        <w:trPr>
          <w:trHeight w:val="701" w:hRule="atLeast"/>
          <w:jc w:val="center"/>
        </w:trPr>
        <w:tc>
          <w:tcPr>
            <w:tcW w:w="1360" w:type="dxa"/>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法人代表</w:t>
            </w:r>
          </w:p>
        </w:tc>
        <w:tc>
          <w:tcPr>
            <w:tcW w:w="1485"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　</w:t>
            </w:r>
          </w:p>
        </w:tc>
        <w:tc>
          <w:tcPr>
            <w:tcW w:w="1560" w:type="dxa"/>
            <w:tcBorders>
              <w:top w:val="single" w:color="auto" w:sz="4" w:space="0"/>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联系人</w:t>
            </w:r>
          </w:p>
        </w:tc>
        <w:tc>
          <w:tcPr>
            <w:tcW w:w="1417"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c>
          <w:tcPr>
            <w:tcW w:w="1134"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联系</w:t>
            </w:r>
          </w:p>
          <w:p>
            <w:pPr>
              <w:spacing w:line="300" w:lineRule="exact"/>
              <w:jc w:val="center"/>
              <w:rPr>
                <w:rFonts w:ascii="方正仿宋_GBK" w:eastAsia="方正仿宋_GBK" w:cs="Times New Roman"/>
              </w:rPr>
            </w:pPr>
            <w:r>
              <w:rPr>
                <w:rFonts w:hint="eastAsia" w:ascii="方正仿宋_GBK" w:eastAsia="方正仿宋_GBK" w:cs="方正仿宋_GBK"/>
              </w:rPr>
              <w:t>电话</w:t>
            </w:r>
          </w:p>
        </w:tc>
        <w:tc>
          <w:tcPr>
            <w:tcW w:w="1701"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p>
        </w:tc>
      </w:tr>
      <w:tr>
        <w:tblPrEx>
          <w:tblLayout w:type="fixed"/>
          <w:tblCellMar>
            <w:top w:w="0" w:type="dxa"/>
            <w:left w:w="108" w:type="dxa"/>
            <w:bottom w:w="0" w:type="dxa"/>
            <w:right w:w="108" w:type="dxa"/>
          </w:tblCellMar>
        </w:tblPrEx>
        <w:trPr>
          <w:trHeight w:val="696" w:hRule="atLeast"/>
          <w:jc w:val="center"/>
        </w:trPr>
        <w:tc>
          <w:tcPr>
            <w:tcW w:w="1360" w:type="dxa"/>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运营管理</w:t>
            </w:r>
          </w:p>
          <w:p>
            <w:pPr>
              <w:spacing w:line="300" w:lineRule="exact"/>
              <w:jc w:val="center"/>
              <w:rPr>
                <w:rFonts w:ascii="方正仿宋_GBK" w:eastAsia="方正仿宋_GBK" w:cs="Times New Roman"/>
              </w:rPr>
            </w:pPr>
            <w:r>
              <w:rPr>
                <w:rFonts w:hint="eastAsia" w:ascii="方正仿宋_GBK" w:eastAsia="方正仿宋_GBK" w:cs="方正仿宋_GBK"/>
              </w:rPr>
              <w:t>机构</w:t>
            </w:r>
          </w:p>
        </w:tc>
        <w:tc>
          <w:tcPr>
            <w:tcW w:w="3045" w:type="dxa"/>
            <w:gridSpan w:val="2"/>
            <w:tcBorders>
              <w:top w:val="single" w:color="auto" w:sz="4" w:space="0"/>
              <w:left w:val="nil"/>
              <w:bottom w:val="single" w:color="auto" w:sz="4" w:space="0"/>
              <w:right w:val="single" w:color="000000" w:sz="4" w:space="0"/>
            </w:tcBorders>
            <w:vAlign w:val="center"/>
          </w:tcPr>
          <w:p>
            <w:pPr>
              <w:spacing w:line="300" w:lineRule="exact"/>
              <w:jc w:val="center"/>
              <w:rPr>
                <w:rFonts w:ascii="方正仿宋_GBK" w:eastAsia="方正仿宋_GBK" w:cs="Times New Roman"/>
              </w:rPr>
            </w:pPr>
          </w:p>
        </w:tc>
        <w:tc>
          <w:tcPr>
            <w:tcW w:w="1417" w:type="dxa"/>
            <w:tcBorders>
              <w:top w:val="single" w:color="auto" w:sz="4" w:space="0"/>
              <w:left w:val="nil"/>
              <w:bottom w:val="single" w:color="auto" w:sz="4" w:space="0"/>
              <w:right w:val="single" w:color="000000"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统一社会</w:t>
            </w:r>
          </w:p>
          <w:p>
            <w:pPr>
              <w:spacing w:line="300" w:lineRule="exact"/>
              <w:jc w:val="center"/>
              <w:rPr>
                <w:rFonts w:ascii="方正仿宋_GBK" w:eastAsia="方正仿宋_GBK" w:cs="Times New Roman"/>
              </w:rPr>
            </w:pPr>
            <w:r>
              <w:rPr>
                <w:rFonts w:hint="eastAsia" w:ascii="方正仿宋_GBK" w:eastAsia="方正仿宋_GBK" w:cs="方正仿宋_GBK"/>
              </w:rPr>
              <w:t>信用代码</w:t>
            </w:r>
          </w:p>
          <w:p>
            <w:pPr>
              <w:spacing w:line="300" w:lineRule="exact"/>
              <w:jc w:val="center"/>
              <w:rPr>
                <w:rFonts w:ascii="方正仿宋_GBK" w:eastAsia="方正仿宋_GBK" w:cs="Times New Roman"/>
              </w:rPr>
            </w:pPr>
            <w:r>
              <w:rPr>
                <w:rFonts w:hint="eastAsia" w:ascii="方正楷体_GBK" w:eastAsia="方正楷体_GBK" w:cs="方正楷体_GBK"/>
                <w:sz w:val="20"/>
                <w:szCs w:val="20"/>
              </w:rPr>
              <w:t>（</w:t>
            </w:r>
            <w:r>
              <w:rPr>
                <w:rFonts w:ascii="方正楷体_GBK" w:eastAsia="方正楷体_GBK" w:cs="方正楷体_GBK"/>
                <w:sz w:val="20"/>
                <w:szCs w:val="20"/>
              </w:rPr>
              <w:t>18</w:t>
            </w:r>
            <w:r>
              <w:rPr>
                <w:rFonts w:hint="eastAsia" w:ascii="方正楷体_GBK" w:eastAsia="方正楷体_GBK" w:cs="方正楷体_GBK"/>
                <w:sz w:val="20"/>
                <w:szCs w:val="20"/>
              </w:rPr>
              <w:t>位）</w:t>
            </w:r>
          </w:p>
        </w:tc>
        <w:tc>
          <w:tcPr>
            <w:tcW w:w="2835" w:type="dxa"/>
            <w:gridSpan w:val="2"/>
            <w:tcBorders>
              <w:top w:val="single" w:color="auto" w:sz="4" w:space="0"/>
              <w:left w:val="nil"/>
              <w:bottom w:val="single" w:color="auto" w:sz="4" w:space="0"/>
              <w:right w:val="single" w:color="000000" w:sz="4" w:space="0"/>
            </w:tcBorders>
            <w:vAlign w:val="center"/>
          </w:tcPr>
          <w:p>
            <w:pPr>
              <w:spacing w:line="300" w:lineRule="exact"/>
              <w:jc w:val="center"/>
              <w:rPr>
                <w:rFonts w:ascii="方正仿宋_GBK" w:eastAsia="方正仿宋_GBK" w:cs="Times New Roman"/>
              </w:rPr>
            </w:pPr>
          </w:p>
        </w:tc>
      </w:tr>
      <w:tr>
        <w:tblPrEx>
          <w:tblLayout w:type="fixed"/>
          <w:tblCellMar>
            <w:top w:w="0" w:type="dxa"/>
            <w:left w:w="108" w:type="dxa"/>
            <w:bottom w:w="0" w:type="dxa"/>
            <w:right w:w="108" w:type="dxa"/>
          </w:tblCellMar>
        </w:tblPrEx>
        <w:trPr>
          <w:trHeight w:val="837" w:hRule="atLeast"/>
          <w:jc w:val="center"/>
        </w:trPr>
        <w:tc>
          <w:tcPr>
            <w:tcW w:w="1360" w:type="dxa"/>
            <w:vMerge w:val="restart"/>
            <w:tcBorders>
              <w:top w:val="nil"/>
              <w:left w:val="single" w:color="auto" w:sz="4" w:space="0"/>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预计经济</w:t>
            </w:r>
          </w:p>
          <w:p>
            <w:pPr>
              <w:spacing w:line="300" w:lineRule="exact"/>
              <w:jc w:val="center"/>
              <w:rPr>
                <w:rFonts w:ascii="方正仿宋_GBK" w:eastAsia="方正仿宋_GBK" w:cs="Times New Roman"/>
              </w:rPr>
            </w:pPr>
            <w:r>
              <w:rPr>
                <w:rFonts w:hint="eastAsia" w:ascii="方正仿宋_GBK" w:eastAsia="方正仿宋_GBK" w:cs="方正仿宋_GBK"/>
              </w:rPr>
              <w:t>社会效益</w:t>
            </w:r>
          </w:p>
        </w:tc>
        <w:tc>
          <w:tcPr>
            <w:tcW w:w="1485"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入驻企业数</w:t>
            </w:r>
            <w:r>
              <w:rPr>
                <w:rFonts w:hint="eastAsia" w:ascii="方正楷体_GBK" w:eastAsia="方正楷体_GBK" w:cs="方正楷体_GBK"/>
              </w:rPr>
              <w:t>（家）</w:t>
            </w:r>
          </w:p>
        </w:tc>
        <w:tc>
          <w:tcPr>
            <w:tcW w:w="2977"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就业人数</w:t>
            </w:r>
            <w:r>
              <w:rPr>
                <w:rFonts w:hint="eastAsia" w:ascii="方正楷体_GBK" w:eastAsia="方正楷体_GBK" w:cs="方正楷体_GBK"/>
                <w:sz w:val="20"/>
                <w:szCs w:val="20"/>
              </w:rPr>
              <w:t>（个）</w:t>
            </w:r>
          </w:p>
        </w:tc>
        <w:tc>
          <w:tcPr>
            <w:tcW w:w="2835"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rPr>
            </w:pPr>
            <w:r>
              <w:rPr>
                <w:rFonts w:hint="eastAsia" w:ascii="方正仿宋_GBK" w:eastAsia="方正仿宋_GBK" w:cs="方正仿宋_GBK"/>
              </w:rPr>
              <w:t>年产值</w:t>
            </w:r>
            <w:r>
              <w:rPr>
                <w:rFonts w:ascii="方正仿宋_GBK" w:eastAsia="方正仿宋_GBK" w:cs="方正仿宋_GBK"/>
              </w:rPr>
              <w:t>/</w:t>
            </w:r>
            <w:r>
              <w:rPr>
                <w:rFonts w:hint="eastAsia" w:ascii="方正仿宋_GBK" w:eastAsia="方正仿宋_GBK" w:cs="方正仿宋_GBK"/>
              </w:rPr>
              <w:t>营业收入</w:t>
            </w:r>
            <w:r>
              <w:rPr>
                <w:rFonts w:hint="eastAsia" w:ascii="方正楷体_GBK" w:eastAsia="方正楷体_GBK" w:cs="方正楷体_GBK"/>
                <w:sz w:val="20"/>
                <w:szCs w:val="20"/>
              </w:rPr>
              <w:t>（万元）</w:t>
            </w:r>
          </w:p>
        </w:tc>
      </w:tr>
      <w:tr>
        <w:tblPrEx>
          <w:tblLayout w:type="fixed"/>
          <w:tblCellMar>
            <w:top w:w="0" w:type="dxa"/>
            <w:left w:w="108" w:type="dxa"/>
            <w:bottom w:w="0" w:type="dxa"/>
            <w:right w:w="108" w:type="dxa"/>
          </w:tblCellMar>
        </w:tblPrEx>
        <w:trPr>
          <w:trHeight w:val="980" w:hRule="atLeast"/>
          <w:jc w:val="center"/>
        </w:trPr>
        <w:tc>
          <w:tcPr>
            <w:tcW w:w="1360" w:type="dxa"/>
            <w:vMerge w:val="continue"/>
            <w:tcBorders>
              <w:top w:val="nil"/>
              <w:left w:val="single" w:color="auto" w:sz="4" w:space="0"/>
              <w:bottom w:val="single" w:color="auto" w:sz="4" w:space="0"/>
              <w:right w:val="single" w:color="auto" w:sz="4" w:space="0"/>
            </w:tcBorders>
            <w:vAlign w:val="center"/>
          </w:tcPr>
          <w:p>
            <w:pPr>
              <w:spacing w:line="300" w:lineRule="exact"/>
              <w:rPr>
                <w:rFonts w:ascii="方正仿宋_GBK" w:eastAsia="方正仿宋_GBK" w:cs="Times New Roman"/>
              </w:rPr>
            </w:pPr>
          </w:p>
        </w:tc>
        <w:tc>
          <w:tcPr>
            <w:tcW w:w="1485" w:type="dxa"/>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p>
        </w:tc>
        <w:tc>
          <w:tcPr>
            <w:tcW w:w="2977"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p>
        </w:tc>
        <w:tc>
          <w:tcPr>
            <w:tcW w:w="2835" w:type="dxa"/>
            <w:gridSpan w:val="2"/>
            <w:tcBorders>
              <w:top w:val="nil"/>
              <w:left w:val="nil"/>
              <w:bottom w:val="single" w:color="auto" w:sz="4" w:space="0"/>
              <w:right w:val="single" w:color="auto" w:sz="4" w:space="0"/>
            </w:tcBorders>
            <w:vAlign w:val="center"/>
          </w:tcPr>
          <w:p>
            <w:pPr>
              <w:spacing w:line="300" w:lineRule="exact"/>
              <w:jc w:val="center"/>
              <w:rPr>
                <w:rFonts w:ascii="方正仿宋_GBK" w:eastAsia="方正仿宋_GBK" w:cs="Times New Roman"/>
                <w:sz w:val="18"/>
                <w:szCs w:val="18"/>
              </w:rPr>
            </w:pPr>
          </w:p>
        </w:tc>
      </w:tr>
      <w:tr>
        <w:tblPrEx>
          <w:tblLayout w:type="fixed"/>
          <w:tblCellMar>
            <w:top w:w="0" w:type="dxa"/>
            <w:left w:w="108" w:type="dxa"/>
            <w:bottom w:w="0" w:type="dxa"/>
            <w:right w:w="108" w:type="dxa"/>
          </w:tblCellMar>
        </w:tblPrEx>
        <w:trPr>
          <w:trHeight w:val="624" w:hRule="atLeast"/>
          <w:jc w:val="center"/>
        </w:trPr>
        <w:tc>
          <w:tcPr>
            <w:tcW w:w="8657" w:type="dxa"/>
            <w:gridSpan w:val="6"/>
            <w:tcBorders>
              <w:top w:val="single" w:color="auto" w:sz="4" w:space="0"/>
              <w:left w:val="single" w:color="auto" w:sz="4" w:space="0"/>
              <w:bottom w:val="single" w:color="auto" w:sz="4" w:space="0"/>
              <w:right w:val="single" w:color="auto" w:sz="4" w:space="0"/>
            </w:tcBorders>
            <w:vAlign w:val="top"/>
          </w:tcPr>
          <w:p>
            <w:pPr>
              <w:spacing w:line="300" w:lineRule="exact"/>
              <w:rPr>
                <w:rFonts w:ascii="方正仿宋_GBK" w:eastAsia="方正仿宋_GBK" w:cs="方正仿宋_GBK"/>
                <w:sz w:val="24"/>
                <w:szCs w:val="24"/>
              </w:rPr>
            </w:pPr>
            <w:r>
              <w:rPr>
                <w:rFonts w:hint="eastAsia" w:ascii="方正仿宋_GBK" w:eastAsia="方正仿宋_GBK" w:cs="方正仿宋_GBK"/>
                <w:sz w:val="24"/>
                <w:szCs w:val="24"/>
              </w:rPr>
              <w:t>区县</w:t>
            </w:r>
            <w:r>
              <w:rPr>
                <w:rFonts w:ascii="方正仿宋_GBK" w:eastAsia="方正仿宋_GBK" w:cs="方正仿宋_GBK"/>
                <w:sz w:val="24"/>
                <w:szCs w:val="24"/>
              </w:rPr>
              <w:t>(</w:t>
            </w:r>
            <w:r>
              <w:rPr>
                <w:rFonts w:hint="eastAsia" w:ascii="方正仿宋_GBK" w:eastAsia="方正仿宋_GBK" w:cs="方正仿宋_GBK"/>
                <w:sz w:val="24"/>
                <w:szCs w:val="24"/>
              </w:rPr>
              <w:t>自治县</w:t>
            </w:r>
            <w:r>
              <w:rPr>
                <w:rFonts w:ascii="方正仿宋_GBK" w:eastAsia="方正仿宋_GBK" w:cs="方正仿宋_GBK"/>
                <w:sz w:val="24"/>
                <w:szCs w:val="24"/>
              </w:rPr>
              <w:t>)</w:t>
            </w:r>
            <w:r>
              <w:rPr>
                <w:rFonts w:hint="eastAsia" w:ascii="方正仿宋_GBK" w:eastAsia="方正仿宋_GBK" w:cs="方正仿宋_GBK"/>
                <w:sz w:val="24"/>
                <w:szCs w:val="24"/>
              </w:rPr>
              <w:t>中小企业主管部门意见</w:t>
            </w:r>
            <w:r>
              <w:rPr>
                <w:rFonts w:ascii="方正仿宋_GBK" w:eastAsia="方正仿宋_GBK" w:cs="方正仿宋_GBK"/>
                <w:sz w:val="24"/>
                <w:szCs w:val="24"/>
              </w:rPr>
              <w:t>:</w:t>
            </w: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spacing w:line="300" w:lineRule="exact"/>
              <w:rPr>
                <w:rFonts w:ascii="方正仿宋_GBK" w:eastAsia="方正仿宋_GBK" w:cs="方正仿宋_GBK"/>
                <w:sz w:val="24"/>
                <w:szCs w:val="24"/>
              </w:rPr>
            </w:pPr>
          </w:p>
          <w:p>
            <w:pPr>
              <w:wordWrap w:val="0"/>
              <w:spacing w:line="300" w:lineRule="exact"/>
              <w:jc w:val="right"/>
              <w:rPr>
                <w:rFonts w:ascii="方正仿宋_GBK" w:eastAsia="方正仿宋_GBK" w:cs="方正仿宋_GBK"/>
              </w:rPr>
            </w:pPr>
            <w:r>
              <w:rPr>
                <w:rFonts w:hint="eastAsia" w:ascii="方正仿宋_GBK" w:eastAsia="方正仿宋_GBK" w:cs="方正仿宋_GBK"/>
              </w:rPr>
              <w:t>负责人签字</w:t>
            </w:r>
            <w:r>
              <w:rPr>
                <w:rFonts w:hint="eastAsia" w:ascii="方正仿宋_GBK" w:eastAsia="方正仿宋_GBK" w:cs="方正仿宋_GBK"/>
                <w:sz w:val="24"/>
                <w:szCs w:val="24"/>
              </w:rPr>
              <w:t>（盖章）</w:t>
            </w:r>
            <w:r>
              <w:rPr>
                <w:rFonts w:ascii="方正仿宋_GBK" w:eastAsia="方正仿宋_GBK" w:cs="方正仿宋_GBK"/>
              </w:rPr>
              <w:t xml:space="preserve">:               </w:t>
            </w:r>
          </w:p>
          <w:p>
            <w:pPr>
              <w:spacing w:line="300" w:lineRule="exact"/>
              <w:jc w:val="right"/>
              <w:rPr>
                <w:rFonts w:ascii="方正仿宋_GBK" w:eastAsia="方正仿宋_GBK" w:cs="方正仿宋_GBK"/>
              </w:rPr>
            </w:pPr>
            <w:r>
              <w:rPr>
                <w:rFonts w:ascii="方正仿宋_GBK" w:eastAsia="方正仿宋_GBK" w:cs="方正仿宋_GBK"/>
              </w:rPr>
              <w:t xml:space="preserve"> </w:t>
            </w:r>
          </w:p>
          <w:p>
            <w:pPr>
              <w:spacing w:line="300" w:lineRule="exact"/>
              <w:jc w:val="right"/>
              <w:rPr>
                <w:rFonts w:ascii="方正仿宋_GBK" w:eastAsia="方正仿宋_GBK" w:cs="Times New Roman"/>
                <w:sz w:val="24"/>
                <w:szCs w:val="24"/>
              </w:rPr>
            </w:pPr>
            <w:r>
              <w:rPr>
                <w:rFonts w:hint="eastAsia" w:ascii="方正仿宋_GBK" w:eastAsia="方正仿宋_GBK" w:cs="方正仿宋_GBK"/>
              </w:rPr>
              <w:t>年</w:t>
            </w:r>
            <w:r>
              <w:rPr>
                <w:rFonts w:ascii="方正仿宋_GBK" w:eastAsia="方正仿宋_GBK" w:cs="方正仿宋_GBK"/>
              </w:rPr>
              <w:t xml:space="preserve">     </w:t>
            </w:r>
            <w:r>
              <w:rPr>
                <w:rFonts w:hint="eastAsia" w:ascii="方正仿宋_GBK" w:eastAsia="方正仿宋_GBK" w:cs="方正仿宋_GBK"/>
              </w:rPr>
              <w:t>月</w:t>
            </w:r>
            <w:r>
              <w:rPr>
                <w:rFonts w:ascii="方正仿宋_GBK" w:eastAsia="方正仿宋_GBK" w:cs="方正仿宋_GBK"/>
              </w:rPr>
              <w:t xml:space="preserve">     </w:t>
            </w:r>
            <w:r>
              <w:rPr>
                <w:rFonts w:hint="eastAsia" w:ascii="方正仿宋_GBK" w:eastAsia="方正仿宋_GBK" w:cs="方正仿宋_GBK"/>
              </w:rPr>
              <w:t>日</w:t>
            </w:r>
          </w:p>
        </w:tc>
      </w:tr>
    </w:tbl>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 xml:space="preserve"> </w:t>
      </w:r>
    </w:p>
    <w:p>
      <w:pPr>
        <w:rPr>
          <w:rFonts w:ascii="方正黑体_GBK" w:eastAsia="方正黑体_GBK" w:cs="Times New Roman"/>
        </w:rPr>
      </w:pPr>
      <w:r>
        <w:rPr>
          <w:rFonts w:hint="eastAsia" w:ascii="方正黑体_GBK" w:hAnsi="仿宋" w:eastAsia="方正黑体_GBK" w:cs="方正黑体_GBK"/>
          <w:sz w:val="32"/>
          <w:szCs w:val="32"/>
        </w:rPr>
        <w:t>附件</w:t>
      </w:r>
      <w:r>
        <w:rPr>
          <w:rFonts w:ascii="方正黑体_GBK" w:hAnsi="仿宋" w:eastAsia="方正黑体_GBK" w:cs="方正黑体_GBK"/>
          <w:sz w:val="32"/>
          <w:szCs w:val="32"/>
        </w:rPr>
        <w:t>4</w:t>
      </w:r>
    </w:p>
    <w:p>
      <w:pPr>
        <w:spacing w:line="64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重庆市楼宇产业园预认定申报材料的</w:t>
      </w:r>
    </w:p>
    <w:p>
      <w:pPr>
        <w:spacing w:line="640" w:lineRule="exact"/>
        <w:jc w:val="center"/>
        <w:rPr>
          <w:rFonts w:ascii="方正小标宋_GBK" w:hAnsi="仿宋" w:eastAsia="方正小标宋_GBK" w:cs="Times New Roman"/>
          <w:b w:val="0"/>
          <w:bCs w:val="0"/>
          <w:sz w:val="44"/>
          <w:szCs w:val="44"/>
        </w:rPr>
      </w:pPr>
      <w:r>
        <w:rPr>
          <w:rFonts w:hint="eastAsia" w:ascii="方正小标宋_GBK" w:hAnsi="仿宋" w:eastAsia="方正小标宋_GBK" w:cs="方正小标宋_GBK"/>
          <w:b w:val="0"/>
          <w:bCs w:val="0"/>
          <w:sz w:val="44"/>
          <w:szCs w:val="44"/>
        </w:rPr>
        <w:t>有关内容和要求</w:t>
      </w:r>
    </w:p>
    <w:p>
      <w:pPr>
        <w:spacing w:line="640" w:lineRule="exact"/>
        <w:jc w:val="center"/>
        <w:rPr>
          <w:rFonts w:ascii="方正小标宋_GBK" w:hAnsi="仿宋" w:eastAsia="方正小标宋_GBK" w:cs="Times New Roman"/>
          <w:b/>
          <w:bCs/>
          <w:sz w:val="44"/>
          <w:szCs w:val="44"/>
        </w:rPr>
      </w:pP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一、申请报告。</w:t>
      </w:r>
      <w:r>
        <w:rPr>
          <w:rFonts w:hint="eastAsia" w:ascii="方正仿宋_GBK" w:hAnsi="仿宋" w:eastAsia="方正仿宋_GBK" w:cs="方正仿宋_GBK"/>
          <w:sz w:val="32"/>
          <w:szCs w:val="32"/>
        </w:rPr>
        <w:t>主要内容：项目建设业主基本情况、楼宇情况（楼宇的地址、楼宇的建筑结构、用地面积、建筑面积、楼层数量、楼层高度）、楼宇产业园的产业定位及功能分区布局规划、配套设施情况、楼宇产业园预计社会经济效益（入驻企业数量、就业人数、产业园总产值、产出强度等）；</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二、建设单位和运营管理机构概况。</w:t>
      </w:r>
      <w:r>
        <w:rPr>
          <w:rFonts w:hint="eastAsia" w:ascii="方正仿宋_GBK" w:hAnsi="仿宋" w:eastAsia="方正仿宋_GBK" w:cs="方正仿宋_GBK"/>
          <w:sz w:val="32"/>
          <w:szCs w:val="32"/>
        </w:rPr>
        <w:t>项目建设业主和运营管理机构的营业执照（复印件）、上一年度资产负债表（盖财务专用章）；</w:t>
      </w:r>
    </w:p>
    <w:p>
      <w:pPr>
        <w:spacing w:line="560" w:lineRule="exact"/>
        <w:ind w:firstLine="640" w:firstLineChars="200"/>
        <w:rPr>
          <w:rFonts w:ascii="方正黑体_GBK" w:hAnsi="仿宋" w:eastAsia="方正黑体_GBK" w:cs="Times New Roman"/>
          <w:sz w:val="32"/>
          <w:szCs w:val="32"/>
        </w:rPr>
      </w:pPr>
      <w:r>
        <w:rPr>
          <w:rFonts w:hint="eastAsia" w:ascii="方正黑体_GBK" w:hAnsi="仿宋" w:eastAsia="方正黑体_GBK" w:cs="方正黑体_GBK"/>
          <w:sz w:val="32"/>
          <w:szCs w:val="32"/>
        </w:rPr>
        <w:t>三、项目投资备案证复印件。</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四、房地产权证</w:t>
      </w:r>
      <w:r>
        <w:rPr>
          <w:rFonts w:hint="eastAsia" w:ascii="方正仿宋_GBK" w:hAnsi="仿宋" w:eastAsia="方正仿宋_GBK" w:cs="方正仿宋_GBK"/>
          <w:sz w:val="32"/>
          <w:szCs w:val="32"/>
        </w:rPr>
        <w:t>（或国有建设用地使用权出让合同）。</w:t>
      </w:r>
    </w:p>
    <w:p>
      <w:pPr>
        <w:spacing w:line="560" w:lineRule="exact"/>
        <w:ind w:firstLine="640" w:firstLineChars="200"/>
        <w:rPr>
          <w:rFonts w:ascii="方正仿宋_GBK" w:hAnsi="仿宋" w:eastAsia="方正仿宋_GBK" w:cs="Times New Roman"/>
          <w:sz w:val="32"/>
          <w:szCs w:val="32"/>
        </w:rPr>
      </w:pPr>
      <w:r>
        <w:rPr>
          <w:rFonts w:hint="eastAsia" w:ascii="方正黑体_GBK" w:hAnsi="仿宋" w:eastAsia="方正黑体_GBK" w:cs="方正黑体_GBK"/>
          <w:sz w:val="32"/>
          <w:szCs w:val="32"/>
        </w:rPr>
        <w:t>五、建设用地规划许可证</w:t>
      </w:r>
      <w:r>
        <w:rPr>
          <w:rFonts w:hint="eastAsia" w:ascii="方正楷体_GBK" w:hAnsi="仿宋" w:eastAsia="方正楷体_GBK" w:cs="方正楷体_GBK"/>
          <w:sz w:val="32"/>
          <w:szCs w:val="32"/>
        </w:rPr>
        <w:t>（</w:t>
      </w:r>
      <w:r>
        <w:rPr>
          <w:rFonts w:hint="eastAsia" w:ascii="方正仿宋_GBK" w:hAnsi="仿宋" w:eastAsia="方正仿宋_GBK" w:cs="方正仿宋_GBK"/>
          <w:sz w:val="32"/>
          <w:szCs w:val="32"/>
        </w:rPr>
        <w:t>规划部门出据的建设用地规划条件函）。</w:t>
      </w:r>
    </w:p>
    <w:p>
      <w:pPr>
        <w:spacing w:line="560" w:lineRule="exact"/>
        <w:ind w:firstLine="640" w:firstLineChars="200"/>
        <w:rPr>
          <w:rFonts w:ascii="方正黑体_GBK" w:hAnsi="仿宋" w:eastAsia="方正黑体_GBK" w:cs="Times New Roman"/>
          <w:sz w:val="32"/>
          <w:szCs w:val="32"/>
        </w:rPr>
      </w:pPr>
      <w:r>
        <w:rPr>
          <w:rFonts w:hint="eastAsia" w:ascii="方正黑体_GBK" w:hAnsi="仿宋" w:eastAsia="方正黑体_GBK" w:cs="方正黑体_GBK"/>
          <w:sz w:val="32"/>
          <w:szCs w:val="32"/>
        </w:rPr>
        <w:t>六、楼宇建筑规划设计方案。</w:t>
      </w:r>
    </w:p>
    <w:p>
      <w:pPr>
        <w:spacing w:line="560" w:lineRule="exact"/>
        <w:ind w:firstLine="640" w:firstLineChars="200"/>
        <w:rPr>
          <w:rFonts w:ascii="方正黑体_GBK" w:eastAsia="方正黑体_GBK" w:cs="Times New Roman"/>
        </w:rPr>
      </w:pPr>
      <w:r>
        <w:rPr>
          <w:rFonts w:hint="eastAsia" w:ascii="方正黑体_GBK" w:hAnsi="仿宋" w:eastAsia="方正黑体_GBK" w:cs="方正黑体_GBK"/>
          <w:sz w:val="32"/>
          <w:szCs w:val="32"/>
        </w:rPr>
        <w:t>七、其他材料。</w:t>
      </w:r>
      <w:r>
        <w:rPr>
          <w:rFonts w:hint="eastAsia" w:ascii="方正仿宋_GBK" w:hAnsi="仿宋" w:eastAsia="方正仿宋_GBK" w:cs="方正仿宋_GBK"/>
          <w:sz w:val="32"/>
          <w:szCs w:val="32"/>
        </w:rPr>
        <w:t>当地政府支持项目建设的证明材料、楼宇产业园招商开展情况，拟入驻企业名单及所属产业类别。</w:t>
      </w:r>
    </w:p>
    <w:p>
      <w:pPr>
        <w:spacing w:line="560" w:lineRule="exact"/>
        <w:ind w:firstLine="640" w:firstLineChars="200"/>
        <w:rPr>
          <w:rFonts w:hint="default" w:ascii="Times New Roman" w:hAnsi="Times New Roman" w:eastAsia="方正仿宋_GBK" w:cs="Times New Roman"/>
          <w:kern w:val="0"/>
          <w:sz w:val="32"/>
          <w:szCs w:val="32"/>
          <w:shd w:val="clear" w:color="auto" w:fill="FFFFFF"/>
          <w:lang w:eastAsia="zh-CN" w:bidi="ar-SA"/>
        </w:rPr>
      </w:pPr>
      <w:r>
        <w:rPr>
          <w:rFonts w:hint="eastAsia" w:ascii="方正黑体_GBK" w:hAnsi="仿宋" w:eastAsia="方正黑体_GBK" w:cs="方正黑体_GBK"/>
          <w:sz w:val="32"/>
          <w:szCs w:val="32"/>
        </w:rPr>
        <w:t>八、对申报材料真实性的声明。</w:t>
      </w:r>
    </w:p>
    <w:p>
      <w:pPr>
        <w:keepNext w:val="0"/>
        <w:keepLines w:val="0"/>
        <w:pageBreakBefore w:val="0"/>
        <w:tabs>
          <w:tab w:val="left" w:pos="3735"/>
        </w:tabs>
        <w:kinsoku/>
        <w:overflowPunct/>
        <w:topLinePunct w:val="0"/>
        <w:autoSpaceDE/>
        <w:autoSpaceDN/>
        <w:bidi w:val="0"/>
        <w:spacing w:line="600" w:lineRule="exact"/>
        <w:ind w:left="0" w:leftChars="0" w:right="0" w:rightChars="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A3756"/>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34E0FE7"/>
    <w:rsid w:val="36FB1DF0"/>
    <w:rsid w:val="395347B5"/>
    <w:rsid w:val="39A232A0"/>
    <w:rsid w:val="39E745AA"/>
    <w:rsid w:val="3B5A6BBB"/>
    <w:rsid w:val="3CA154E3"/>
    <w:rsid w:val="3EDA13A6"/>
    <w:rsid w:val="3FF56C14"/>
    <w:rsid w:val="417B75E9"/>
    <w:rsid w:val="42430A63"/>
    <w:rsid w:val="42F058B7"/>
    <w:rsid w:val="436109F6"/>
    <w:rsid w:val="441A38D4"/>
    <w:rsid w:val="44F703DB"/>
    <w:rsid w:val="4504239D"/>
    <w:rsid w:val="4BC77339"/>
    <w:rsid w:val="4C9236C5"/>
    <w:rsid w:val="4E250A85"/>
    <w:rsid w:val="4FFD4925"/>
    <w:rsid w:val="505C172E"/>
    <w:rsid w:val="506405EA"/>
    <w:rsid w:val="523A3756"/>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TotalTime>0</TotalTime>
  <ScaleCrop>false</ScaleCrop>
  <LinksUpToDate>false</LinksUpToDate>
  <CharactersWithSpaces>1204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2022-06-09T05:10:00Z</dcterms:created>
  <dc:creator>熊雪芹</dc:creator>
  <cp:lastModifiedBy>Administrator</cp:lastModifiedBy>
  <dcterms:modified xsi:type="dcterms:W3CDTF">2026-07-17T03:01:34Z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