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8C55D2">
      <w:pPr>
        <w:pStyle w:val="4"/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  <w:lang w:eastAsia="zh-CN"/>
        </w:rPr>
        <w:t>重庆市企业用频咨询与技术支撑服务项目</w:t>
      </w:r>
    </w:p>
    <w:p w14:paraId="162456EF">
      <w:pPr>
        <w:pStyle w:val="4"/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Theme="majorEastAsia" w:hAnsiTheme="majorEastAsia" w:eastAsiaTheme="majorEastAsia"/>
          <w:color w:val="333333"/>
          <w:sz w:val="36"/>
          <w:szCs w:val="36"/>
        </w:rPr>
      </w:pPr>
      <w:r>
        <w:rPr>
          <w:rFonts w:hint="eastAsia" w:asciiTheme="majorEastAsia" w:hAnsiTheme="majorEastAsia" w:eastAsiaTheme="majorEastAsia"/>
          <w:color w:val="333333"/>
          <w:sz w:val="36"/>
          <w:szCs w:val="36"/>
        </w:rPr>
        <w:t>结果公示</w:t>
      </w:r>
    </w:p>
    <w:p w14:paraId="7EC119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一、项目号：CQCBJQ2603-068</w:t>
      </w:r>
    </w:p>
    <w:p w14:paraId="2F56B8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二、项目名称：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eastAsia="zh-CN"/>
        </w:rPr>
        <w:t>重庆市企业用频咨询与技术支撑服务项目</w:t>
      </w:r>
    </w:p>
    <w:p w14:paraId="0BF7F6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三、采购方式：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公开招标</w:t>
      </w:r>
    </w:p>
    <w:p w14:paraId="270D11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四、评审日期：202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22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21E42E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五、公示日期：202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5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年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4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月</w:t>
      </w:r>
      <w:r>
        <w:rPr>
          <w:rFonts w:hint="eastAsia" w:asciiTheme="majorEastAsia" w:hAnsiTheme="majorEastAsia" w:eastAsiaTheme="majorEastAsia"/>
          <w:b/>
          <w:color w:val="333333"/>
          <w:szCs w:val="21"/>
          <w:highlight w:val="none"/>
          <w:lang w:val="en-US" w:eastAsia="zh-CN"/>
        </w:rPr>
        <w:t>22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日</w:t>
      </w:r>
    </w:p>
    <w:p w14:paraId="410BA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exact"/>
        <w:ind w:firstLine="422" w:firstLineChars="200"/>
        <w:textAlignment w:val="auto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</w:rPr>
        <w:t>六、</w:t>
      </w: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中标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结果</w:t>
      </w:r>
    </w:p>
    <w:tbl>
      <w:tblPr>
        <w:tblStyle w:val="13"/>
        <w:tblW w:w="8364" w:type="dxa"/>
        <w:tblCellSpacing w:w="15" w:type="dxa"/>
        <w:tblInd w:w="6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19"/>
        <w:gridCol w:w="1701"/>
        <w:gridCol w:w="3544"/>
      </w:tblGrid>
      <w:tr w14:paraId="323DFAE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307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44D1AC8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项目内容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DD21083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</w:rPr>
              <w:t>金额（元）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A0A71D8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</w:pPr>
            <w:r>
              <w:rPr>
                <w:rFonts w:hAnsi="宋体" w:cs="Times New Roman"/>
                <w:sz w:val="24"/>
                <w:szCs w:val="28"/>
              </w:rPr>
              <w:t>推荐中标人名称</w:t>
            </w:r>
          </w:p>
        </w:tc>
      </w:tr>
      <w:tr w14:paraId="7D175F9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tblCellSpacing w:w="15" w:type="dxa"/>
        </w:trPr>
        <w:tc>
          <w:tcPr>
            <w:tcW w:w="3074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3643F5DA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重庆市企业用频咨询与技术支撑服务项目</w:t>
            </w: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B57340E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462000.00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E068872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重庆信息通信研究院</w:t>
            </w:r>
          </w:p>
        </w:tc>
      </w:tr>
      <w:tr w14:paraId="74612EC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tblCellSpacing w:w="15" w:type="dxa"/>
        </w:trPr>
        <w:tc>
          <w:tcPr>
            <w:tcW w:w="3074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AD47D11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</w:pP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1DD0AF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463700.00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672E60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成都迅网电信工程技术咨询有限公司</w:t>
            </w:r>
          </w:p>
        </w:tc>
      </w:tr>
      <w:tr w14:paraId="2E9561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9" w:hRule="atLeast"/>
          <w:tblCellSpacing w:w="15" w:type="dxa"/>
        </w:trPr>
        <w:tc>
          <w:tcPr>
            <w:tcW w:w="3074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FF7B19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</w:pPr>
          </w:p>
        </w:tc>
        <w:tc>
          <w:tcPr>
            <w:tcW w:w="16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6995197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425000.00</w:t>
            </w:r>
          </w:p>
        </w:tc>
        <w:tc>
          <w:tcPr>
            <w:tcW w:w="349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B1D8F9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北京新洲基业科技发展有限公司</w:t>
            </w:r>
          </w:p>
        </w:tc>
      </w:tr>
    </w:tbl>
    <w:p w14:paraId="539239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22" w:firstLineChars="200"/>
        <w:textAlignment w:val="auto"/>
        <w:rPr>
          <w:rFonts w:hint="default" w:asciiTheme="majorEastAsia" w:hAnsiTheme="majorEastAsia" w:eastAsiaTheme="majorEastAsia"/>
          <w:b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七、评审得分表</w:t>
      </w:r>
    </w:p>
    <w:tbl>
      <w:tblPr>
        <w:tblStyle w:val="13"/>
        <w:tblW w:w="8420" w:type="dxa"/>
        <w:tblCellSpacing w:w="15" w:type="dxa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352"/>
        <w:gridCol w:w="1290"/>
        <w:gridCol w:w="1290"/>
        <w:gridCol w:w="1290"/>
        <w:gridCol w:w="1291"/>
        <w:gridCol w:w="907"/>
      </w:tblGrid>
      <w:tr w14:paraId="6F92B32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6" w:hRule="atLeast"/>
          <w:tblCellSpacing w:w="15" w:type="dxa"/>
        </w:trPr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1515D07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供应商名称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E205EA1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报价得分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42E88A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技术得分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3FD410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商务得分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A5D0FD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合计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E2B5875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排序</w:t>
            </w:r>
          </w:p>
        </w:tc>
      </w:tr>
      <w:tr w14:paraId="08D7AB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22A94DF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重庆信息通信研究院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5854B68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22.</w:t>
            </w:r>
            <w:bookmarkStart w:id="0" w:name="_GoBack"/>
            <w:bookmarkEnd w:id="0"/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35625E8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37.8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396E0FA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20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0345F44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79.88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C68429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1</w:t>
            </w:r>
          </w:p>
        </w:tc>
      </w:tr>
      <w:tr w14:paraId="513C227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30541AB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成都迅网电信工程技术咨询有限公司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1F4405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27.50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6CF009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33.4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F35EB23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3D0F530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66.9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D37570C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2</w:t>
            </w:r>
          </w:p>
        </w:tc>
      </w:tr>
      <w:tr w14:paraId="113036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  <w:tblCellSpacing w:w="15" w:type="dxa"/>
        </w:trPr>
        <w:tc>
          <w:tcPr>
            <w:tcW w:w="23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2F36BBB8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eastAsia="zh-CN"/>
              </w:rPr>
              <w:t>北京新洲基业科技发展有限公司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357555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30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BABC20A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sz w:val="24"/>
                <w:lang w:val="en-US" w:eastAsia="zh-CN"/>
              </w:rPr>
              <w:t>24</w:t>
            </w:r>
          </w:p>
        </w:tc>
        <w:tc>
          <w:tcPr>
            <w:tcW w:w="126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BCAC8C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0</w:t>
            </w:r>
          </w:p>
        </w:tc>
        <w:tc>
          <w:tcPr>
            <w:tcW w:w="12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CC2172C">
            <w:pPr>
              <w:spacing w:line="240" w:lineRule="exact"/>
              <w:jc w:val="center"/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54</w:t>
            </w:r>
          </w:p>
        </w:tc>
        <w:tc>
          <w:tcPr>
            <w:tcW w:w="86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A0E246">
            <w:pPr>
              <w:spacing w:line="240" w:lineRule="exact"/>
              <w:jc w:val="center"/>
              <w:rPr>
                <w:rFonts w:hint="default" w:asciiTheme="majorEastAsia" w:hAnsiTheme="majorEastAsia" w:eastAsiaTheme="majorEastAsia"/>
                <w:color w:val="333333"/>
                <w:szCs w:val="21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/>
                <w:color w:val="333333"/>
                <w:szCs w:val="21"/>
                <w:lang w:val="en-US" w:eastAsia="zh-CN"/>
              </w:rPr>
              <w:t>3</w:t>
            </w:r>
          </w:p>
        </w:tc>
      </w:tr>
    </w:tbl>
    <w:p w14:paraId="4FECF79D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八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、磋商小组成员名单</w:t>
      </w:r>
    </w:p>
    <w:p w14:paraId="635BD23B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/>
        </w:rPr>
      </w:pP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戴春林、顾迪生、李  辉、范文武、陈  勇</w:t>
      </w:r>
    </w:p>
    <w:p w14:paraId="2AAF298F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九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、公告期限</w:t>
      </w:r>
    </w:p>
    <w:p w14:paraId="5F0F4F87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公告期限：1个工作日</w:t>
      </w:r>
    </w:p>
    <w:p w14:paraId="3B14B4DC">
      <w:pPr>
        <w:snapToGrid w:val="0"/>
        <w:spacing w:line="360" w:lineRule="auto"/>
        <w:ind w:firstLine="422" w:firstLineChars="200"/>
        <w:rPr>
          <w:rFonts w:asciiTheme="majorEastAsia" w:hAnsiTheme="majorEastAsia" w:eastAsiaTheme="majorEastAsia"/>
          <w:b/>
          <w:color w:val="333333"/>
          <w:szCs w:val="21"/>
        </w:rPr>
      </w:pPr>
      <w:r>
        <w:rPr>
          <w:rFonts w:hint="eastAsia" w:asciiTheme="majorEastAsia" w:hAnsiTheme="majorEastAsia" w:eastAsiaTheme="majorEastAsia"/>
          <w:b/>
          <w:color w:val="333333"/>
          <w:szCs w:val="21"/>
          <w:lang w:val="en-US" w:eastAsia="zh-CN"/>
        </w:rPr>
        <w:t>十</w:t>
      </w:r>
      <w:r>
        <w:rPr>
          <w:rFonts w:hint="eastAsia" w:asciiTheme="majorEastAsia" w:hAnsiTheme="majorEastAsia" w:eastAsiaTheme="majorEastAsia"/>
          <w:b/>
          <w:color w:val="333333"/>
          <w:szCs w:val="21"/>
        </w:rPr>
        <w:t>、联系人</w:t>
      </w:r>
    </w:p>
    <w:p w14:paraId="536EF2B6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采购人：重庆市经济和信息化委员会</w:t>
      </w:r>
    </w:p>
    <w:p w14:paraId="5908561E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陈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1263495F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  <w:lang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电  话：</w:t>
      </w:r>
      <w:r>
        <w:rPr>
          <w:rFonts w:hint="eastAsia" w:asciiTheme="majorEastAsia" w:hAnsiTheme="majorEastAsia" w:eastAsiaTheme="majorEastAsia"/>
          <w:color w:val="333333"/>
          <w:szCs w:val="21"/>
          <w:lang w:eastAsia="zh-CN"/>
        </w:rPr>
        <w:t>13228689787</w:t>
      </w:r>
    </w:p>
    <w:p w14:paraId="3D9DD4C5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采购人地址：重庆市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</w:t>
      </w:r>
      <w:r>
        <w:rPr>
          <w:rFonts w:hint="eastAsia" w:asciiTheme="majorEastAsia" w:hAnsiTheme="majorEastAsia" w:eastAsiaTheme="majorEastAsia"/>
          <w:color w:val="333333"/>
          <w:szCs w:val="21"/>
        </w:rPr>
        <w:t>区云杉南路12号</w:t>
      </w:r>
    </w:p>
    <w:p w14:paraId="62AB8B2D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代理机构：重庆市中基致信招标代理有限公司</w:t>
      </w:r>
    </w:p>
    <w:p w14:paraId="3D471D19">
      <w:pPr>
        <w:snapToGrid w:val="0"/>
        <w:spacing w:line="360" w:lineRule="auto"/>
        <w:ind w:firstLine="420" w:firstLineChars="200"/>
        <w:rPr>
          <w:rFonts w:hint="eastAsia"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代理机构经办人：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周</w:t>
      </w:r>
      <w:r>
        <w:rPr>
          <w:rFonts w:hint="eastAsia" w:asciiTheme="majorEastAsia" w:hAnsiTheme="majorEastAsia" w:eastAsiaTheme="majorEastAsia"/>
          <w:color w:val="333333"/>
          <w:szCs w:val="21"/>
        </w:rPr>
        <w:t>老师</w:t>
      </w:r>
    </w:p>
    <w:p w14:paraId="4947C249">
      <w:pPr>
        <w:snapToGrid w:val="0"/>
        <w:spacing w:line="360" w:lineRule="auto"/>
        <w:ind w:firstLine="420" w:firstLineChars="200"/>
        <w:rPr>
          <w:rFonts w:hint="default" w:asciiTheme="majorEastAsia" w:hAnsiTheme="majorEastAsia" w:eastAsiaTheme="majorEastAsia"/>
          <w:color w:val="333333"/>
          <w:szCs w:val="21"/>
          <w:lang w:val="en-US" w:eastAsia="zh-CN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代理机构电话：（023）88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505900</w:t>
      </w:r>
    </w:p>
    <w:p w14:paraId="60EA96E8">
      <w:pPr>
        <w:snapToGrid w:val="0"/>
        <w:spacing w:line="360" w:lineRule="auto"/>
        <w:ind w:firstLine="420" w:firstLineChars="200"/>
        <w:rPr>
          <w:rFonts w:asciiTheme="majorEastAsia" w:hAnsiTheme="majorEastAsia" w:eastAsiaTheme="majorEastAsia"/>
          <w:color w:val="333333"/>
          <w:szCs w:val="21"/>
        </w:rPr>
      </w:pPr>
      <w:r>
        <w:rPr>
          <w:rFonts w:hint="eastAsia" w:asciiTheme="majorEastAsia" w:hAnsiTheme="majorEastAsia" w:eastAsiaTheme="majorEastAsia"/>
          <w:color w:val="333333"/>
          <w:szCs w:val="21"/>
        </w:rPr>
        <w:t>代理机构地址：重庆</w:t>
      </w:r>
      <w:r>
        <w:rPr>
          <w:rFonts w:hint="eastAsia" w:asciiTheme="majorEastAsia" w:hAnsiTheme="majorEastAsia" w:eastAsiaTheme="majorEastAsia"/>
          <w:color w:val="333333"/>
          <w:szCs w:val="21"/>
          <w:lang w:val="en-US" w:eastAsia="zh-CN"/>
        </w:rPr>
        <w:t>两江新</w:t>
      </w:r>
      <w:r>
        <w:rPr>
          <w:rFonts w:hint="eastAsia" w:asciiTheme="majorEastAsia" w:hAnsiTheme="majorEastAsia" w:eastAsiaTheme="majorEastAsia"/>
          <w:color w:val="333333"/>
          <w:szCs w:val="21"/>
        </w:rPr>
        <w:t>区财富大道2号财富A座9楼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k0YTgwN2QwNmU0MDI5MDg5NTZkN2MwMmU3MjJjNjAifQ=="/>
  </w:docVars>
  <w:rsids>
    <w:rsidRoot w:val="0074372C"/>
    <w:rsid w:val="00002A9C"/>
    <w:rsid w:val="00005A43"/>
    <w:rsid w:val="000119BC"/>
    <w:rsid w:val="00023089"/>
    <w:rsid w:val="000370B6"/>
    <w:rsid w:val="000551E5"/>
    <w:rsid w:val="00055EFD"/>
    <w:rsid w:val="00061AA6"/>
    <w:rsid w:val="0009216D"/>
    <w:rsid w:val="000E0F5D"/>
    <w:rsid w:val="000F532C"/>
    <w:rsid w:val="00106AE1"/>
    <w:rsid w:val="00141565"/>
    <w:rsid w:val="0014290D"/>
    <w:rsid w:val="001455CB"/>
    <w:rsid w:val="001523E9"/>
    <w:rsid w:val="00153732"/>
    <w:rsid w:val="00156097"/>
    <w:rsid w:val="00156AA3"/>
    <w:rsid w:val="001624AF"/>
    <w:rsid w:val="00166793"/>
    <w:rsid w:val="00185D29"/>
    <w:rsid w:val="001B1BFE"/>
    <w:rsid w:val="001B28E1"/>
    <w:rsid w:val="001C66FD"/>
    <w:rsid w:val="001D3D60"/>
    <w:rsid w:val="001D5937"/>
    <w:rsid w:val="001F21FA"/>
    <w:rsid w:val="002105E0"/>
    <w:rsid w:val="00223835"/>
    <w:rsid w:val="00226760"/>
    <w:rsid w:val="002305D6"/>
    <w:rsid w:val="00237B0E"/>
    <w:rsid w:val="002469CE"/>
    <w:rsid w:val="002514A0"/>
    <w:rsid w:val="0025451E"/>
    <w:rsid w:val="00254D38"/>
    <w:rsid w:val="00287671"/>
    <w:rsid w:val="002C25CC"/>
    <w:rsid w:val="002D4CB9"/>
    <w:rsid w:val="002F45CE"/>
    <w:rsid w:val="00305CAE"/>
    <w:rsid w:val="00317D0E"/>
    <w:rsid w:val="00322E1B"/>
    <w:rsid w:val="00362F6A"/>
    <w:rsid w:val="00371C15"/>
    <w:rsid w:val="003820E6"/>
    <w:rsid w:val="003958C6"/>
    <w:rsid w:val="003A1F4B"/>
    <w:rsid w:val="003D2B37"/>
    <w:rsid w:val="003E037A"/>
    <w:rsid w:val="0041419D"/>
    <w:rsid w:val="004157C9"/>
    <w:rsid w:val="00423EEA"/>
    <w:rsid w:val="00431107"/>
    <w:rsid w:val="00455E05"/>
    <w:rsid w:val="00471C80"/>
    <w:rsid w:val="0047506D"/>
    <w:rsid w:val="004A0E3D"/>
    <w:rsid w:val="004E7CF5"/>
    <w:rsid w:val="004F1B07"/>
    <w:rsid w:val="00511394"/>
    <w:rsid w:val="00544EE3"/>
    <w:rsid w:val="00560742"/>
    <w:rsid w:val="0058552F"/>
    <w:rsid w:val="005B27B3"/>
    <w:rsid w:val="005D0ABD"/>
    <w:rsid w:val="005D284C"/>
    <w:rsid w:val="0060152F"/>
    <w:rsid w:val="00603C76"/>
    <w:rsid w:val="00610BF2"/>
    <w:rsid w:val="00613F97"/>
    <w:rsid w:val="006206EA"/>
    <w:rsid w:val="006208DA"/>
    <w:rsid w:val="00622520"/>
    <w:rsid w:val="006B1C62"/>
    <w:rsid w:val="006B6DE1"/>
    <w:rsid w:val="006F26A0"/>
    <w:rsid w:val="00705C10"/>
    <w:rsid w:val="00737F3F"/>
    <w:rsid w:val="0074372C"/>
    <w:rsid w:val="00747633"/>
    <w:rsid w:val="007701C5"/>
    <w:rsid w:val="0078122E"/>
    <w:rsid w:val="00781F47"/>
    <w:rsid w:val="007A25EA"/>
    <w:rsid w:val="007A7BCF"/>
    <w:rsid w:val="007B141D"/>
    <w:rsid w:val="007B2799"/>
    <w:rsid w:val="007C1F0B"/>
    <w:rsid w:val="00806D44"/>
    <w:rsid w:val="00811BFC"/>
    <w:rsid w:val="00832AB4"/>
    <w:rsid w:val="0084120C"/>
    <w:rsid w:val="008474E6"/>
    <w:rsid w:val="008613A7"/>
    <w:rsid w:val="00867DA9"/>
    <w:rsid w:val="00887938"/>
    <w:rsid w:val="008A0D4F"/>
    <w:rsid w:val="008A6F10"/>
    <w:rsid w:val="008D23BB"/>
    <w:rsid w:val="009120BE"/>
    <w:rsid w:val="00943FAA"/>
    <w:rsid w:val="00954D2F"/>
    <w:rsid w:val="00987064"/>
    <w:rsid w:val="0098714B"/>
    <w:rsid w:val="009C55DF"/>
    <w:rsid w:val="009C6BF3"/>
    <w:rsid w:val="009E3367"/>
    <w:rsid w:val="00A01232"/>
    <w:rsid w:val="00A14C6D"/>
    <w:rsid w:val="00A2600E"/>
    <w:rsid w:val="00A51757"/>
    <w:rsid w:val="00A811A7"/>
    <w:rsid w:val="00AA02AA"/>
    <w:rsid w:val="00AA10B7"/>
    <w:rsid w:val="00AA2DF1"/>
    <w:rsid w:val="00AB426C"/>
    <w:rsid w:val="00AD6151"/>
    <w:rsid w:val="00AE38F1"/>
    <w:rsid w:val="00B05B48"/>
    <w:rsid w:val="00B17127"/>
    <w:rsid w:val="00B30234"/>
    <w:rsid w:val="00B3545B"/>
    <w:rsid w:val="00B47209"/>
    <w:rsid w:val="00B64AA9"/>
    <w:rsid w:val="00B666B0"/>
    <w:rsid w:val="00B724DE"/>
    <w:rsid w:val="00B93CAA"/>
    <w:rsid w:val="00B95CD0"/>
    <w:rsid w:val="00BA03C1"/>
    <w:rsid w:val="00BA3EB1"/>
    <w:rsid w:val="00BB748A"/>
    <w:rsid w:val="00BC4225"/>
    <w:rsid w:val="00C22F00"/>
    <w:rsid w:val="00C361A4"/>
    <w:rsid w:val="00CD6087"/>
    <w:rsid w:val="00CD78E6"/>
    <w:rsid w:val="00CE6C27"/>
    <w:rsid w:val="00CF5581"/>
    <w:rsid w:val="00D0693D"/>
    <w:rsid w:val="00D106B5"/>
    <w:rsid w:val="00D16FAC"/>
    <w:rsid w:val="00D20D01"/>
    <w:rsid w:val="00D232B7"/>
    <w:rsid w:val="00D32FF2"/>
    <w:rsid w:val="00D41A33"/>
    <w:rsid w:val="00D55A39"/>
    <w:rsid w:val="00D66B10"/>
    <w:rsid w:val="00D74111"/>
    <w:rsid w:val="00D90A0C"/>
    <w:rsid w:val="00D9122D"/>
    <w:rsid w:val="00DC0E98"/>
    <w:rsid w:val="00DC387C"/>
    <w:rsid w:val="00E013F7"/>
    <w:rsid w:val="00E06779"/>
    <w:rsid w:val="00E31208"/>
    <w:rsid w:val="00E62D29"/>
    <w:rsid w:val="00EA4DDB"/>
    <w:rsid w:val="00EC3FF9"/>
    <w:rsid w:val="00ED0DA2"/>
    <w:rsid w:val="00EE4183"/>
    <w:rsid w:val="00EE570A"/>
    <w:rsid w:val="00F0123D"/>
    <w:rsid w:val="00F267B5"/>
    <w:rsid w:val="00F6068E"/>
    <w:rsid w:val="00F658C0"/>
    <w:rsid w:val="00F75558"/>
    <w:rsid w:val="00F843F7"/>
    <w:rsid w:val="00F92320"/>
    <w:rsid w:val="00FB2EDE"/>
    <w:rsid w:val="00FC1C25"/>
    <w:rsid w:val="00FD26EB"/>
    <w:rsid w:val="00FE0C5A"/>
    <w:rsid w:val="00FE7148"/>
    <w:rsid w:val="00FF27F8"/>
    <w:rsid w:val="05C92FA2"/>
    <w:rsid w:val="08DA7C1F"/>
    <w:rsid w:val="08EF5C6F"/>
    <w:rsid w:val="0A0951CA"/>
    <w:rsid w:val="0DDB7F84"/>
    <w:rsid w:val="12DB4E21"/>
    <w:rsid w:val="141D45F8"/>
    <w:rsid w:val="1D833BD3"/>
    <w:rsid w:val="1FB45399"/>
    <w:rsid w:val="3062336B"/>
    <w:rsid w:val="31906646"/>
    <w:rsid w:val="33F77F81"/>
    <w:rsid w:val="35AD262D"/>
    <w:rsid w:val="388001CF"/>
    <w:rsid w:val="39891663"/>
    <w:rsid w:val="40B80AD9"/>
    <w:rsid w:val="423E352B"/>
    <w:rsid w:val="43BC74DC"/>
    <w:rsid w:val="443D73A8"/>
    <w:rsid w:val="51B55C43"/>
    <w:rsid w:val="52C77543"/>
    <w:rsid w:val="53934AFB"/>
    <w:rsid w:val="58A01090"/>
    <w:rsid w:val="5B2A2366"/>
    <w:rsid w:val="618221D5"/>
    <w:rsid w:val="73D2382E"/>
    <w:rsid w:val="758A1D80"/>
    <w:rsid w:val="7A6730A5"/>
    <w:rsid w:val="7B4E7EFF"/>
    <w:rsid w:val="7C4F72D9"/>
    <w:rsid w:val="7F6F66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qFormat="1" w:unhideWhenUsed="0" w:uiPriority="0" w:semiHidden="0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autoRedefine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23"/>
    <w:autoRedefine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22"/>
    <w:autoRedefine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7"/>
    <w:autoRedefine/>
    <w:qFormat/>
    <w:uiPriority w:val="0"/>
    <w:pPr>
      <w:spacing w:after="120"/>
    </w:pPr>
  </w:style>
  <w:style w:type="paragraph" w:styleId="7">
    <w:name w:val="index 7"/>
    <w:basedOn w:val="1"/>
    <w:next w:val="1"/>
    <w:qFormat/>
    <w:uiPriority w:val="0"/>
    <w:pPr>
      <w:ind w:left="2520"/>
    </w:pPr>
    <w:rPr>
      <w:rFonts w:ascii="Times New Roman" w:hAnsi="Times New Roman"/>
    </w:rPr>
  </w:style>
  <w:style w:type="paragraph" w:styleId="8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9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Body Text First Indent"/>
    <w:basedOn w:val="6"/>
    <w:next w:val="1"/>
    <w:autoRedefine/>
    <w:qFormat/>
    <w:uiPriority w:val="0"/>
    <w:pPr>
      <w:ind w:firstLine="420" w:firstLineChars="100"/>
    </w:pPr>
  </w:style>
  <w:style w:type="paragraph" w:styleId="15">
    <w:name w:val="Quote"/>
    <w:basedOn w:val="1"/>
    <w:next w:val="1"/>
    <w:autoRedefine/>
    <w:qFormat/>
    <w:uiPriority w:val="0"/>
    <w:pPr>
      <w:wordWrap w:val="0"/>
      <w:spacing w:before="200" w:after="160"/>
      <w:ind w:left="864" w:right="864"/>
      <w:jc w:val="center"/>
    </w:pPr>
    <w:rPr>
      <w:i/>
      <w:sz w:val="21"/>
      <w:lang w:val="en-US" w:eastAsia="zh-CN" w:bidi="ar-SA"/>
    </w:rPr>
  </w:style>
  <w:style w:type="character" w:customStyle="1" w:styleId="16">
    <w:name w:val="页眉 Char"/>
    <w:basedOn w:val="14"/>
    <w:link w:val="10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4"/>
    <w:link w:val="9"/>
    <w:autoRedefine/>
    <w:qFormat/>
    <w:uiPriority w:val="99"/>
    <w:rPr>
      <w:sz w:val="18"/>
      <w:szCs w:val="18"/>
    </w:rPr>
  </w:style>
  <w:style w:type="character" w:customStyle="1" w:styleId="18">
    <w:name w:val="标题 2 Char"/>
    <w:basedOn w:val="14"/>
    <w:link w:val="3"/>
    <w:autoRedefine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customStyle="1" w:styleId="19">
    <w:name w:val="style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0">
    <w:name w:val="apple-converted-space"/>
    <w:basedOn w:val="14"/>
    <w:autoRedefine/>
    <w:qFormat/>
    <w:uiPriority w:val="0"/>
  </w:style>
  <w:style w:type="paragraph" w:customStyle="1" w:styleId="21">
    <w:name w:val="style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2">
    <w:name w:val="标题 4 Char"/>
    <w:basedOn w:val="14"/>
    <w:link w:val="5"/>
    <w:autoRedefine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3">
    <w:name w:val="标题 3 Char"/>
    <w:basedOn w:val="14"/>
    <w:link w:val="4"/>
    <w:autoRedefine/>
    <w:qFormat/>
    <w:uiPriority w:val="9"/>
    <w:rPr>
      <w:b/>
      <w:bCs/>
      <w:sz w:val="32"/>
      <w:szCs w:val="32"/>
    </w:rPr>
  </w:style>
  <w:style w:type="character" w:customStyle="1" w:styleId="24">
    <w:name w:val="title_emph1"/>
    <w:autoRedefine/>
    <w:qFormat/>
    <w:uiPriority w:val="0"/>
    <w:rPr>
      <w:rFonts w:hint="default" w:ascii="Arial" w:hAnsi="Arial"/>
      <w:b/>
      <w:sz w:val="20"/>
    </w:rPr>
  </w:style>
  <w:style w:type="character" w:customStyle="1" w:styleId="25">
    <w:name w:val="Table Text Char"/>
    <w:link w:val="26"/>
    <w:autoRedefine/>
    <w:qFormat/>
    <w:uiPriority w:val="0"/>
    <w:rPr>
      <w:rFonts w:ascii="Arial" w:hAnsi="Arial"/>
      <w:sz w:val="18"/>
    </w:rPr>
  </w:style>
  <w:style w:type="paragraph" w:customStyle="1" w:styleId="26">
    <w:name w:val="Table Text"/>
    <w:link w:val="25"/>
    <w:autoRedefine/>
    <w:qFormat/>
    <w:uiPriority w:val="0"/>
    <w:pPr>
      <w:snapToGrid w:val="0"/>
      <w:spacing w:before="80" w:after="80"/>
    </w:pPr>
    <w:rPr>
      <w:rFonts w:ascii="Arial" w:hAnsi="Arial" w:eastAsiaTheme="minorEastAsia" w:cstheme="minorBidi"/>
      <w:kern w:val="2"/>
      <w:sz w:val="18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429</Words>
  <Characters>521</Characters>
  <Lines>2</Lines>
  <Paragraphs>1</Paragraphs>
  <TotalTime>0</TotalTime>
  <ScaleCrop>false</ScaleCrop>
  <LinksUpToDate>false</LinksUpToDate>
  <CharactersWithSpaces>527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2017-03-14T01:58:00Z</dcterms:created>
  <dc:creator>Administrator</dc:creator>
  <cp:lastModifiedBy>周菲童</cp:lastModifiedBy>
  <dcterms:modified xsi:type="dcterms:W3CDTF">2026-04-22T07:48:23Z</dcterms:modified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17EB3221F8D2402AA776E8CD26735351_12</vt:lpwstr>
  </property>
  <property fmtid="{D5CDD505-2E9C-101B-9397-08002B2CF9AE}" pid="4" name="KSOTemplateDocerSaveRecord">
    <vt:lpwstr>eyJoZGlkIjoiMjk0YTgwN2QwNmU0MDI5MDg5NTZkN2MwMmU3MjJjNjAiLCJ1c2VySWQiOiI0MDcxOTkyMjQifQ==</vt:lpwstr>
  </property>
</Properties>
</file>