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  <w:bookmarkStart w:id="0" w:name="OLE_LINK1"/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“经济·无线电频率保障在线”应用——无线电管理一体化平台频率保障在线系统监理服务</w:t>
      </w:r>
    </w:p>
    <w:p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sz w:val="32"/>
          <w:szCs w:val="32"/>
        </w:rPr>
        <w:t>补充通知一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各</w:t>
      </w:r>
      <w:r>
        <w:rPr>
          <w:rFonts w:hint="eastAsia" w:asciiTheme="majorEastAsia" w:hAnsiTheme="majorEastAsia" w:eastAsiaTheme="majorEastAsia"/>
          <w:sz w:val="28"/>
          <w:szCs w:val="28"/>
        </w:rPr>
        <w:t>潜在供应商</w:t>
      </w:r>
      <w:r>
        <w:rPr>
          <w:rFonts w:asciiTheme="majorEastAsia" w:hAnsiTheme="majorEastAsia" w:eastAsiaTheme="majorEastAsia"/>
          <w:sz w:val="28"/>
          <w:szCs w:val="28"/>
        </w:rPr>
        <w:t>：</w:t>
      </w:r>
    </w:p>
    <w:p>
      <w:pPr>
        <w:ind w:firstLine="560" w:firstLineChars="200"/>
        <w:rPr>
          <w:rFonts w:hint="eastAsia" w:asciiTheme="majorEastAsia" w:hAnsiTheme="majorEastAsia" w:eastAsiaTheme="majorEastAsia"/>
          <w:bCs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现就</w:t>
      </w:r>
      <w:r>
        <w:rPr>
          <w:rFonts w:hint="eastAsia" w:asciiTheme="majorEastAsia" w:hAnsiTheme="majorEastAsia" w:eastAsiaTheme="majorEastAsia"/>
          <w:bCs/>
          <w:sz w:val="28"/>
          <w:szCs w:val="28"/>
          <w:lang w:eastAsia="zh-CN"/>
        </w:rPr>
        <w:t>“经济·无线电频率保障在线”应用——无线电管理一体化平台频率保障在线系统监理服务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（项目号：CQCBJQ2601-017）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竞争性磋商文件</w:t>
      </w:r>
      <w:r>
        <w:rPr>
          <w:rFonts w:asciiTheme="majorEastAsia" w:hAnsiTheme="majorEastAsia" w:eastAsiaTheme="majorEastAsia"/>
          <w:sz w:val="28"/>
          <w:szCs w:val="28"/>
        </w:rPr>
        <w:t>内容作出如下修正、补充和说明：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一、对“第一篇 </w:t>
      </w:r>
      <w:r>
        <w:rPr>
          <w:rFonts w:hint="eastAsia" w:asciiTheme="majorEastAsia" w:hAnsiTheme="majorEastAsia" w:eastAsiaTheme="majorEastAsia"/>
          <w:sz w:val="28"/>
          <w:szCs w:val="28"/>
        </w:rPr>
        <w:t>四、磋商有关说明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”做出以下修改：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（三）竞争性磋商文件提供期限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1.竞争性磋商文件提供期限：202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日-202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sz w:val="28"/>
          <w:szCs w:val="28"/>
        </w:rPr>
        <w:t>日（9:00-17:00）</w:t>
      </w: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二、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对“第四篇 评审标准”做出以下修改：</w:t>
      </w: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团队配置</w:t>
      </w:r>
      <w:r>
        <w:rPr>
          <w:rFonts w:hint="eastAsia" w:ascii="宋体" w:hAnsi="宋体"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4.专业监理工程师（10分）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拟派本项目的专业监理工程师中（除总监理工程师、总监理工程师代表和监理项目技术负责人外），具备：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（1）计算机相关专业高级工程师职称及以上的，每提供1人得3分；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（2）软件工程造价师证书的，每提供1人得2分；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（3）信息系统项目管理师证书的，每提供1人得2分；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（4）信息系统监理师证书，每提供1人得3分；</w:t>
      </w:r>
    </w:p>
    <w:p>
      <w:pPr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  <w:lang w:val="zh-CN" w:eastAsia="zh-CN"/>
        </w:rPr>
        <w:t>本项最多得10分。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其余内容保持不变。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特此通知</w:t>
      </w:r>
    </w:p>
    <w:p>
      <w:pPr>
        <w:jc w:val="right"/>
        <w:rPr>
          <w:rFonts w:ascii="宋体" w:hAnsi="宋体"/>
          <w:bCs/>
          <w:sz w:val="28"/>
          <w:szCs w:val="28"/>
        </w:rPr>
      </w:pPr>
    </w:p>
    <w:p>
      <w:pPr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</w:t>
      </w:r>
    </w:p>
    <w:p>
      <w:pPr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重庆市中基致信招标代理有限公司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  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r>
        <w:rPr>
          <w:rFonts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10</w:t>
      </w:r>
      <w:r>
        <w:rPr>
          <w:rFonts w:ascii="宋体" w:hAnsi="宋体"/>
          <w:bCs/>
          <w:sz w:val="28"/>
          <w:szCs w:val="28"/>
          <w:highlight w:val="none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TgwN2QwNmU0MDI5MDg5NTZkN2MwMmU3MjJjNjAifQ=="/>
  </w:docVars>
  <w:rsids>
    <w:rsidRoot w:val="00307885"/>
    <w:rsid w:val="000026C9"/>
    <w:rsid w:val="00004BED"/>
    <w:rsid w:val="00007109"/>
    <w:rsid w:val="00011050"/>
    <w:rsid w:val="00011C1B"/>
    <w:rsid w:val="00017C68"/>
    <w:rsid w:val="00025919"/>
    <w:rsid w:val="00042EC3"/>
    <w:rsid w:val="00051A21"/>
    <w:rsid w:val="00071B51"/>
    <w:rsid w:val="000837E3"/>
    <w:rsid w:val="000842EF"/>
    <w:rsid w:val="000875C8"/>
    <w:rsid w:val="000C09A6"/>
    <w:rsid w:val="00171056"/>
    <w:rsid w:val="001826D4"/>
    <w:rsid w:val="00197C66"/>
    <w:rsid w:val="001A695A"/>
    <w:rsid w:val="001C7D2E"/>
    <w:rsid w:val="001F692B"/>
    <w:rsid w:val="0020088D"/>
    <w:rsid w:val="00202900"/>
    <w:rsid w:val="0020513E"/>
    <w:rsid w:val="00220EDF"/>
    <w:rsid w:val="0024245A"/>
    <w:rsid w:val="00243B75"/>
    <w:rsid w:val="002454A2"/>
    <w:rsid w:val="00250386"/>
    <w:rsid w:val="00252FB7"/>
    <w:rsid w:val="00272407"/>
    <w:rsid w:val="00272DA9"/>
    <w:rsid w:val="002842E4"/>
    <w:rsid w:val="002876B9"/>
    <w:rsid w:val="00287821"/>
    <w:rsid w:val="002965FB"/>
    <w:rsid w:val="002A2794"/>
    <w:rsid w:val="002A2F96"/>
    <w:rsid w:val="002B6DF5"/>
    <w:rsid w:val="002C00D6"/>
    <w:rsid w:val="002D1B80"/>
    <w:rsid w:val="00307885"/>
    <w:rsid w:val="00311C17"/>
    <w:rsid w:val="00316F63"/>
    <w:rsid w:val="00321A42"/>
    <w:rsid w:val="00357D8C"/>
    <w:rsid w:val="0038263D"/>
    <w:rsid w:val="00395F90"/>
    <w:rsid w:val="0039658F"/>
    <w:rsid w:val="003B1F3A"/>
    <w:rsid w:val="003B5AF0"/>
    <w:rsid w:val="003B5C8E"/>
    <w:rsid w:val="003C33FB"/>
    <w:rsid w:val="003C39E9"/>
    <w:rsid w:val="003E197E"/>
    <w:rsid w:val="003E3B0A"/>
    <w:rsid w:val="003E5EA0"/>
    <w:rsid w:val="003F519E"/>
    <w:rsid w:val="004025A6"/>
    <w:rsid w:val="0040310C"/>
    <w:rsid w:val="0040610F"/>
    <w:rsid w:val="0041045E"/>
    <w:rsid w:val="00412A1A"/>
    <w:rsid w:val="00412F2B"/>
    <w:rsid w:val="0041639A"/>
    <w:rsid w:val="00421126"/>
    <w:rsid w:val="004229C5"/>
    <w:rsid w:val="0042614A"/>
    <w:rsid w:val="00426622"/>
    <w:rsid w:val="0043321E"/>
    <w:rsid w:val="004577EB"/>
    <w:rsid w:val="00457AAD"/>
    <w:rsid w:val="00460E45"/>
    <w:rsid w:val="00482961"/>
    <w:rsid w:val="00483722"/>
    <w:rsid w:val="004B0226"/>
    <w:rsid w:val="004B36BC"/>
    <w:rsid w:val="004C0533"/>
    <w:rsid w:val="004C2DF3"/>
    <w:rsid w:val="004D5D85"/>
    <w:rsid w:val="004E3FA3"/>
    <w:rsid w:val="004F4108"/>
    <w:rsid w:val="0050389F"/>
    <w:rsid w:val="005121AB"/>
    <w:rsid w:val="00527B9E"/>
    <w:rsid w:val="00530B1B"/>
    <w:rsid w:val="00546876"/>
    <w:rsid w:val="00547562"/>
    <w:rsid w:val="00551AC5"/>
    <w:rsid w:val="0055360C"/>
    <w:rsid w:val="00570920"/>
    <w:rsid w:val="00594DC9"/>
    <w:rsid w:val="005A7646"/>
    <w:rsid w:val="005B1631"/>
    <w:rsid w:val="005B1D0C"/>
    <w:rsid w:val="005B64F6"/>
    <w:rsid w:val="005C1394"/>
    <w:rsid w:val="005C2D4E"/>
    <w:rsid w:val="005C4CDD"/>
    <w:rsid w:val="005C6BEA"/>
    <w:rsid w:val="00612C06"/>
    <w:rsid w:val="00621904"/>
    <w:rsid w:val="006264D0"/>
    <w:rsid w:val="00631037"/>
    <w:rsid w:val="00636F17"/>
    <w:rsid w:val="00653969"/>
    <w:rsid w:val="006558BB"/>
    <w:rsid w:val="0066510E"/>
    <w:rsid w:val="00673D3A"/>
    <w:rsid w:val="00690E7A"/>
    <w:rsid w:val="00694145"/>
    <w:rsid w:val="006A246F"/>
    <w:rsid w:val="006B26CC"/>
    <w:rsid w:val="006B70B6"/>
    <w:rsid w:val="006C5D65"/>
    <w:rsid w:val="006D21C7"/>
    <w:rsid w:val="006D66D3"/>
    <w:rsid w:val="006E414F"/>
    <w:rsid w:val="007014A3"/>
    <w:rsid w:val="00713B51"/>
    <w:rsid w:val="00716020"/>
    <w:rsid w:val="00716EF0"/>
    <w:rsid w:val="0073103F"/>
    <w:rsid w:val="00734591"/>
    <w:rsid w:val="00736BA8"/>
    <w:rsid w:val="0077197B"/>
    <w:rsid w:val="007A7606"/>
    <w:rsid w:val="007A7898"/>
    <w:rsid w:val="007A789B"/>
    <w:rsid w:val="007B2754"/>
    <w:rsid w:val="007C0AEF"/>
    <w:rsid w:val="007C4803"/>
    <w:rsid w:val="007E4695"/>
    <w:rsid w:val="00802CF1"/>
    <w:rsid w:val="00810A01"/>
    <w:rsid w:val="00811739"/>
    <w:rsid w:val="00844D4F"/>
    <w:rsid w:val="00867C54"/>
    <w:rsid w:val="00877464"/>
    <w:rsid w:val="008817A9"/>
    <w:rsid w:val="00893C62"/>
    <w:rsid w:val="008B2502"/>
    <w:rsid w:val="008E0FB6"/>
    <w:rsid w:val="00915134"/>
    <w:rsid w:val="00922B10"/>
    <w:rsid w:val="0093773D"/>
    <w:rsid w:val="00946160"/>
    <w:rsid w:val="00981201"/>
    <w:rsid w:val="00981250"/>
    <w:rsid w:val="009B5F34"/>
    <w:rsid w:val="009D3F3F"/>
    <w:rsid w:val="00A21847"/>
    <w:rsid w:val="00A27055"/>
    <w:rsid w:val="00A31D11"/>
    <w:rsid w:val="00A31E61"/>
    <w:rsid w:val="00A5074A"/>
    <w:rsid w:val="00A61C3E"/>
    <w:rsid w:val="00A627F1"/>
    <w:rsid w:val="00A771B0"/>
    <w:rsid w:val="00A853E6"/>
    <w:rsid w:val="00A908C0"/>
    <w:rsid w:val="00AA074B"/>
    <w:rsid w:val="00AB375F"/>
    <w:rsid w:val="00AB7DEB"/>
    <w:rsid w:val="00AC2A8E"/>
    <w:rsid w:val="00AE172E"/>
    <w:rsid w:val="00AE1DAF"/>
    <w:rsid w:val="00AE4343"/>
    <w:rsid w:val="00B27213"/>
    <w:rsid w:val="00B30F46"/>
    <w:rsid w:val="00B43832"/>
    <w:rsid w:val="00B46011"/>
    <w:rsid w:val="00B52AC6"/>
    <w:rsid w:val="00B63551"/>
    <w:rsid w:val="00B6617B"/>
    <w:rsid w:val="00B764EE"/>
    <w:rsid w:val="00B93270"/>
    <w:rsid w:val="00B94724"/>
    <w:rsid w:val="00BB4016"/>
    <w:rsid w:val="00BE08E9"/>
    <w:rsid w:val="00C11EDF"/>
    <w:rsid w:val="00C16BC0"/>
    <w:rsid w:val="00C21F1B"/>
    <w:rsid w:val="00C468CB"/>
    <w:rsid w:val="00C50A2B"/>
    <w:rsid w:val="00C50D17"/>
    <w:rsid w:val="00C613F6"/>
    <w:rsid w:val="00C671FB"/>
    <w:rsid w:val="00C701FA"/>
    <w:rsid w:val="00C724B3"/>
    <w:rsid w:val="00C73463"/>
    <w:rsid w:val="00C81769"/>
    <w:rsid w:val="00C84AFF"/>
    <w:rsid w:val="00C971A7"/>
    <w:rsid w:val="00CA2DE0"/>
    <w:rsid w:val="00CA5DB0"/>
    <w:rsid w:val="00CA79AB"/>
    <w:rsid w:val="00CB3DBC"/>
    <w:rsid w:val="00CB7380"/>
    <w:rsid w:val="00CF1750"/>
    <w:rsid w:val="00D05766"/>
    <w:rsid w:val="00D12894"/>
    <w:rsid w:val="00D208FB"/>
    <w:rsid w:val="00D30382"/>
    <w:rsid w:val="00D31FF0"/>
    <w:rsid w:val="00D40EFB"/>
    <w:rsid w:val="00D4164C"/>
    <w:rsid w:val="00D60389"/>
    <w:rsid w:val="00D67CCE"/>
    <w:rsid w:val="00D72CAF"/>
    <w:rsid w:val="00D73BB5"/>
    <w:rsid w:val="00D82FFD"/>
    <w:rsid w:val="00D90036"/>
    <w:rsid w:val="00DA6DD3"/>
    <w:rsid w:val="00DB3D2E"/>
    <w:rsid w:val="00DB6DF7"/>
    <w:rsid w:val="00DC7EF4"/>
    <w:rsid w:val="00DF2C50"/>
    <w:rsid w:val="00DF2E41"/>
    <w:rsid w:val="00E00E7C"/>
    <w:rsid w:val="00E14010"/>
    <w:rsid w:val="00E14660"/>
    <w:rsid w:val="00E26E07"/>
    <w:rsid w:val="00E5199C"/>
    <w:rsid w:val="00E638A3"/>
    <w:rsid w:val="00E77F3C"/>
    <w:rsid w:val="00E972CA"/>
    <w:rsid w:val="00EA1CDF"/>
    <w:rsid w:val="00EA6B38"/>
    <w:rsid w:val="00EC32AB"/>
    <w:rsid w:val="00ED0411"/>
    <w:rsid w:val="00ED2E0B"/>
    <w:rsid w:val="00EE3DF3"/>
    <w:rsid w:val="00EE675C"/>
    <w:rsid w:val="00EF1B13"/>
    <w:rsid w:val="00EF4A90"/>
    <w:rsid w:val="00F00399"/>
    <w:rsid w:val="00F24C15"/>
    <w:rsid w:val="00F309BC"/>
    <w:rsid w:val="00F56AB4"/>
    <w:rsid w:val="00F8061C"/>
    <w:rsid w:val="00F85A35"/>
    <w:rsid w:val="00F9020A"/>
    <w:rsid w:val="00F952B3"/>
    <w:rsid w:val="00FA6520"/>
    <w:rsid w:val="00FC7378"/>
    <w:rsid w:val="00FD247B"/>
    <w:rsid w:val="00FD538B"/>
    <w:rsid w:val="00FF073D"/>
    <w:rsid w:val="08A17892"/>
    <w:rsid w:val="08AE01C8"/>
    <w:rsid w:val="09173CCE"/>
    <w:rsid w:val="09E53F41"/>
    <w:rsid w:val="1521754E"/>
    <w:rsid w:val="1C626E31"/>
    <w:rsid w:val="1CF17D78"/>
    <w:rsid w:val="214E7850"/>
    <w:rsid w:val="218F301B"/>
    <w:rsid w:val="22F06AD0"/>
    <w:rsid w:val="25870F3D"/>
    <w:rsid w:val="2A235B27"/>
    <w:rsid w:val="2AE44468"/>
    <w:rsid w:val="32451FF5"/>
    <w:rsid w:val="32CD7A8A"/>
    <w:rsid w:val="32D84DE7"/>
    <w:rsid w:val="36174BBB"/>
    <w:rsid w:val="3769648B"/>
    <w:rsid w:val="3B5E098E"/>
    <w:rsid w:val="3B677BE4"/>
    <w:rsid w:val="3E8A28B3"/>
    <w:rsid w:val="3F7DFF73"/>
    <w:rsid w:val="405F202F"/>
    <w:rsid w:val="42B96270"/>
    <w:rsid w:val="43317815"/>
    <w:rsid w:val="43BB429B"/>
    <w:rsid w:val="4483036C"/>
    <w:rsid w:val="4AF143CC"/>
    <w:rsid w:val="518136DC"/>
    <w:rsid w:val="581E0B79"/>
    <w:rsid w:val="5EE324B2"/>
    <w:rsid w:val="622D1A61"/>
    <w:rsid w:val="650D189D"/>
    <w:rsid w:val="6673170A"/>
    <w:rsid w:val="6CCF0F8E"/>
    <w:rsid w:val="6F1805EC"/>
    <w:rsid w:val="714D73A9"/>
    <w:rsid w:val="74E21DB6"/>
    <w:rsid w:val="78680CE7"/>
    <w:rsid w:val="7B3F4AE2"/>
    <w:rsid w:val="7BAB5005"/>
    <w:rsid w:val="7DFC1342"/>
    <w:rsid w:val="FF72F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/>
      <w:b/>
      <w:sz w:val="24"/>
      <w:szCs w:val="20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434</Words>
  <Characters>472</Characters>
  <Lines>1</Lines>
  <Paragraphs>1</Paragraphs>
  <TotalTime>1</TotalTime>
  <ScaleCrop>false</ScaleCrop>
  <LinksUpToDate>false</LinksUpToDate>
  <CharactersWithSpaces>517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2019-07-26T19:13:00Z</dcterms:created>
  <dc:creator>Administrator</dc:creator>
  <cp:lastModifiedBy>thtf</cp:lastModifiedBy>
  <cp:lastPrinted>2018-02-02T01:19:00Z</cp:lastPrinted>
  <dcterms:modified xsi:type="dcterms:W3CDTF">2026-03-10T16:15:47Z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91F0F7F468A54133B8DF0F12E03610CF_12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