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履约结果公告（模板）</w:t>
      </w:r>
    </w:p>
    <w:p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一、合同编号：</w:t>
      </w:r>
      <w:r>
        <w:rPr>
          <w:rFonts w:hint="eastAsia" w:ascii="方正黑体_GBK" w:hAnsi="仿宋" w:eastAsia="方正黑体_GBK"/>
          <w:szCs w:val="32"/>
          <w:u w:val="single"/>
        </w:rPr>
        <w:t>　CQCBJQ2503-112　　　</w:t>
      </w:r>
      <w:r>
        <w:rPr>
          <w:rFonts w:hint="eastAsia" w:ascii="方正黑体_GBK" w:hAnsi="黑体" w:eastAsia="方正黑体_GBK"/>
          <w:szCs w:val="32"/>
        </w:rPr>
        <w:t>　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仿宋" w:hAnsi="仿宋" w:eastAsia="仿宋"/>
          <w:szCs w:val="32"/>
          <w:u w:val="single"/>
        </w:rPr>
        <w:t>　　重庆市政府采购合同　　　　</w:t>
      </w:r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eastAsia" w:ascii="黑体" w:hAnsi="黑体" w:eastAsia="黑体"/>
          <w:szCs w:val="32"/>
        </w:rPr>
        <w:t>（</w:t>
      </w:r>
      <w:r>
        <w:rPr>
          <w:color w:val="000000"/>
          <w:szCs w:val="32"/>
          <w:shd w:val="clear" w:color="auto" w:fill="FFFFFF"/>
        </w:rPr>
        <w:t>政府采购计划编号，如CQS23A00001</w:t>
      </w:r>
      <w:r>
        <w:rPr>
          <w:rFonts w:hint="eastAsia" w:ascii="黑体" w:hAnsi="黑体" w:eastAsia="黑体"/>
          <w:szCs w:val="32"/>
        </w:rPr>
        <w:t>）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hint="eastAsia" w:ascii="仿宋" w:hAnsi="仿宋" w:eastAsia="仿宋"/>
          <w:szCs w:val="32"/>
          <w:u w:val="single"/>
        </w:rPr>
        <w:t>　　2025年重庆市无线电政务服务效能提升技术服务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eastAsia" w:ascii="方正仿宋_GBK" w:hAnsi="方正仿宋_GBK" w:cs="方正仿宋_GBK"/>
          <w:szCs w:val="32"/>
          <w:u w:val="single"/>
        </w:rPr>
        <w:t>　重庆市经济和信息化委员会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重庆市渝北区云杉南路12号</w:t>
      </w:r>
      <w:r>
        <w:rPr>
          <w:rFonts w:hint="eastAsia" w:ascii="方正仿宋_GBK" w:hAnsi="方正仿宋_GBK" w:cs="方正仿宋_GBK"/>
          <w:szCs w:val="32"/>
          <w:u w:val="single"/>
        </w:rPr>
        <w:t>　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023-63896640</w:t>
      </w:r>
      <w:r>
        <w:rPr>
          <w:rFonts w:hint="eastAsia" w:ascii="方正仿宋_GBK" w:hAnsi="方正仿宋_GBK" w:cs="方正仿宋_GBK"/>
          <w:szCs w:val="32"/>
          <w:u w:val="single"/>
        </w:rPr>
        <w:t>　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供应商（乙方）：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重庆信息通信研究院</w:t>
      </w:r>
      <w:r>
        <w:rPr>
          <w:rFonts w:hint="eastAsia" w:ascii="方正仿宋_GBK" w:hAnsi="方正仿宋_GBK" w:cs="方正仿宋_GBK"/>
          <w:szCs w:val="32"/>
          <w:u w:val="single"/>
        </w:rPr>
        <w:t>　　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重庆市南岸区茶园新区玉马路8号</w:t>
      </w:r>
      <w:r>
        <w:rPr>
          <w:rFonts w:hint="eastAsia" w:ascii="方正仿宋_GBK" w:hAnsi="方正仿宋_GBK" w:cs="方正仿宋_GBK"/>
          <w:szCs w:val="32"/>
          <w:u w:val="single"/>
        </w:rPr>
        <w:t>　　　　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　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023-88512605</w:t>
      </w:r>
      <w:r>
        <w:rPr>
          <w:rFonts w:hint="eastAsia" w:ascii="方正仿宋_GBK" w:hAnsi="方正仿宋_GBK" w:cs="方正仿宋_GBK"/>
          <w:szCs w:val="32"/>
          <w:u w:val="single"/>
        </w:rPr>
        <w:t>　　　　　　　　　　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>
      <w:pPr>
        <w:overflowPunct w:val="0"/>
        <w:spacing w:line="520" w:lineRule="exact"/>
        <w:ind w:firstLine="422" w:firstLineChars="200"/>
        <w:rPr>
          <w:rFonts w:hint="eastAsia" w:ascii="方正仿宋_GBK" w:hAnsi="方正仿宋_GBK" w:cs="方正仿宋_GBK"/>
          <w:b/>
          <w:bCs/>
          <w:szCs w:val="32"/>
        </w:rPr>
      </w:pPr>
      <w:r>
        <w:rPr>
          <w:rFonts w:hint="eastAsia" w:ascii="方正仿宋_GBK" w:hAnsi="方正仿宋_GBK" w:cs="方正仿宋_GBK"/>
          <w:b/>
          <w:bCs/>
          <w:szCs w:val="32"/>
        </w:rPr>
        <w:t>服务内容：　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1.协助完成频率台站许可辅助性工作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乙方应协助完成频率台站使用辅助性工作，支撑重庆市经济信息委无线电管理局开展2025年度无线电频率使用和无线电台（站）设置、使用网上行政许可技术辅助工作，指导用频设台单位准备申请材料，向用频设台单位反馈材料相关问题并协助完善修改，完成有关咨询等工作，分析梳理用频设台单位在办理过程中收到的咨询、遇到的困难等。根据本年度频率台站许可辅助性工作情况提出下一步工作建议，以进一步提升无线电政务服务效能。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2.提供行业新技术、新应用技术咨询服务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乙方须围绕“33618”现代制造业集群所涉及的行业新技术、新应用，提供技术咨询服务。深入研究无线电相关的新兴产业发展情况，剖析无线电在新技术、新应用、新产业发展中的重要作用，针对性提出无线电管理服务保障新兴产业发展的措施建议，为无线电频率资源供需保障、用频设台行政许可、无线电安全保障等无线电管理业务工作提供系统性、全面性的技术决策支撑，促进无线电相关新兴行业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快速发展。</w:t>
      </w:r>
      <w:bookmarkStart w:id="0" w:name="_GoBack"/>
      <w:bookmarkEnd w:id="0"/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3.提供无线电频率规划调整、电磁环境测试研究技术服务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乙方应提供无线电频率规划调整全过程技术服务，结合近年来国家政策、技术发展、重庆市使用现状和未来需求，开展需求调研分析、技术体制论证、电磁兼容研判等工作，提出重庆市150MHz/400MHz频段专用对讲机系统规划建议，拟定800MHz频段数字集群通信系统规划调整试点方案。提供全国电磁环境测试研究技术服务，深入调研全国开展电磁环境测试的机构，了解测试标准、测试要求、测试报告规范等重点内容，分析存在问题，并提出开展电磁环境测试的对策建议，推进电磁环境测试标准化、规范化。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4.支撑无线电政务数字化建设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乙方应落实市委、市政府关于推进数字重庆建设和政务服务“一网通办”的有关部署，支撑开展无线电政务数据归集共享工作，支撑重庆市无线电管理机构系统谋划无线电管理数字化应用，开展应用开发前后的筹备、预研与维护工作，统计、更新、维护各业务环节相关数据及资料，支撑无线电管理数字化应用事项编目、数据编目等事宜，跟踪调查无线电管理数字化应用使用情况，开展应用使用测试，收集存在问题并提出改进建议。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5.协助提升无线电管理基层治理能力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为解决我市无线电监管能力与管理体量不匹配的难题，破解基层工作中存在的队伍力量不足等难点痛点问题，乙方应构建市、区（县）两级无线电管理联动机制，梳理、汇编最新无线电管理政策文件，召开区县联络员交流会，并结合最新政策文件开展业务培训宣贯，提供会议活动策划、筹备、实施等全过程服务。持续跟踪市、区（县）两级无线电管理联动机制运行情况，总结存在的问题及困难，针对性提出机制优化建议。　　　　　　　　　　</w:t>
      </w:r>
    </w:p>
    <w:p>
      <w:pPr>
        <w:overflowPunct w:val="0"/>
        <w:spacing w:line="520" w:lineRule="exact"/>
        <w:ind w:firstLine="422" w:firstLineChars="200"/>
        <w:rPr>
          <w:rFonts w:hint="eastAsia" w:ascii="方正仿宋_GBK" w:hAnsi="方正仿宋_GBK" w:cs="方正仿宋_GBK"/>
          <w:b/>
          <w:bCs/>
          <w:szCs w:val="32"/>
        </w:rPr>
      </w:pPr>
      <w:r>
        <w:rPr>
          <w:rFonts w:hint="eastAsia" w:ascii="方正仿宋_GBK" w:hAnsi="方正仿宋_GBK" w:cs="方正仿宋_GBK"/>
          <w:b/>
          <w:bCs/>
          <w:szCs w:val="32"/>
        </w:rPr>
        <w:t>服务要求：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通过2025年重庆市无线电政务服务效能提升技术服务项目实施，主要生成以下项目成果：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1.乙方应协助完成频率台站许可辅助性工作，编制工作报告1份；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2.乙方编制完成新技术、新应用技术评估报告或研究报告2份；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3.乙方应编制重庆市150MHz/400MHz频段专用对讲机系统规划调整方案1份，编制重庆市800MHz频段数字集群通信系统规划调整试点方案1份，全国电磁环境测试情况调研报告1份；</w:t>
      </w:r>
    </w:p>
    <w:p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4.乙方通过支撑无线电政务数字化建设，形成支撑无线电政务数字化建设系列材料；</w:t>
      </w:r>
    </w:p>
    <w:p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5.乙方应支撑召开区县联络员交流会1场，形成市、区（县）两级无线电管理联动机制运行情况报告1份，形成无线电政策汇编文档全版和简版各1份。　　　　　　　　　　　</w:t>
      </w:r>
    </w:p>
    <w:p>
      <w:pPr>
        <w:overflowPunct w:val="0"/>
        <w:spacing w:line="520" w:lineRule="exact"/>
        <w:ind w:firstLine="422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b/>
          <w:bCs/>
          <w:szCs w:val="32"/>
        </w:rPr>
        <w:t>服务期限：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8个月内</w:t>
      </w:r>
      <w:r>
        <w:rPr>
          <w:rFonts w:hint="eastAsia" w:ascii="方正仿宋_GBK" w:hAnsi="方正仿宋_GBK" w:cs="方正仿宋_GBK"/>
          <w:szCs w:val="32"/>
        </w:rPr>
        <w:t>　　　　　　　　　　　</w:t>
      </w:r>
    </w:p>
    <w:p>
      <w:pPr>
        <w:overflowPunct w:val="0"/>
        <w:spacing w:line="520" w:lineRule="exact"/>
        <w:ind w:firstLine="422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b/>
          <w:bCs/>
          <w:szCs w:val="32"/>
        </w:rPr>
        <w:t>服务地点：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甲方指定或同意地点</w:t>
      </w:r>
      <w:r>
        <w:rPr>
          <w:rFonts w:hint="eastAsia" w:ascii="方正仿宋_GBK" w:hAnsi="方正仿宋_GBK" w:cs="方正仿宋_GBK"/>
          <w:szCs w:val="32"/>
        </w:rPr>
        <w:t>　　　　　　　　　　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2025年11月28日</w:t>
      </w:r>
      <w:r>
        <w:rPr>
          <w:rFonts w:hint="eastAsia" w:ascii="仿宋" w:hAnsi="仿宋" w:eastAsia="仿宋"/>
          <w:szCs w:val="32"/>
          <w:u w:val="single"/>
        </w:rPr>
        <w:t>　　　</w:t>
      </w:r>
    </w:p>
    <w:p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周宏文、刘洪波、杨洋、姚鹏、刘富阔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</w:rPr>
        <w:t>　专家组一致同意《2025年重庆市无线电政务服务效能提升技术服务》项目通过验收。</w:t>
      </w:r>
    </w:p>
    <w:p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无</w:t>
      </w:r>
      <w:r>
        <w:rPr>
          <w:rFonts w:hint="eastAsia" w:ascii="仿宋" w:hAnsi="仿宋" w:eastAsia="仿宋"/>
          <w:szCs w:val="32"/>
          <w:u w:val="single"/>
        </w:rPr>
        <w:t>　　　　　　</w:t>
      </w:r>
    </w:p>
    <w:p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>
    <w:pPr>
      <w:pStyle w:val="6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6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AEB3417"/>
    <w:rsid w:val="2AFC5A4D"/>
    <w:rsid w:val="2BE47802"/>
    <w:rsid w:val="31A15F24"/>
    <w:rsid w:val="324A1681"/>
    <w:rsid w:val="36B5680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DC34279"/>
    <w:rsid w:val="5FCD688E"/>
    <w:rsid w:val="5FF9BDAA"/>
    <w:rsid w:val="5FFE5333"/>
    <w:rsid w:val="608816D1"/>
    <w:rsid w:val="60E16CF5"/>
    <w:rsid w:val="60EF4E7F"/>
    <w:rsid w:val="623A2DA6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9A056B5"/>
    <w:rsid w:val="79C65162"/>
    <w:rsid w:val="7C22076C"/>
    <w:rsid w:val="7C9011D9"/>
    <w:rsid w:val="7DC651C5"/>
    <w:rsid w:val="7DF350ED"/>
    <w:rsid w:val="7F9DA0E8"/>
    <w:rsid w:val="7FCC2834"/>
    <w:rsid w:val="7FF6A4EF"/>
    <w:rsid w:val="7FF7782A"/>
    <w:rsid w:val="92DD1CEF"/>
    <w:rsid w:val="F05B4F69"/>
    <w:rsid w:val="F97D9566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link w:val="12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2">
    <w:name w:val="正文文本缩进 字符"/>
    <w:basedOn w:val="8"/>
    <w:link w:val="4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9</Pages>
  <Words>2084</Words>
  <Characters>2132</Characters>
  <Lines>5</Lines>
  <Paragraphs>1</Paragraphs>
  <TotalTime>29</TotalTime>
  <ScaleCrop>false</ScaleCrop>
  <LinksUpToDate>false</LinksUpToDate>
  <CharactersWithSpaces>2616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Carrie</cp:lastModifiedBy>
  <cp:lastPrinted>2022-05-12T08:46:00Z</cp:lastPrinted>
  <dcterms:modified xsi:type="dcterms:W3CDTF">2025-12-19T03:22:19Z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48C61CB29D3F4D9384F5922CF0F7FFB4</vt:lpwstr>
  </property>
</Properties>
</file>