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7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重庆市产业大脑应用开发结算审计及监理服务 </w:t>
      </w:r>
    </w:p>
    <w:p w14:paraId="0EFC4D7A">
      <w:pPr>
        <w:pStyle w:val="7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一、项目号：CQCBJQ2512-560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重庆市产业大脑应用开发结算审计及监理服务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4998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1061"/>
        <w:gridCol w:w="1909"/>
        <w:gridCol w:w="2498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17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0ABF6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分包号</w:t>
            </w:r>
          </w:p>
        </w:tc>
        <w:tc>
          <w:tcPr>
            <w:tcW w:w="11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金额（元）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1727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重庆市产业大脑应用开发结算审计及监理服务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39413E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  <w:tc>
          <w:tcPr>
            <w:tcW w:w="11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152000.00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鼎信项目管理咨询有限公司</w:t>
            </w:r>
          </w:p>
        </w:tc>
      </w:tr>
      <w:tr w14:paraId="66744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1727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67262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552C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11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6FC7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275000.00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F1C53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鼎信项目管理咨询有限公司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0" w:type="auto"/>
        <w:tblCellSpacing w:w="15" w:type="dxa"/>
        <w:tblInd w:w="2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2911"/>
        <w:gridCol w:w="930"/>
        <w:gridCol w:w="930"/>
        <w:gridCol w:w="930"/>
        <w:gridCol w:w="1016"/>
        <w:gridCol w:w="996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tblCellSpacing w:w="15" w:type="dxa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26E7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分包号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CF6EC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鼎信项目管理咨询有限公司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  <w:t>21.71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71.71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9098A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FD3C1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甘肃省通信产业工程监理有限公司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21.67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54.67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EE8CE7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5BEFC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重庆众智工程管理咨询有限公司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  <w:t>25.38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23.33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53.71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  <w:tr w14:paraId="636C4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35C84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701C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鼎信项目管理咨询有限公司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A45CB8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75C1F8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CFB5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14.5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FA96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75.5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E3C118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229C7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12DDB00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FD193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重庆众智工程管理咨询有限公司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3D2D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A63EF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30.33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EC284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6894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63.33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1C29D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4E346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BE9536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0CAD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重庆万博建设项目管理有限公司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21AA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  <w:t>23.8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59F71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28.67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ECD3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7.5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D0F9B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60.04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76778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  <w:highlight w:val="none"/>
          <w:lang w:val="en-US" w:eastAsia="zh-CN"/>
        </w:rPr>
        <w:t>李  璞、刘维才、曾华武</w:t>
      </w:r>
      <w:bookmarkStart w:id="0" w:name="_GoBack"/>
      <w:bookmarkEnd w:id="0"/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37E988A1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曾老师</w:t>
      </w:r>
    </w:p>
    <w:p w14:paraId="1B9A1AA5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话：（023）63896429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址：重庆市渝北区云杉南路12号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0F85F72D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10FD1ACA"/>
    <w:rsid w:val="12DB4E21"/>
    <w:rsid w:val="141D45F8"/>
    <w:rsid w:val="159B31E4"/>
    <w:rsid w:val="28564D75"/>
    <w:rsid w:val="288D0583"/>
    <w:rsid w:val="2A534AA8"/>
    <w:rsid w:val="31517CB3"/>
    <w:rsid w:val="31906646"/>
    <w:rsid w:val="33F77F81"/>
    <w:rsid w:val="385A15C8"/>
    <w:rsid w:val="388001CF"/>
    <w:rsid w:val="3AC704CF"/>
    <w:rsid w:val="3EF01C98"/>
    <w:rsid w:val="40847D9B"/>
    <w:rsid w:val="40B80AD9"/>
    <w:rsid w:val="423E352B"/>
    <w:rsid w:val="4281662A"/>
    <w:rsid w:val="43BC74DC"/>
    <w:rsid w:val="443D73A8"/>
    <w:rsid w:val="44ED5E27"/>
    <w:rsid w:val="46FC37FA"/>
    <w:rsid w:val="4A11787B"/>
    <w:rsid w:val="4A376F74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5D2EC4"/>
    <w:rsid w:val="5CE95C8B"/>
    <w:rsid w:val="5E6906F4"/>
    <w:rsid w:val="6A152870"/>
    <w:rsid w:val="6A9E6CBE"/>
    <w:rsid w:val="6E8C4A5E"/>
    <w:rsid w:val="709A72B2"/>
    <w:rsid w:val="73D2382E"/>
    <w:rsid w:val="751E3A9D"/>
    <w:rsid w:val="769A411C"/>
    <w:rsid w:val="7B4E7EFF"/>
    <w:rsid w:val="7C4C309C"/>
    <w:rsid w:val="7C4F72D9"/>
    <w:rsid w:val="7F6F6644"/>
    <w:rsid w:val="7FD61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7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1"/>
    <w:link w:val="22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customStyle="1" w:styleId="4">
    <w:name w:val="样式 正文首行缩进 + 首行缩进:  2 字符1 Char Char"/>
    <w:basedOn w:val="1"/>
    <w:qFormat/>
    <w:uiPriority w:val="0"/>
    <w:pPr>
      <w:adjustRightInd w:val="0"/>
      <w:spacing w:line="400" w:lineRule="exact"/>
      <w:ind w:firstLine="480" w:firstLineChars="200"/>
      <w:textAlignment w:val="baseline"/>
    </w:pPr>
    <w:rPr>
      <w:rFonts w:ascii="宋体" w:hAnsi="宋体" w:eastAsia="仿宋_GB2312" w:cs="宋体"/>
      <w:color w:val="000000"/>
      <w:sz w:val="26"/>
      <w:szCs w:val="20"/>
    </w:rPr>
  </w:style>
  <w:style w:type="paragraph" w:styleId="9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10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6">
    <w:name w:val="页眉 Char"/>
    <w:basedOn w:val="14"/>
    <w:link w:val="11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6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converted-space"/>
    <w:basedOn w:val="14"/>
    <w:autoRedefine/>
    <w:qFormat/>
    <w:uiPriority w:val="0"/>
  </w:style>
  <w:style w:type="paragraph" w:customStyle="1" w:styleId="21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4 Char"/>
    <w:basedOn w:val="14"/>
    <w:link w:val="8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Char"/>
    <w:basedOn w:val="14"/>
    <w:link w:val="7"/>
    <w:autoRedefine/>
    <w:qFormat/>
    <w:uiPriority w:val="9"/>
    <w:rPr>
      <w:b/>
      <w:bCs/>
      <w:sz w:val="32"/>
      <w:szCs w:val="32"/>
    </w:rPr>
  </w:style>
  <w:style w:type="character" w:customStyle="1" w:styleId="24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5">
    <w:name w:val="Table Text Char"/>
    <w:link w:val="26"/>
    <w:autoRedefine/>
    <w:qFormat/>
    <w:uiPriority w:val="0"/>
    <w:rPr>
      <w:rFonts w:ascii="Arial" w:hAnsi="Arial"/>
      <w:sz w:val="18"/>
    </w:rPr>
  </w:style>
  <w:style w:type="paragraph" w:customStyle="1" w:styleId="26">
    <w:name w:val="Table Text"/>
    <w:link w:val="25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466</Words>
  <Characters>587</Characters>
  <Lines>2</Lines>
  <Paragraphs>1</Paragraphs>
  <TotalTime>0</TotalTime>
  <ScaleCrop>false</ScaleCrop>
  <LinksUpToDate>false</LinksUpToDate>
  <CharactersWithSpaces>594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2025-12-21T05:02:43Z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