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D855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>2025年重庆市无线电频率台站</w:t>
      </w:r>
    </w:p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数据维护技术服务项目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CQCBJQ2511-521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2025年重庆市无线电频率台站数据维护技术服务项目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2025年重庆市无线电频率台站数据维护技术服务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429000.00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24.34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83.01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成都蜀诚通信技术有限公司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62.33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重庆南华中天信息技术有限公司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54.67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文明亮、刘维才、陈  勇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  <w:bookmarkStart w:id="0" w:name="_GoBack"/>
      <w:bookmarkEnd w:id="0"/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）63896640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32EDB38D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2E503CB0"/>
    <w:rsid w:val="2E5C10E3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B551C29"/>
    <w:rsid w:val="3DAF3171"/>
    <w:rsid w:val="40847D9B"/>
    <w:rsid w:val="40B80AD9"/>
    <w:rsid w:val="423E352B"/>
    <w:rsid w:val="43BC74DC"/>
    <w:rsid w:val="443D73A8"/>
    <w:rsid w:val="44ED5E27"/>
    <w:rsid w:val="454730A0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7DE794A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495</Characters>
  <Lines>2</Lines>
  <Paragraphs>1</Paragraphs>
  <TotalTime>0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2025-12-12T02:18:15Z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