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E018F">
      <w:pPr>
        <w:overflowPunct w:val="0"/>
        <w:spacing w:line="52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shd w:val="clear" w:color="auto" w:fill="FFFFFF"/>
        </w:rPr>
        <w:t>履约结果公告</w:t>
      </w:r>
    </w:p>
    <w:p w14:paraId="1224C60F">
      <w:pPr>
        <w:overflowPunct w:val="0"/>
        <w:spacing w:line="520" w:lineRule="exact"/>
        <w:rPr>
          <w:rFonts w:hint="eastAsia" w:ascii="Times New Roman" w:hAnsi="Times New Roman" w:eastAsia="方正黑体_GBK"/>
          <w:szCs w:val="32"/>
          <w:lang w:eastAsia="zh-CN"/>
        </w:rPr>
      </w:pPr>
      <w:r>
        <w:rPr>
          <w:rFonts w:hint="eastAsia" w:ascii="Times New Roman" w:hAnsi="Times New Roman" w:eastAsia="方正黑体_GBK"/>
          <w:szCs w:val="32"/>
        </w:rPr>
        <w:t>一、合同编号：</w:t>
      </w:r>
      <w:r>
        <w:rPr>
          <w:rFonts w:hint="eastAsia" w:ascii="Times New Roman" w:hAnsi="Times New Roman" w:eastAsia="方正黑体_GBK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方正黑体_GBK"/>
          <w:szCs w:val="32"/>
          <w:u w:val="single"/>
        </w:rPr>
        <w:t xml:space="preserve">  </w:t>
      </w:r>
      <w:r>
        <w:rPr>
          <w:rFonts w:hint="eastAsia" w:ascii="Times New Roman" w:hAnsi="Times New Roman"/>
          <w:color w:val="000000"/>
          <w:szCs w:val="28"/>
          <w:u w:val="single"/>
        </w:rPr>
        <w:t xml:space="preserve">CQCBJQ2410-336  </w:t>
      </w:r>
      <w:r>
        <w:rPr>
          <w:rFonts w:hint="eastAsia" w:ascii="Times New Roman" w:hAnsi="Times New Roman" w:eastAsia="方正黑体_GBK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方正黑体_GBK"/>
          <w:szCs w:val="32"/>
          <w:lang w:eastAsia="zh-CN"/>
        </w:rPr>
        <w:t xml:space="preserve">  </w:t>
      </w:r>
    </w:p>
    <w:p w14:paraId="0DF273F6">
      <w:pPr>
        <w:overflowPunct w:val="0"/>
        <w:spacing w:line="520" w:lineRule="exact"/>
        <w:rPr>
          <w:rFonts w:hint="eastAsia" w:ascii="Times New Roman" w:hAnsi="Times New Roman" w:eastAsia="仿宋"/>
          <w:szCs w:val="32"/>
          <w:lang w:eastAsia="zh-CN"/>
        </w:rPr>
      </w:pPr>
      <w:r>
        <w:rPr>
          <w:rFonts w:hint="eastAsia" w:ascii="Times New Roman" w:hAnsi="Times New Roman" w:eastAsia="方正黑体_GBK"/>
          <w:szCs w:val="32"/>
        </w:rPr>
        <w:t>二、合同名称：</w:t>
      </w:r>
      <w:r>
        <w:rPr>
          <w:rFonts w:hint="eastAsia" w:ascii="Times New Roman" w:hAnsi="Times New Roman" w:eastAsia="仿宋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szCs w:val="21"/>
          <w:u w:val="single"/>
        </w:rPr>
        <w:t>《重庆工信产业研究》（内刊）服务</w:t>
      </w:r>
      <w:r>
        <w:rPr>
          <w:rFonts w:hint="eastAsia" w:ascii="Times New Roman" w:hAnsi="Times New Roman" w:eastAsia="仿宋"/>
          <w:szCs w:val="32"/>
          <w:u w:val="single"/>
          <w:lang w:eastAsia="zh-CN"/>
        </w:rPr>
        <w:t xml:space="preserve">    </w:t>
      </w:r>
    </w:p>
    <w:p w14:paraId="0E021F43">
      <w:pPr>
        <w:overflowPunct w:val="0"/>
        <w:spacing w:line="520" w:lineRule="exact"/>
        <w:rPr>
          <w:rFonts w:hint="eastAsia" w:ascii="Times New Roman" w:hAnsi="Times New Roman" w:eastAsia="方正黑体_GBK"/>
          <w:szCs w:val="32"/>
          <w:lang w:eastAsia="zh-CN"/>
        </w:rPr>
      </w:pPr>
      <w:r>
        <w:rPr>
          <w:rFonts w:hint="eastAsia" w:ascii="Times New Roman" w:hAnsi="Times New Roman" w:eastAsia="方正黑体_GBK"/>
          <w:szCs w:val="32"/>
        </w:rPr>
        <w:t>三、项目编号：</w:t>
      </w:r>
      <w:r>
        <w:rPr>
          <w:rFonts w:hint="eastAsia" w:ascii="Times New Roman" w:hAnsi="Times New Roman" w:eastAsia="方正黑体_GBK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方正黑体_GBK"/>
          <w:szCs w:val="32"/>
          <w:u w:val="single"/>
        </w:rPr>
        <w:t xml:space="preserve">  </w:t>
      </w:r>
      <w:r>
        <w:rPr>
          <w:rFonts w:hint="eastAsia" w:ascii="Times New Roman" w:hAnsi="Times New Roman"/>
          <w:color w:val="000000"/>
          <w:szCs w:val="28"/>
          <w:u w:val="single"/>
        </w:rPr>
        <w:t xml:space="preserve">CQCBJQ2410-336  </w:t>
      </w:r>
      <w:r>
        <w:rPr>
          <w:rFonts w:hint="eastAsia" w:ascii="Times New Roman" w:hAnsi="Times New Roman" w:eastAsia="方正黑体_GBK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方正黑体_GBK"/>
          <w:szCs w:val="32"/>
          <w:lang w:eastAsia="zh-CN"/>
        </w:rPr>
        <w:t xml:space="preserve">  </w:t>
      </w:r>
    </w:p>
    <w:p w14:paraId="17719D4D">
      <w:pPr>
        <w:overflowPunct w:val="0"/>
        <w:spacing w:line="520" w:lineRule="exact"/>
        <w:rPr>
          <w:rFonts w:hint="eastAsia" w:ascii="Times New Roman" w:hAnsi="Times New Roman" w:eastAsia="仿宋"/>
          <w:szCs w:val="32"/>
          <w:lang w:eastAsia="zh-CN"/>
        </w:rPr>
      </w:pPr>
      <w:r>
        <w:rPr>
          <w:rFonts w:hint="eastAsia" w:ascii="Times New Roman" w:hAnsi="Times New Roman" w:eastAsia="方正黑体_GBK"/>
          <w:szCs w:val="32"/>
        </w:rPr>
        <w:t>四、项目名称：</w:t>
      </w:r>
      <w:r>
        <w:rPr>
          <w:rFonts w:hint="eastAsia" w:ascii="Times New Roman" w:hAnsi="Times New Roman" w:eastAsia="仿宋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szCs w:val="21"/>
          <w:u w:val="single"/>
        </w:rPr>
        <w:t>《重庆工信产业研究》（内刊）服务</w:t>
      </w:r>
      <w:r>
        <w:rPr>
          <w:rFonts w:hint="eastAsia" w:ascii="Times New Roman" w:hAnsi="Times New Roman" w:eastAsia="仿宋"/>
          <w:szCs w:val="32"/>
          <w:u w:val="single"/>
          <w:lang w:eastAsia="zh-CN"/>
        </w:rPr>
        <w:t xml:space="preserve">    </w:t>
      </w:r>
    </w:p>
    <w:p w14:paraId="16C6ACC1">
      <w:pPr>
        <w:overflowPunct w:val="0"/>
        <w:spacing w:line="520" w:lineRule="exact"/>
        <w:rPr>
          <w:rFonts w:ascii="Times New Roman" w:hAnsi="Times New Roman" w:eastAsia="方正黑体_GBK"/>
          <w:szCs w:val="32"/>
        </w:rPr>
      </w:pPr>
      <w:r>
        <w:rPr>
          <w:rFonts w:hint="eastAsia" w:ascii="Times New Roman" w:hAnsi="Times New Roman" w:eastAsia="方正黑体_GBK"/>
          <w:szCs w:val="32"/>
        </w:rPr>
        <w:t>五、合同主体</w:t>
      </w:r>
    </w:p>
    <w:p w14:paraId="706081DC">
      <w:pPr>
        <w:overflowPunct w:val="0"/>
        <w:spacing w:line="520" w:lineRule="exact"/>
        <w:ind w:firstLine="420" w:firstLineChars="200"/>
        <w:rPr>
          <w:rFonts w:hint="eastAsia" w:ascii="Times New Roman" w:hAnsi="Times New Roman" w:cs="方正仿宋_GBK" w:eastAsiaTheme="minorEastAsia"/>
          <w:szCs w:val="32"/>
          <w:u w:val="single"/>
          <w:lang w:eastAsia="zh-CN"/>
        </w:rPr>
      </w:pPr>
      <w:r>
        <w:rPr>
          <w:rFonts w:hint="eastAsia" w:ascii="Times New Roman" w:hAnsi="Times New Roman" w:cs="方正仿宋_GBK"/>
          <w:szCs w:val="32"/>
        </w:rPr>
        <w:t>采购人（甲方）：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szCs w:val="21"/>
          <w:u w:val="single"/>
        </w:rPr>
        <w:t>重庆市经济和信息化委员会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 xml:space="preserve">  </w:t>
      </w:r>
    </w:p>
    <w:p w14:paraId="4C49D3F5">
      <w:pPr>
        <w:overflowPunct w:val="0"/>
        <w:spacing w:line="520" w:lineRule="exact"/>
        <w:ind w:firstLine="420" w:firstLineChars="200"/>
        <w:rPr>
          <w:rFonts w:hint="eastAsia" w:ascii="Times New Roman" w:hAnsi="Times New Roman" w:cs="方正仿宋_GBK" w:eastAsiaTheme="minorEastAsia"/>
          <w:szCs w:val="32"/>
          <w:u w:val="single"/>
          <w:lang w:eastAsia="zh-CN"/>
        </w:rPr>
      </w:pPr>
      <w:r>
        <w:rPr>
          <w:rFonts w:hint="eastAsia" w:ascii="Times New Roman" w:hAnsi="Times New Roman" w:cs="方正仿宋_GBK"/>
          <w:szCs w:val="32"/>
        </w:rPr>
        <w:t>地址：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 xml:space="preserve">    </w:t>
      </w:r>
      <w:r>
        <w:rPr>
          <w:rFonts w:hint="eastAsia" w:ascii="Times New Roman" w:hAnsi="Times New Roman"/>
          <w:szCs w:val="21"/>
          <w:u w:val="single"/>
        </w:rPr>
        <w:t>重庆市两江新区云杉南路12号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 xml:space="preserve">  </w:t>
      </w:r>
    </w:p>
    <w:p w14:paraId="01E3A998">
      <w:pPr>
        <w:overflowPunct w:val="0"/>
        <w:spacing w:line="520" w:lineRule="exact"/>
        <w:ind w:firstLine="420" w:firstLineChars="200"/>
        <w:rPr>
          <w:rFonts w:hint="eastAsia" w:ascii="Times New Roman" w:hAnsi="Times New Roman" w:cs="方正仿宋_GBK" w:eastAsiaTheme="minorEastAsia"/>
          <w:szCs w:val="32"/>
          <w:u w:val="single"/>
          <w:lang w:eastAsia="zh-CN"/>
        </w:rPr>
      </w:pPr>
      <w:r>
        <w:rPr>
          <w:rFonts w:hint="eastAsia" w:ascii="Times New Roman" w:hAnsi="Times New Roman" w:cs="方正仿宋_GBK"/>
          <w:szCs w:val="32"/>
        </w:rPr>
        <w:t>联系方式：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szCs w:val="21"/>
          <w:u w:val="single"/>
        </w:rPr>
        <w:t>0</w:t>
      </w:r>
      <w:r>
        <w:rPr>
          <w:rFonts w:ascii="Times New Roman" w:hAnsi="Times New Roman"/>
          <w:szCs w:val="21"/>
          <w:u w:val="single"/>
        </w:rPr>
        <w:t>23-63899413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 xml:space="preserve">    </w:t>
      </w:r>
      <w:r>
        <w:rPr>
          <w:rFonts w:hint="eastAsia" w:ascii="Times New Roman" w:hAnsi="Times New Roman" w:cs="方正仿宋_GBK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Times New Roman" w:hAnsi="Times New Roman" w:cs="方正仿宋_GBK"/>
          <w:szCs w:val="32"/>
          <w:u w:val="single"/>
          <w:lang w:eastAsia="zh-CN"/>
        </w:rPr>
        <w:t xml:space="preserve"> </w:t>
      </w:r>
    </w:p>
    <w:p w14:paraId="526A120B">
      <w:pPr>
        <w:overflowPunct w:val="0"/>
        <w:spacing w:line="520" w:lineRule="exact"/>
        <w:ind w:firstLine="420" w:firstLineChars="200"/>
        <w:rPr>
          <w:rFonts w:hint="eastAsia" w:ascii="Times New Roman" w:hAnsi="Times New Roman" w:cs="方正仿宋_GBK" w:eastAsiaTheme="minorEastAsia"/>
          <w:szCs w:val="32"/>
          <w:u w:val="single"/>
          <w:lang w:eastAsia="zh-CN"/>
        </w:rPr>
      </w:pPr>
      <w:r>
        <w:rPr>
          <w:rFonts w:hint="eastAsia" w:ascii="Times New Roman" w:hAnsi="Times New Roman" w:cs="方正仿宋_GBK"/>
          <w:szCs w:val="32"/>
        </w:rPr>
        <w:t>供应商（乙方）：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 xml:space="preserve">      </w:t>
      </w:r>
      <w:r>
        <w:rPr>
          <w:rFonts w:hint="eastAsia" w:ascii="Times New Roman" w:hAnsi="Times New Roman"/>
          <w:szCs w:val="21"/>
          <w:u w:val="single"/>
        </w:rPr>
        <w:t>重庆市工业和信息化发展中心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 xml:space="preserve">    </w:t>
      </w:r>
    </w:p>
    <w:p w14:paraId="68782951">
      <w:pPr>
        <w:overflowPunct w:val="0"/>
        <w:spacing w:line="520" w:lineRule="exact"/>
        <w:ind w:firstLine="420" w:firstLineChars="200"/>
        <w:rPr>
          <w:rFonts w:hint="eastAsia" w:ascii="Times New Roman" w:hAnsi="Times New Roman" w:cs="方正仿宋_GBK" w:eastAsiaTheme="minorEastAsia"/>
          <w:szCs w:val="32"/>
          <w:u w:val="single"/>
          <w:lang w:eastAsia="zh-CN"/>
        </w:rPr>
      </w:pPr>
      <w:r>
        <w:rPr>
          <w:rFonts w:hint="eastAsia" w:ascii="Times New Roman" w:hAnsi="Times New Roman" w:cs="方正仿宋_GBK"/>
          <w:szCs w:val="32"/>
        </w:rPr>
        <w:t>地址：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szCs w:val="21"/>
          <w:u w:val="single"/>
        </w:rPr>
        <w:t>重庆市两江新区云杉南路6号3幢涉外商务区二期B3栋5-6层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 xml:space="preserve">  </w:t>
      </w:r>
    </w:p>
    <w:p w14:paraId="0CE091B2">
      <w:pPr>
        <w:overflowPunct w:val="0"/>
        <w:spacing w:line="520" w:lineRule="exact"/>
        <w:ind w:firstLine="420" w:firstLineChars="200"/>
        <w:rPr>
          <w:rFonts w:hint="eastAsia" w:ascii="Times New Roman" w:hAnsi="Times New Roman" w:cs="方正仿宋_GBK" w:eastAsiaTheme="minorEastAsia"/>
          <w:szCs w:val="32"/>
          <w:lang w:eastAsia="zh-CN"/>
        </w:rPr>
      </w:pPr>
      <w:r>
        <w:rPr>
          <w:rFonts w:hint="eastAsia" w:ascii="Times New Roman" w:hAnsi="Times New Roman" w:cs="方正仿宋_GBK"/>
          <w:szCs w:val="32"/>
        </w:rPr>
        <w:t>联系方式：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 xml:space="preserve">    </w:t>
      </w:r>
      <w:r>
        <w:rPr>
          <w:rFonts w:hint="eastAsia" w:ascii="Times New Roman" w:hAnsi="Times New Roman"/>
          <w:szCs w:val="21"/>
          <w:u w:val="single"/>
        </w:rPr>
        <w:t>15696300099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 xml:space="preserve">    </w:t>
      </w:r>
    </w:p>
    <w:p w14:paraId="623F1497">
      <w:pPr>
        <w:overflowPunct w:val="0"/>
        <w:spacing w:line="520" w:lineRule="exact"/>
        <w:rPr>
          <w:rFonts w:ascii="Times New Roman" w:hAnsi="Times New Roman" w:eastAsia="方正黑体_GBK"/>
          <w:szCs w:val="32"/>
        </w:rPr>
      </w:pPr>
      <w:r>
        <w:rPr>
          <w:rFonts w:hint="eastAsia" w:ascii="Times New Roman" w:hAnsi="Times New Roman" w:eastAsia="方正黑体_GBK"/>
          <w:szCs w:val="32"/>
        </w:rPr>
        <w:t>六、合同主要信息</w:t>
      </w:r>
    </w:p>
    <w:p w14:paraId="33A52BE0">
      <w:pPr>
        <w:snapToGrid w:val="0"/>
        <w:spacing w:line="400" w:lineRule="atLeast"/>
        <w:ind w:firstLine="420" w:firstLineChars="200"/>
        <w:rPr>
          <w:rFonts w:ascii="Times New Roman" w:hAnsi="Times New Roman" w:cs="方正仿宋_GBK"/>
          <w:szCs w:val="32"/>
        </w:rPr>
      </w:pPr>
      <w:r>
        <w:rPr>
          <w:rFonts w:hint="eastAsia" w:ascii="Times New Roman" w:hAnsi="Times New Roman" w:cs="方正仿宋_GBK"/>
          <w:szCs w:val="32"/>
        </w:rPr>
        <w:t>服务内容：</w:t>
      </w:r>
    </w:p>
    <w:p w14:paraId="28219F26">
      <w:pPr>
        <w:snapToGrid w:val="0"/>
        <w:spacing w:line="400" w:lineRule="atLeas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highlight w:val="none"/>
        </w:rPr>
        <w:t>根据实际工作需要，编制完成《重庆工信产业研究》</w:t>
      </w:r>
      <w:r>
        <w:rPr>
          <w:rFonts w:hint="eastAsia" w:ascii="Times New Roman" w:hAnsi="Times New Roman"/>
          <w:szCs w:val="21"/>
          <w:highlight w:val="none"/>
        </w:rPr>
        <w:t>(</w:t>
      </w:r>
      <w:r>
        <w:rPr>
          <w:rFonts w:ascii="Times New Roman" w:hAnsi="Times New Roman"/>
          <w:szCs w:val="21"/>
          <w:highlight w:val="none"/>
        </w:rPr>
        <w:t>内刊)6期。</w:t>
      </w:r>
      <w:r>
        <w:rPr>
          <w:rFonts w:ascii="Times New Roman" w:hAnsi="Times New Roman"/>
          <w:szCs w:val="21"/>
        </w:rPr>
        <w:t>主要内容包括：</w:t>
      </w:r>
    </w:p>
    <w:p w14:paraId="51C0E767">
      <w:pPr>
        <w:snapToGrid w:val="0"/>
        <w:spacing w:line="400" w:lineRule="atLeast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.</w:t>
      </w:r>
      <w:r>
        <w:rPr>
          <w:rFonts w:hint="eastAsia" w:ascii="Times New Roman" w:hAnsi="Times New Roman"/>
          <w:szCs w:val="21"/>
        </w:rPr>
        <w:t>开展产业发展建言服务工作，邀请高校或智库专家、行业精英、市级部门相关单位就当期主题，结合重庆市相关领域发展发表观点和建言。</w:t>
      </w:r>
    </w:p>
    <w:p w14:paraId="6417E3F9">
      <w:pPr>
        <w:snapToGrid w:val="0"/>
        <w:spacing w:line="400" w:lineRule="atLeast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.</w:t>
      </w:r>
      <w:r>
        <w:rPr>
          <w:rFonts w:hint="eastAsia" w:ascii="Times New Roman" w:hAnsi="Times New Roman"/>
          <w:szCs w:val="21"/>
        </w:rPr>
        <w:t>开展产业前沿透视服务工作，筛选并研究国内部委领导、高校或智库专家、行业知名人士等最新观点或成果。</w:t>
      </w:r>
    </w:p>
    <w:p w14:paraId="4B0A9A80">
      <w:pPr>
        <w:snapToGrid w:val="0"/>
        <w:spacing w:line="400" w:lineRule="atLeas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3.</w:t>
      </w:r>
      <w:r>
        <w:rPr>
          <w:rFonts w:hint="eastAsia" w:ascii="Times New Roman" w:hAnsi="Times New Roman"/>
          <w:szCs w:val="21"/>
        </w:rPr>
        <w:t>开展经济运行分析服务工作，解析国家或重庆市宏观经济政策、相关行业运行统计数据、我市工业经济运行情况等相关政策数据，并得出结论观点。</w:t>
      </w:r>
    </w:p>
    <w:p w14:paraId="7E6CB98D">
      <w:pPr>
        <w:snapToGrid w:val="0"/>
        <w:spacing w:line="400" w:lineRule="atLeast"/>
        <w:ind w:firstLine="420" w:firstLineChars="200"/>
        <w:rPr>
          <w:rFonts w:hint="eastAsia" w:ascii="Times New Roman" w:hAnsi="Times New Roman" w:cs="方正仿宋_GBK" w:eastAsiaTheme="minorEastAsia"/>
          <w:szCs w:val="32"/>
          <w:lang w:eastAsia="zh-CN"/>
        </w:rPr>
      </w:pPr>
      <w:r>
        <w:rPr>
          <w:rFonts w:hint="eastAsia" w:ascii="Times New Roman" w:hAnsi="Times New Roman"/>
          <w:szCs w:val="21"/>
        </w:rPr>
        <w:t>4</w:t>
      </w:r>
      <w:r>
        <w:rPr>
          <w:rFonts w:ascii="Times New Roman" w:hAnsi="Times New Roman"/>
          <w:szCs w:val="21"/>
        </w:rPr>
        <w:t>.</w:t>
      </w:r>
      <w:r>
        <w:rPr>
          <w:rFonts w:hint="eastAsia" w:ascii="Times New Roman" w:hAnsi="Times New Roman"/>
          <w:szCs w:val="21"/>
        </w:rPr>
        <w:t>开展工作经验交流，邀请各区县（开发区）经信部门谈当地经验做法，相关企业的先进经验，归纳总结并提出针对性建议。</w:t>
      </w:r>
    </w:p>
    <w:p w14:paraId="226B4B6E">
      <w:pPr>
        <w:snapToGrid w:val="0"/>
        <w:spacing w:line="400" w:lineRule="atLeast"/>
        <w:ind w:firstLine="420" w:firstLineChars="200"/>
        <w:rPr>
          <w:rFonts w:ascii="Times New Roman" w:hAnsi="Times New Roman" w:cs="方正仿宋_GBK"/>
          <w:szCs w:val="32"/>
        </w:rPr>
      </w:pPr>
      <w:r>
        <w:rPr>
          <w:rFonts w:hint="eastAsia" w:ascii="Times New Roman" w:hAnsi="Times New Roman" w:cs="方正仿宋_GBK"/>
          <w:szCs w:val="32"/>
        </w:rPr>
        <w:t>服务要求：</w:t>
      </w:r>
    </w:p>
    <w:p w14:paraId="1A45515B">
      <w:pPr>
        <w:snapToGrid w:val="0"/>
        <w:spacing w:line="400" w:lineRule="atLeast"/>
        <w:ind w:firstLine="420" w:firstLineChars="200"/>
        <w:rPr>
          <w:rFonts w:ascii="Times New Roman" w:hAnsi="Times New Roman" w:cs="方正仿宋_GBK"/>
          <w:szCs w:val="32"/>
        </w:rPr>
      </w:pPr>
      <w:r>
        <w:rPr>
          <w:rFonts w:hint="eastAsia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.</w:t>
      </w:r>
      <w:r>
        <w:rPr>
          <w:rFonts w:hint="eastAsia" w:ascii="Times New Roman" w:hAnsi="Times New Roman"/>
          <w:szCs w:val="21"/>
        </w:rPr>
        <w:t>总体要求：乙方做好《重庆工信产业研究》（内刊）的采稿、编辑、设计、印刷、邮寄等工作，共计6期，以及做好甲方临时交办的其它辅助性工作。</w:t>
      </w:r>
    </w:p>
    <w:p w14:paraId="75CAA833">
      <w:pPr>
        <w:snapToGrid w:val="0"/>
        <w:spacing w:line="400" w:lineRule="atLeast"/>
        <w:ind w:firstLine="420" w:firstLineChars="200"/>
        <w:rPr>
          <w:rFonts w:hint="eastAsia" w:ascii="Times New Roman" w:hAnsi="Times New Roman" w:cs="方正仿宋_GBK" w:eastAsiaTheme="minorEastAsia"/>
          <w:szCs w:val="32"/>
          <w:lang w:eastAsia="zh-CN"/>
        </w:rPr>
      </w:pPr>
      <w:r>
        <w:rPr>
          <w:rFonts w:hint="eastAsia"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.</w:t>
      </w:r>
      <w:r>
        <w:rPr>
          <w:rFonts w:hint="eastAsia" w:ascii="Times New Roman" w:hAnsi="Times New Roman"/>
          <w:szCs w:val="21"/>
        </w:rPr>
        <w:t>成品要求：乙方以文稿电子版、印刷版形式提交。成品尺寸：285×210mm；工艺：彩色印刷，封面覆哑膜；装订：无线胶包。</w:t>
      </w:r>
    </w:p>
    <w:p w14:paraId="4F92CC79">
      <w:pPr>
        <w:overflowPunct w:val="0"/>
        <w:spacing w:line="520" w:lineRule="exact"/>
        <w:ind w:firstLine="420" w:firstLineChars="200"/>
        <w:rPr>
          <w:rFonts w:ascii="Times New Roman" w:hAnsi="Times New Roman" w:cs="方正仿宋_GBK"/>
          <w:szCs w:val="32"/>
        </w:rPr>
      </w:pPr>
      <w:r>
        <w:rPr>
          <w:rFonts w:hint="eastAsia" w:ascii="Times New Roman" w:hAnsi="Times New Roman" w:cs="方正仿宋_GBK"/>
          <w:szCs w:val="32"/>
        </w:rPr>
        <w:t>服务期限：</w:t>
      </w:r>
      <w:r>
        <w:rPr>
          <w:rFonts w:hint="eastAsia" w:ascii="Times New Roman" w:hAnsi="Times New Roman"/>
          <w:szCs w:val="21"/>
        </w:rPr>
        <w:t>合同签订之日起一年内完成所有工作并通过验收</w:t>
      </w:r>
    </w:p>
    <w:p w14:paraId="2FD64D94">
      <w:pPr>
        <w:overflowPunct w:val="0"/>
        <w:spacing w:line="520" w:lineRule="exact"/>
        <w:ind w:firstLine="420" w:firstLineChars="200"/>
        <w:rPr>
          <w:rFonts w:ascii="Times New Roman" w:hAnsi="Times New Roman" w:cs="方正仿宋_GBK"/>
          <w:szCs w:val="32"/>
        </w:rPr>
      </w:pPr>
      <w:r>
        <w:rPr>
          <w:rFonts w:hint="eastAsia" w:ascii="Times New Roman" w:hAnsi="Times New Roman" w:cs="方正仿宋_GBK"/>
          <w:szCs w:val="32"/>
        </w:rPr>
        <w:t>服务地点：</w:t>
      </w:r>
      <w:r>
        <w:rPr>
          <w:rFonts w:hint="eastAsia" w:ascii="Times New Roman" w:hAnsi="Times New Roman"/>
          <w:szCs w:val="21"/>
        </w:rPr>
        <w:t>甲方指定或同意地点</w:t>
      </w:r>
    </w:p>
    <w:p w14:paraId="2FB1A14C">
      <w:pPr>
        <w:overflowPunct w:val="0"/>
        <w:spacing w:line="520" w:lineRule="exact"/>
        <w:rPr>
          <w:rFonts w:ascii="Times New Roman" w:hAnsi="Times New Roman" w:eastAsia="黑体"/>
          <w:szCs w:val="32"/>
          <w:highlight w:val="none"/>
        </w:rPr>
      </w:pPr>
      <w:r>
        <w:rPr>
          <w:rFonts w:hint="eastAsia" w:ascii="Times New Roman" w:hAnsi="Times New Roman" w:eastAsia="方正黑体_GBK"/>
          <w:szCs w:val="32"/>
        </w:rPr>
        <w:t>七、验收（或终止）日期：</w:t>
      </w:r>
      <w:r>
        <w:rPr>
          <w:rFonts w:hint="eastAsia" w:ascii="Times New Roman" w:hAnsi="Times New Roman" w:eastAsia="仿宋"/>
          <w:szCs w:val="32"/>
          <w:highlight w:val="none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szCs w:val="21"/>
          <w:u w:val="single"/>
          <w:lang w:eastAsia="zh-CN"/>
        </w:rPr>
        <w:t xml:space="preserve">2025年12月1日 </w:t>
      </w:r>
      <w:r>
        <w:rPr>
          <w:rFonts w:ascii="Times New Roman" w:hAnsi="Times New Roman" w:eastAsia="仿宋"/>
          <w:szCs w:val="32"/>
          <w:highlight w:val="none"/>
          <w:u w:val="single"/>
        </w:rPr>
        <w:t xml:space="preserve"> </w:t>
      </w:r>
    </w:p>
    <w:p w14:paraId="388230CA">
      <w:pPr>
        <w:overflowPunct w:val="0"/>
        <w:spacing w:line="520" w:lineRule="exact"/>
        <w:rPr>
          <w:rFonts w:ascii="Times New Roman" w:hAnsi="Times New Roman" w:eastAsia="黑体"/>
          <w:szCs w:val="32"/>
          <w:highlight w:val="none"/>
        </w:rPr>
      </w:pPr>
      <w:r>
        <w:rPr>
          <w:rFonts w:hint="eastAsia" w:ascii="Times New Roman" w:hAnsi="Times New Roman" w:eastAsia="方正黑体_GBK"/>
          <w:szCs w:val="32"/>
          <w:highlight w:val="none"/>
        </w:rPr>
        <w:t>八、验收组成员：</w:t>
      </w:r>
      <w:r>
        <w:rPr>
          <w:rFonts w:hint="eastAsia" w:ascii="Times New Roman" w:hAnsi="Times New Roman" w:eastAsia="仿宋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Times New Roman" w:hAnsi="Times New Roman"/>
          <w:szCs w:val="21"/>
          <w:u w:val="single"/>
          <w:lang w:eastAsia="zh-CN"/>
        </w:rPr>
        <w:t xml:space="preserve"> 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李海光</w:t>
      </w:r>
      <w:r>
        <w:rPr>
          <w:rFonts w:hint="eastAsia" w:ascii="Times New Roman" w:hAnsi="Times New Roman"/>
          <w:szCs w:val="21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"/>
          <w:szCs w:val="32"/>
          <w:highlight w:val="none"/>
          <w:u w:val="single"/>
        </w:rPr>
        <w:t xml:space="preserve"> </w:t>
      </w:r>
      <w:r>
        <w:rPr>
          <w:rFonts w:ascii="Times New Roman" w:hAnsi="Times New Roman" w:eastAsia="仿宋"/>
          <w:szCs w:val="32"/>
          <w:highlight w:val="none"/>
          <w:u w:val="single"/>
        </w:rPr>
        <w:t xml:space="preserve"> </w:t>
      </w:r>
    </w:p>
    <w:p w14:paraId="7B383FDF">
      <w:pPr>
        <w:overflowPunct w:val="0"/>
        <w:spacing w:line="520" w:lineRule="exact"/>
        <w:rPr>
          <w:rFonts w:ascii="Times New Roman" w:hAnsi="Times New Roman" w:eastAsia="仿宋"/>
          <w:szCs w:val="32"/>
          <w:highlight w:val="none"/>
          <w:u w:val="single"/>
        </w:rPr>
      </w:pPr>
      <w:r>
        <w:rPr>
          <w:rFonts w:hint="eastAsia" w:ascii="Times New Roman" w:hAnsi="Times New Roman" w:eastAsia="方正黑体_GBK"/>
          <w:szCs w:val="32"/>
          <w:highlight w:val="none"/>
        </w:rPr>
        <w:t>九、验收（或终止）意见：</w:t>
      </w:r>
      <w:r>
        <w:rPr>
          <w:rFonts w:hint="eastAsia" w:ascii="Times New Roman" w:hAnsi="Times New Roman" w:eastAsia="仿宋"/>
          <w:szCs w:val="32"/>
          <w:highlight w:val="none"/>
          <w:u w:val="single"/>
          <w:lang w:eastAsia="zh-CN"/>
        </w:rPr>
        <w:t xml:space="preserve">    </w:t>
      </w:r>
      <w:r>
        <w:rPr>
          <w:rFonts w:hint="eastAsia" w:ascii="Times New Roman" w:hAnsi="Times New Roman"/>
          <w:szCs w:val="21"/>
          <w:u w:val="single"/>
          <w:lang w:eastAsia="zh-CN"/>
        </w:rPr>
        <w:t xml:space="preserve">验收通过  </w:t>
      </w:r>
      <w:r>
        <w:rPr>
          <w:rFonts w:hint="eastAsia" w:ascii="Times New Roman" w:hAnsi="Times New Roman" w:eastAsia="仿宋"/>
          <w:szCs w:val="32"/>
          <w:highlight w:val="none"/>
          <w:u w:val="single"/>
        </w:rPr>
        <w:t xml:space="preserve"> </w:t>
      </w:r>
      <w:r>
        <w:rPr>
          <w:rFonts w:ascii="Times New Roman" w:hAnsi="Times New Roman" w:eastAsia="仿宋"/>
          <w:szCs w:val="32"/>
          <w:highlight w:val="none"/>
          <w:u w:val="single"/>
        </w:rPr>
        <w:t xml:space="preserve">  </w:t>
      </w:r>
    </w:p>
    <w:p w14:paraId="43881263">
      <w:pPr>
        <w:overflowPunct w:val="0"/>
        <w:spacing w:line="520" w:lineRule="exact"/>
        <w:rPr>
          <w:rFonts w:ascii="Times New Roman" w:hAnsi="Times New Roman" w:eastAsia="方正黑体_GBK"/>
          <w:szCs w:val="32"/>
          <w:highlight w:val="none"/>
        </w:rPr>
      </w:pPr>
      <w:r>
        <w:rPr>
          <w:rFonts w:hint="eastAsia" w:ascii="Times New Roman" w:hAnsi="Times New Roman" w:eastAsia="方正黑体_GBK"/>
          <w:szCs w:val="32"/>
          <w:highlight w:val="none"/>
        </w:rPr>
        <w:t>十、公告期限</w:t>
      </w:r>
    </w:p>
    <w:p w14:paraId="3F341814">
      <w:pPr>
        <w:overflowPunct w:val="0"/>
        <w:spacing w:line="520" w:lineRule="exact"/>
        <w:ind w:firstLine="420" w:firstLineChars="200"/>
        <w:rPr>
          <w:rFonts w:ascii="Times New Roman" w:hAnsi="Times New Roman" w:eastAsia="仿宋"/>
          <w:szCs w:val="32"/>
          <w:u w:val="single"/>
        </w:rPr>
      </w:pPr>
      <w:r>
        <w:rPr>
          <w:rFonts w:hint="eastAsia" w:ascii="Times New Roman" w:hAnsi="Times New Roman"/>
          <w:color w:val="000000"/>
          <w:szCs w:val="32"/>
          <w:shd w:val="clear" w:color="auto" w:fill="FFFFFF"/>
        </w:rPr>
        <w:t>自本公告发布之日起2个工作日。</w:t>
      </w:r>
    </w:p>
    <w:p w14:paraId="2558E106">
      <w:pPr>
        <w:overflowPunct w:val="0"/>
        <w:spacing w:line="520" w:lineRule="exac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/>
          <w:szCs w:val="32"/>
        </w:rPr>
        <w:t>十一、</w:t>
      </w:r>
      <w:r>
        <w:rPr>
          <w:rFonts w:ascii="Times New Roman" w:hAnsi="Times New Roman" w:eastAsia="方正黑体_GBK"/>
          <w:szCs w:val="32"/>
        </w:rPr>
        <w:t>其他</w:t>
      </w:r>
      <w:r>
        <w:rPr>
          <w:rFonts w:hint="eastAsia" w:ascii="Times New Roman" w:hAnsi="Times New Roman" w:eastAsia="方正黑体_GBK"/>
          <w:szCs w:val="32"/>
        </w:rPr>
        <w:t>补充事宜：</w:t>
      </w:r>
      <w:r>
        <w:rPr>
          <w:rFonts w:hint="eastAsia" w:ascii="Times New Roman" w:hAnsi="Times New Roman" w:eastAsia="仿宋"/>
          <w:szCs w:val="32"/>
          <w:u w:val="single"/>
          <w:lang w:eastAsia="zh-CN"/>
        </w:rPr>
        <w:t xml:space="preserve">    </w:t>
      </w:r>
      <w:r>
        <w:rPr>
          <w:rFonts w:hint="eastAsia" w:ascii="Times New Roman" w:hAnsi="Times New Roman"/>
          <w:szCs w:val="21"/>
          <w:u w:val="single"/>
          <w:lang w:eastAsia="zh-CN"/>
        </w:rPr>
        <w:t xml:space="preserve">无  </w:t>
      </w:r>
      <w:r>
        <w:rPr>
          <w:rFonts w:hint="eastAsia" w:ascii="Times New Roman" w:hAnsi="Times New Roman" w:eastAsia="仿宋"/>
          <w:szCs w:val="32"/>
          <w:u w:val="single"/>
          <w:lang w:eastAsia="zh-CN"/>
        </w:rPr>
        <w:t xml:space="preserve">          </w:t>
      </w:r>
    </w:p>
    <w:sectPr>
      <w:headerReference r:id="rId3" w:type="default"/>
      <w:footerReference r:id="rId4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7AC331-DA6A-4B5E-9F95-2F6AA8AF0B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706BBE8-090B-494D-BA6F-18D13C63ED2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35BB75A-B203-45FD-871C-97D8585910C8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62E045-FC8E-452C-B10E-CE2F8676B13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2521554-4145-4A78-90B1-8A985A00E8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8AA2A">
    <w:pPr>
      <w:pStyle w:val="7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 w14:paraId="2C8E7B02">
    <w:pPr>
      <w:pStyle w:val="7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 w14:paraId="2104580A">
    <w:pPr>
      <w:pStyle w:val="7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42287"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mY0MjIxZTE1Mzk1NjMzMjFkZjQxOGVhZTIzNGQifQ=="/>
  </w:docVars>
  <w:rsids>
    <w:rsidRoot w:val="00172A27"/>
    <w:rsid w:val="0001734A"/>
    <w:rsid w:val="000374CD"/>
    <w:rsid w:val="0011491C"/>
    <w:rsid w:val="00172A27"/>
    <w:rsid w:val="001B1863"/>
    <w:rsid w:val="00294238"/>
    <w:rsid w:val="00457913"/>
    <w:rsid w:val="00634972"/>
    <w:rsid w:val="00636DDF"/>
    <w:rsid w:val="00641A06"/>
    <w:rsid w:val="00687E85"/>
    <w:rsid w:val="00690B42"/>
    <w:rsid w:val="006D2048"/>
    <w:rsid w:val="00820EF8"/>
    <w:rsid w:val="008449CD"/>
    <w:rsid w:val="00915998"/>
    <w:rsid w:val="009B75DA"/>
    <w:rsid w:val="00A422DC"/>
    <w:rsid w:val="00A53A59"/>
    <w:rsid w:val="00A6446A"/>
    <w:rsid w:val="00BA4D95"/>
    <w:rsid w:val="00D709D9"/>
    <w:rsid w:val="00DF1A25"/>
    <w:rsid w:val="00E27E21"/>
    <w:rsid w:val="00E6412E"/>
    <w:rsid w:val="00E71355"/>
    <w:rsid w:val="00F36C28"/>
    <w:rsid w:val="00F9797F"/>
    <w:rsid w:val="00FB69E8"/>
    <w:rsid w:val="019E71BD"/>
    <w:rsid w:val="041C42DA"/>
    <w:rsid w:val="04B679C3"/>
    <w:rsid w:val="05F07036"/>
    <w:rsid w:val="06E00104"/>
    <w:rsid w:val="080F63D8"/>
    <w:rsid w:val="08FF3736"/>
    <w:rsid w:val="09104908"/>
    <w:rsid w:val="09341458"/>
    <w:rsid w:val="098254C2"/>
    <w:rsid w:val="0A766EDE"/>
    <w:rsid w:val="0AD64BE8"/>
    <w:rsid w:val="0AF344E1"/>
    <w:rsid w:val="0B0912D7"/>
    <w:rsid w:val="0C533B59"/>
    <w:rsid w:val="0E025194"/>
    <w:rsid w:val="0F23681D"/>
    <w:rsid w:val="10A96DD4"/>
    <w:rsid w:val="10CE177B"/>
    <w:rsid w:val="11E5512B"/>
    <w:rsid w:val="14ED62FD"/>
    <w:rsid w:val="152D2DCA"/>
    <w:rsid w:val="1542409B"/>
    <w:rsid w:val="17740CDB"/>
    <w:rsid w:val="187168EA"/>
    <w:rsid w:val="196673CA"/>
    <w:rsid w:val="1A7E2D2E"/>
    <w:rsid w:val="1B2F4AEE"/>
    <w:rsid w:val="1B6E65E0"/>
    <w:rsid w:val="1CF20EDD"/>
    <w:rsid w:val="1CF734C9"/>
    <w:rsid w:val="1DEC284C"/>
    <w:rsid w:val="1E6523AC"/>
    <w:rsid w:val="20CD6572"/>
    <w:rsid w:val="22440422"/>
    <w:rsid w:val="22BB4BBB"/>
    <w:rsid w:val="2AEB3417"/>
    <w:rsid w:val="2AFC5A4D"/>
    <w:rsid w:val="2BE47802"/>
    <w:rsid w:val="2E183BC6"/>
    <w:rsid w:val="2EB07E70"/>
    <w:rsid w:val="31A15F24"/>
    <w:rsid w:val="324A1681"/>
    <w:rsid w:val="32566F80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0F6F8F"/>
    <w:rsid w:val="441A38D4"/>
    <w:rsid w:val="4504239D"/>
    <w:rsid w:val="45DB7FCA"/>
    <w:rsid w:val="46306ED8"/>
    <w:rsid w:val="4BC77339"/>
    <w:rsid w:val="4C9236C5"/>
    <w:rsid w:val="4E250A85"/>
    <w:rsid w:val="4FFD4925"/>
    <w:rsid w:val="50556F0A"/>
    <w:rsid w:val="505C172E"/>
    <w:rsid w:val="506405EA"/>
    <w:rsid w:val="52F46F0B"/>
    <w:rsid w:val="532B6A10"/>
    <w:rsid w:val="53D8014D"/>
    <w:rsid w:val="55E064E0"/>
    <w:rsid w:val="56F45D33"/>
    <w:rsid w:val="572C6D10"/>
    <w:rsid w:val="58803CA1"/>
    <w:rsid w:val="5DC34279"/>
    <w:rsid w:val="5FCD688E"/>
    <w:rsid w:val="5FF9BDAA"/>
    <w:rsid w:val="5FFE5333"/>
    <w:rsid w:val="608816D1"/>
    <w:rsid w:val="60E16CF5"/>
    <w:rsid w:val="60EF4E7F"/>
    <w:rsid w:val="63401A19"/>
    <w:rsid w:val="640B7E04"/>
    <w:rsid w:val="648B0A32"/>
    <w:rsid w:val="65965DF0"/>
    <w:rsid w:val="665233C1"/>
    <w:rsid w:val="69AC0D42"/>
    <w:rsid w:val="6AD9688B"/>
    <w:rsid w:val="6ADB59E8"/>
    <w:rsid w:val="6D0E3F22"/>
    <w:rsid w:val="73635256"/>
    <w:rsid w:val="744E4660"/>
    <w:rsid w:val="753355A2"/>
    <w:rsid w:val="759F1C61"/>
    <w:rsid w:val="75B9053C"/>
    <w:rsid w:val="769F2DE8"/>
    <w:rsid w:val="76FDEB7C"/>
    <w:rsid w:val="79C65162"/>
    <w:rsid w:val="7C22076C"/>
    <w:rsid w:val="7C9011D9"/>
    <w:rsid w:val="7DC651C5"/>
    <w:rsid w:val="7DF350ED"/>
    <w:rsid w:val="7F9DA0E8"/>
    <w:rsid w:val="7FCC2834"/>
    <w:rsid w:val="7FF6A4EF"/>
    <w:rsid w:val="7FF7782A"/>
    <w:rsid w:val="92DD1CEF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仿宋_GB2312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link w:val="13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3">
    <w:name w:val="正文文本缩进 Char"/>
    <w:basedOn w:val="10"/>
    <w:link w:val="5"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708</Words>
  <Characters>776</Characters>
  <Lines>6</Lines>
  <Paragraphs>1</Paragraphs>
  <TotalTime>342</TotalTime>
  <ScaleCrop>false</ScaleCrop>
  <LinksUpToDate>false</LinksUpToDate>
  <CharactersWithSpaces>863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Six</cp:lastModifiedBy>
  <cp:lastPrinted>2022-05-12T08:46:00Z</cp:lastPrinted>
  <dcterms:modified xsi:type="dcterms:W3CDTF">2025-12-02T02:44:16Z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14D46A81FBCC48A0A7FD5133F3B5D4C5_13</vt:lpwstr>
  </property>
  <property fmtid="{D5CDD505-2E9C-101B-9397-08002B2CF9AE}" pid="4" name="KSOTemplateDocerSaveRecord">
    <vt:lpwstr>eyJoZGlkIjoiYzg4NDIxYWVmMzM1M2VkZjE2MmM3YzMwY2ZlZGE5MDciLCJ1c2VySWQiOiIzNDgzMDg4MjIifQ==</vt:lpwstr>
  </property>
</Properties>
</file>