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center"/>
        <w:textAlignment w:val="auto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“经济·产业一链通”应用开发配套支撑服务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一、项目号：CQCBJQ2503-067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“经济·产业一链通”应用开发配套支撑服务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4998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5"/>
        <w:gridCol w:w="1061"/>
        <w:gridCol w:w="1909"/>
        <w:gridCol w:w="2498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1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0ABF6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分包号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172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“经济·产业一链通”应用开发配套支撑服务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39413E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156000.00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重庆巽诺科技有限公司</w:t>
            </w:r>
          </w:p>
        </w:tc>
      </w:tr>
      <w:tr w14:paraId="1F5CA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172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E65D50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0AD98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7A83C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101300.00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48B4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重庆巽诺科技有限公司</w:t>
            </w:r>
          </w:p>
        </w:tc>
      </w:tr>
      <w:tr w14:paraId="0AB518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172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B0D2CE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D12D4E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24B58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100000.00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9B0F66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鼎信项目管理咨询有限公司</w:t>
            </w:r>
          </w:p>
        </w:tc>
      </w:tr>
      <w:tr w14:paraId="667449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172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67262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C552C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26FC7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58000.0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0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F1C53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鼎信项目管理咨询有限公司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0" w:type="auto"/>
        <w:tblCellSpacing w:w="15" w:type="dxa"/>
        <w:tblInd w:w="3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2911"/>
        <w:gridCol w:w="903"/>
        <w:gridCol w:w="960"/>
        <w:gridCol w:w="960"/>
        <w:gridCol w:w="1016"/>
        <w:gridCol w:w="996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tblCellSpacing w:w="15" w:type="dxa"/>
        </w:trPr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E26E7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分包号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CF6EC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重庆巽诺科技有限公司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92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99098A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88778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江西神舟信息安全评估中心</w:t>
            </w:r>
          </w:p>
          <w:p w14:paraId="6DFD3C1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  <w:t>29.6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26.67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64.33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E8CE7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DA463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重庆若可网络测评技术</w:t>
            </w:r>
          </w:p>
          <w:p w14:paraId="3A5BEFC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  <w:t>29.70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60.37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  <w:tr w14:paraId="636C47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935C84B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5701C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重庆巽诺科技有限公司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A45CB8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75C1F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CFB5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1FA96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88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E3C118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229C70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12DDB00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B4339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河北翎贺计算机信息技术</w:t>
            </w:r>
          </w:p>
          <w:p w14:paraId="38FD193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83D2D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  <w:t>28.5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A63EF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EC284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46894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54.21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1C29D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4E3466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BE9536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C0CAD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湖南省金盾信息安全等级保护评估中心有限公司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521AA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  <w:t>26.3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59F71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8ECD3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D0F9B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48.37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76778B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  <w:tr w14:paraId="1E3E2C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C4FCBFE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1FE83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鼎信项目管理咨询</w:t>
            </w:r>
          </w:p>
          <w:p w14:paraId="14B0E22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DEC57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  <w:t>23.49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D74A4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3CAC6B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0585D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88.49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A794C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31E95D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2BDB030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A08C7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山东正中信息技术股份</w:t>
            </w:r>
          </w:p>
          <w:p w14:paraId="0C20FF10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226C0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E6811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C21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16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29C9F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82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3F2C7B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0ADB0E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326CBA6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73D586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甘肃省通信产业工程监理</w:t>
            </w:r>
          </w:p>
          <w:p w14:paraId="2E154AC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 xml:space="preserve">有限公司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133508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  <w:t>15.66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18659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EBB2F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D6AA6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50.66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4063C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  <w:tr w14:paraId="20B084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714B30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98659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鼎信项目管理咨询有限公司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5FCCD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AEDB5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37.33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3CD61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15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765C9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82.33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D3FCC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20C134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AA7EC2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0EAF7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重庆信科通信建设监理咨询有限公司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E15126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  <w:t>29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D818B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26.33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DCD0E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D32C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56.33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37B1E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23A1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A56AC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08E9F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甘肃省通信产业工程监理有限公司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9839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  <w:t>29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F087E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25.67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9A93E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75AE9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54.67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0D1C9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崔贯勋、李  璞、刘林虎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37E988A1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联系人：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刘老师</w:t>
      </w:r>
    </w:p>
    <w:p w14:paraId="1B9A1AA5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电  话：（023）63895346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地  址：重庆市渝北区云杉南路12号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8564D75"/>
    <w:rsid w:val="2A534AA8"/>
    <w:rsid w:val="31517CB3"/>
    <w:rsid w:val="31906646"/>
    <w:rsid w:val="33F77F81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5D2EC4"/>
    <w:rsid w:val="5CE95C8B"/>
    <w:rsid w:val="5E6906F4"/>
    <w:rsid w:val="6A152870"/>
    <w:rsid w:val="6A9E6CBE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699</Words>
  <Characters>882</Characters>
  <Lines>2</Lines>
  <Paragraphs>1</Paragraphs>
  <TotalTime>0</TotalTime>
  <ScaleCrop>false</ScaleCrop>
  <LinksUpToDate>false</LinksUpToDate>
  <CharactersWithSpaces>890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2025-04-29T08:35:34Z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