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AB967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>“经济·无线电频率保障在线”</w:t>
      </w:r>
    </w:p>
    <w:p w14:paraId="7FA7BE00">
      <w:pPr>
        <w:pStyle w:val="5"/>
        <w:shd w:val="clear" w:color="auto" w:fill="FFFFFF"/>
        <w:spacing w:line="400" w:lineRule="exact"/>
        <w:jc w:val="center"/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  <w:lang w:eastAsia="zh-CN"/>
        </w:rPr>
        <w:t xml:space="preserve">应用开发方案编制服务 </w:t>
      </w:r>
    </w:p>
    <w:p w14:paraId="0EFC4D7A">
      <w:pPr>
        <w:pStyle w:val="5"/>
        <w:shd w:val="clear" w:color="auto" w:fill="FFFFFF"/>
        <w:spacing w:line="400" w:lineRule="exact"/>
        <w:jc w:val="center"/>
        <w:rPr>
          <w:rFonts w:asciiTheme="majorEastAsia" w:hAnsiTheme="majorEastAsia" w:eastAsiaTheme="majorEastAsia"/>
          <w:color w:val="333333"/>
          <w:sz w:val="36"/>
          <w:szCs w:val="36"/>
        </w:rPr>
      </w:pPr>
      <w:r>
        <w:rPr>
          <w:rFonts w:hint="eastAsia" w:asciiTheme="majorEastAsia" w:hAnsiTheme="majorEastAsia" w:eastAsiaTheme="majorEastAsia"/>
          <w:color w:val="333333"/>
          <w:sz w:val="36"/>
          <w:szCs w:val="36"/>
        </w:rPr>
        <w:t>结果公示</w:t>
      </w:r>
    </w:p>
    <w:p w14:paraId="41367ED6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一、项目号：CQCBJQ2502-061</w:t>
      </w:r>
    </w:p>
    <w:p w14:paraId="7BE14A41">
      <w:pPr>
        <w:snapToGrid w:val="0"/>
        <w:spacing w:line="360" w:lineRule="auto"/>
        <w:ind w:firstLine="422" w:firstLineChars="200"/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二、项目名称：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eastAsia="zh-CN"/>
        </w:rPr>
        <w:t>“经济·无线电频率保障在线”应用开发方案编制服务</w:t>
      </w:r>
    </w:p>
    <w:p w14:paraId="6BE335FD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三、采购方式：竞争性磋商</w:t>
      </w:r>
      <w:bookmarkStart w:id="0" w:name="_GoBack"/>
      <w:bookmarkEnd w:id="0"/>
    </w:p>
    <w:p w14:paraId="24F9C3B9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四、评审日期：202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2EA770C5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五、公示日期：202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5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年</w:t>
      </w: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月</w:t>
      </w:r>
      <w:r>
        <w:rPr>
          <w:rFonts w:hint="eastAsia" w:asciiTheme="majorEastAsia" w:hAnsiTheme="majorEastAsia" w:eastAsiaTheme="majorEastAsia"/>
          <w:b/>
          <w:color w:val="333333"/>
          <w:szCs w:val="21"/>
          <w:highlight w:val="none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日</w:t>
      </w:r>
    </w:p>
    <w:p w14:paraId="3718865B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</w:rPr>
        <w:t>六、成交结果</w:t>
      </w:r>
    </w:p>
    <w:tbl>
      <w:tblPr>
        <w:tblStyle w:val="13"/>
        <w:tblW w:w="8364" w:type="dxa"/>
        <w:tblCellSpacing w:w="15" w:type="dxa"/>
        <w:tblInd w:w="6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62"/>
        <w:gridCol w:w="1791"/>
        <w:gridCol w:w="3011"/>
      </w:tblGrid>
      <w:tr w14:paraId="44ADF6F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EEF9F3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项目内容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C87ABB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折扣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（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折</w:t>
            </w: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）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FA86EAB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</w:rPr>
              <w:t>成交供应商</w:t>
            </w:r>
          </w:p>
        </w:tc>
      </w:tr>
      <w:tr w14:paraId="6AFB565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35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811DAC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“经济·无线电频率保障在线”应用开发方案编制服务</w:t>
            </w:r>
          </w:p>
        </w:tc>
        <w:tc>
          <w:tcPr>
            <w:tcW w:w="176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4547C2F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9.8</w:t>
            </w:r>
          </w:p>
        </w:tc>
        <w:tc>
          <w:tcPr>
            <w:tcW w:w="296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9DB17F2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  <w:lang w:eastAsia="zh-CN"/>
              </w:rPr>
              <w:t>成都蜀诚通信技术有限公司</w:t>
            </w:r>
          </w:p>
        </w:tc>
      </w:tr>
    </w:tbl>
    <w:p w14:paraId="1D8D3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422" w:firstLineChars="200"/>
        <w:textAlignment w:val="auto"/>
        <w:rPr>
          <w:rFonts w:hint="default" w:asciiTheme="majorEastAsia" w:hAnsiTheme="majorEastAsia" w:eastAsiaTheme="majorEastAsia"/>
          <w:b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七、评审得分表</w:t>
      </w:r>
    </w:p>
    <w:tbl>
      <w:tblPr>
        <w:tblStyle w:val="13"/>
        <w:tblW w:w="8420" w:type="dxa"/>
        <w:tblCellSpacing w:w="15" w:type="dxa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6"/>
        <w:gridCol w:w="1179"/>
        <w:gridCol w:w="1179"/>
        <w:gridCol w:w="1179"/>
        <w:gridCol w:w="1180"/>
        <w:gridCol w:w="907"/>
      </w:tblGrid>
      <w:tr w14:paraId="0A80EF1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6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997466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供应商名称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2CEE32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报价得分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C233BAE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技术得分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95AC8E1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商务得分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2234454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合计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409DE0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排序</w:t>
            </w:r>
          </w:p>
        </w:tc>
      </w:tr>
      <w:tr w14:paraId="6DE18D4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14:paraId="7CBAA78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成都蜀诚通信技术有限公司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D959971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22.78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346594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46.33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D1980D2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18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8F7AFA3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87.11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1860F8D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</w:t>
            </w:r>
          </w:p>
        </w:tc>
      </w:tr>
      <w:tr w14:paraId="1D76793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3BE4317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成都迅网电信工程技术咨询有限公司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0EBC48C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23.49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A646B1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39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2F80A105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14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171D2C97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76.49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1DE5D10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</w:tr>
      <w:tr w14:paraId="27CBB10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  <w:tblCellSpacing w:w="15" w:type="dxa"/>
        </w:trPr>
        <w:tc>
          <w:tcPr>
            <w:tcW w:w="27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C388C8F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重庆日日立通科技有限公司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DBEFC16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30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2A5559C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37</w:t>
            </w:r>
          </w:p>
        </w:tc>
        <w:tc>
          <w:tcPr>
            <w:tcW w:w="114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8E68DD9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2</w:t>
            </w:r>
          </w:p>
        </w:tc>
        <w:tc>
          <w:tcPr>
            <w:tcW w:w="11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4CC7118D">
            <w:pPr>
              <w:spacing w:line="240" w:lineRule="exact"/>
              <w:jc w:val="center"/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69</w:t>
            </w:r>
          </w:p>
        </w:tc>
        <w:tc>
          <w:tcPr>
            <w:tcW w:w="8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5542254">
            <w:pPr>
              <w:spacing w:line="240" w:lineRule="exact"/>
              <w:jc w:val="center"/>
              <w:rPr>
                <w:rFonts w:hint="default" w:asciiTheme="majorEastAsia" w:hAnsiTheme="majorEastAsia" w:eastAsiaTheme="majorEastAsia"/>
                <w:color w:val="333333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333333"/>
                <w:szCs w:val="21"/>
                <w:lang w:val="en-US" w:eastAsia="zh-CN"/>
              </w:rPr>
              <w:t>3</w:t>
            </w:r>
          </w:p>
        </w:tc>
      </w:tr>
    </w:tbl>
    <w:p w14:paraId="4F619BA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八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、磋商小组成员名单</w:t>
      </w:r>
    </w:p>
    <w:p w14:paraId="47FD4ADE">
      <w:pPr>
        <w:snapToGrid w:val="0"/>
        <w:spacing w:line="360" w:lineRule="auto"/>
        <w:ind w:firstLine="420" w:firstLineChars="200"/>
        <w:rPr>
          <w:rFonts w:hint="eastAsia"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杜楠竹、万邦睿、陈  勇</w:t>
      </w:r>
    </w:p>
    <w:p w14:paraId="62E335C4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九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、公告期限</w:t>
      </w:r>
    </w:p>
    <w:p w14:paraId="77BD1659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公告期限：1个工作日</w:t>
      </w:r>
    </w:p>
    <w:p w14:paraId="61532103">
      <w:pPr>
        <w:snapToGrid w:val="0"/>
        <w:spacing w:line="360" w:lineRule="auto"/>
        <w:ind w:firstLine="422" w:firstLineChars="200"/>
        <w:rPr>
          <w:rFonts w:asciiTheme="majorEastAsia" w:hAnsiTheme="majorEastAsia" w:eastAsiaTheme="majorEastAsia"/>
          <w:b/>
          <w:color w:val="333333"/>
          <w:szCs w:val="21"/>
        </w:rPr>
      </w:pPr>
      <w:r>
        <w:rPr>
          <w:rFonts w:hint="eastAsia" w:asciiTheme="majorEastAsia" w:hAnsiTheme="majorEastAsia" w:eastAsiaTheme="majorEastAsia"/>
          <w:b/>
          <w:color w:val="333333"/>
          <w:szCs w:val="21"/>
          <w:lang w:val="en-US" w:eastAsia="zh-CN"/>
        </w:rPr>
        <w:t>十</w:t>
      </w:r>
      <w:r>
        <w:rPr>
          <w:rFonts w:hint="eastAsia" w:asciiTheme="majorEastAsia" w:hAnsiTheme="majorEastAsia" w:eastAsiaTheme="majorEastAsia"/>
          <w:b/>
          <w:color w:val="333333"/>
          <w:szCs w:val="21"/>
        </w:rPr>
        <w:t>、联系人</w:t>
      </w:r>
    </w:p>
    <w:p w14:paraId="182049D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采购人：重庆市经济和信息化委员会</w:t>
      </w:r>
    </w:p>
    <w:p w14:paraId="55527761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刘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CF652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asciiTheme="majorEastAsia" w:hAnsiTheme="majorEastAsia" w:eastAsiaTheme="majorEastAsia"/>
          <w:color w:val="333333"/>
          <w:szCs w:val="21"/>
        </w:rPr>
        <w:t>电  话：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（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023</w:t>
      </w:r>
      <w:r>
        <w:rPr>
          <w:rFonts w:hint="eastAsia" w:asciiTheme="majorEastAsia" w:hAnsiTheme="majorEastAsia" w:eastAsiaTheme="majorEastAsia"/>
          <w:color w:val="333333"/>
          <w:szCs w:val="21"/>
          <w:lang w:eastAsia="zh-CN"/>
        </w:rPr>
        <w:t>）63897736</w:t>
      </w:r>
    </w:p>
    <w:p w14:paraId="1C308648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采购人地址：重庆市渝北区云杉南路12号</w:t>
      </w:r>
    </w:p>
    <w:p w14:paraId="5627ED9C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代理机构：重庆市中基致信招标代理有限公司</w:t>
      </w:r>
    </w:p>
    <w:p w14:paraId="53C83F5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代理机构经办人：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周</w:t>
      </w:r>
      <w:r>
        <w:rPr>
          <w:rFonts w:hint="eastAsia" w:asciiTheme="majorEastAsia" w:hAnsiTheme="majorEastAsia" w:eastAsiaTheme="majorEastAsia"/>
          <w:color w:val="333333"/>
          <w:szCs w:val="21"/>
        </w:rPr>
        <w:t>老师</w:t>
      </w:r>
    </w:p>
    <w:p w14:paraId="04B33417">
      <w:pPr>
        <w:snapToGrid w:val="0"/>
        <w:spacing w:line="360" w:lineRule="auto"/>
        <w:ind w:firstLine="420" w:firstLineChars="200"/>
        <w:rPr>
          <w:rFonts w:hint="default" w:asciiTheme="majorEastAsia" w:hAnsiTheme="majorEastAsia" w:eastAsiaTheme="majorEastAsia"/>
          <w:color w:val="333333"/>
          <w:szCs w:val="21"/>
          <w:lang w:val="en-US" w:eastAsia="zh-CN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代理机构电话：（023）88</w:t>
      </w:r>
      <w:r>
        <w:rPr>
          <w:rFonts w:hint="eastAsia" w:asciiTheme="majorEastAsia" w:hAnsiTheme="majorEastAsia" w:eastAsiaTheme="majorEastAsia"/>
          <w:color w:val="333333"/>
          <w:szCs w:val="21"/>
          <w:lang w:val="en-US" w:eastAsia="zh-CN"/>
        </w:rPr>
        <w:t>505900</w:t>
      </w:r>
    </w:p>
    <w:p w14:paraId="2CA88E93">
      <w:pPr>
        <w:snapToGrid w:val="0"/>
        <w:spacing w:line="360" w:lineRule="auto"/>
        <w:ind w:firstLine="420" w:firstLineChars="200"/>
        <w:rPr>
          <w:rFonts w:asciiTheme="majorEastAsia" w:hAnsiTheme="majorEastAsia" w:eastAsiaTheme="majorEastAsia"/>
          <w:color w:val="333333"/>
          <w:szCs w:val="21"/>
        </w:rPr>
      </w:pPr>
      <w:r>
        <w:rPr>
          <w:rFonts w:hint="eastAsia" w:asciiTheme="majorEastAsia" w:hAnsiTheme="majorEastAsia" w:eastAsiaTheme="majorEastAsia"/>
          <w:color w:val="333333"/>
          <w:szCs w:val="21"/>
        </w:rPr>
        <w:t>代理机构地址：重庆市渝北区财富大道2号财富A座9楼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0YTgwN2QwNmU0MDI5MDg5NTZkN2MwMmU3MjJjNjAifQ=="/>
  </w:docVars>
  <w:rsids>
    <w:rsidRoot w:val="0074372C"/>
    <w:rsid w:val="00002A9C"/>
    <w:rsid w:val="00005A43"/>
    <w:rsid w:val="000119BC"/>
    <w:rsid w:val="00023089"/>
    <w:rsid w:val="000370B6"/>
    <w:rsid w:val="000551E5"/>
    <w:rsid w:val="00055EFD"/>
    <w:rsid w:val="00061AA6"/>
    <w:rsid w:val="0009216D"/>
    <w:rsid w:val="000E0F5D"/>
    <w:rsid w:val="000F532C"/>
    <w:rsid w:val="00106AE1"/>
    <w:rsid w:val="00141565"/>
    <w:rsid w:val="0014290D"/>
    <w:rsid w:val="001455CB"/>
    <w:rsid w:val="001523E9"/>
    <w:rsid w:val="00153732"/>
    <w:rsid w:val="00156097"/>
    <w:rsid w:val="00156AA3"/>
    <w:rsid w:val="001624AF"/>
    <w:rsid w:val="00166793"/>
    <w:rsid w:val="00185D29"/>
    <w:rsid w:val="001B1BFE"/>
    <w:rsid w:val="001B28E1"/>
    <w:rsid w:val="001C66FD"/>
    <w:rsid w:val="001D3D60"/>
    <w:rsid w:val="001D5937"/>
    <w:rsid w:val="001F21FA"/>
    <w:rsid w:val="002105E0"/>
    <w:rsid w:val="00223835"/>
    <w:rsid w:val="00226760"/>
    <w:rsid w:val="002305D6"/>
    <w:rsid w:val="00237B0E"/>
    <w:rsid w:val="002469CE"/>
    <w:rsid w:val="002514A0"/>
    <w:rsid w:val="0025451E"/>
    <w:rsid w:val="00254D38"/>
    <w:rsid w:val="00287671"/>
    <w:rsid w:val="002C25CC"/>
    <w:rsid w:val="002D4CB9"/>
    <w:rsid w:val="002F45CE"/>
    <w:rsid w:val="00305CAE"/>
    <w:rsid w:val="00317D0E"/>
    <w:rsid w:val="00322E1B"/>
    <w:rsid w:val="00362F6A"/>
    <w:rsid w:val="00371C15"/>
    <w:rsid w:val="003820E6"/>
    <w:rsid w:val="003958C6"/>
    <w:rsid w:val="003A1F4B"/>
    <w:rsid w:val="003D2B37"/>
    <w:rsid w:val="003E037A"/>
    <w:rsid w:val="0041419D"/>
    <w:rsid w:val="004157C9"/>
    <w:rsid w:val="00423EEA"/>
    <w:rsid w:val="00431107"/>
    <w:rsid w:val="00455E05"/>
    <w:rsid w:val="00471C80"/>
    <w:rsid w:val="0047506D"/>
    <w:rsid w:val="004A0E3D"/>
    <w:rsid w:val="004E7CF5"/>
    <w:rsid w:val="004F1B07"/>
    <w:rsid w:val="00511394"/>
    <w:rsid w:val="00544EE3"/>
    <w:rsid w:val="00560742"/>
    <w:rsid w:val="0058552F"/>
    <w:rsid w:val="005B27B3"/>
    <w:rsid w:val="005D0ABD"/>
    <w:rsid w:val="005D284C"/>
    <w:rsid w:val="0060152F"/>
    <w:rsid w:val="00603C76"/>
    <w:rsid w:val="00610BF2"/>
    <w:rsid w:val="00613F97"/>
    <w:rsid w:val="006206EA"/>
    <w:rsid w:val="006208DA"/>
    <w:rsid w:val="00622520"/>
    <w:rsid w:val="006B1C62"/>
    <w:rsid w:val="006B6DE1"/>
    <w:rsid w:val="006F26A0"/>
    <w:rsid w:val="00705C10"/>
    <w:rsid w:val="00737F3F"/>
    <w:rsid w:val="0074372C"/>
    <w:rsid w:val="00747633"/>
    <w:rsid w:val="007701C5"/>
    <w:rsid w:val="0078122E"/>
    <w:rsid w:val="00781F47"/>
    <w:rsid w:val="007A25EA"/>
    <w:rsid w:val="007A7BCF"/>
    <w:rsid w:val="007B141D"/>
    <w:rsid w:val="007B2799"/>
    <w:rsid w:val="007C1F0B"/>
    <w:rsid w:val="00806D44"/>
    <w:rsid w:val="00811BFC"/>
    <w:rsid w:val="00832AB4"/>
    <w:rsid w:val="0084120C"/>
    <w:rsid w:val="008474E6"/>
    <w:rsid w:val="008613A7"/>
    <w:rsid w:val="00867DA9"/>
    <w:rsid w:val="00887938"/>
    <w:rsid w:val="008A0D4F"/>
    <w:rsid w:val="008A6F10"/>
    <w:rsid w:val="008D23BB"/>
    <w:rsid w:val="009120BE"/>
    <w:rsid w:val="00943FAA"/>
    <w:rsid w:val="00954D2F"/>
    <w:rsid w:val="00987064"/>
    <w:rsid w:val="0098714B"/>
    <w:rsid w:val="009C55DF"/>
    <w:rsid w:val="009C6BF3"/>
    <w:rsid w:val="009E3367"/>
    <w:rsid w:val="00A01232"/>
    <w:rsid w:val="00A14C6D"/>
    <w:rsid w:val="00A2600E"/>
    <w:rsid w:val="00A51757"/>
    <w:rsid w:val="00A811A7"/>
    <w:rsid w:val="00AA02AA"/>
    <w:rsid w:val="00AA10B7"/>
    <w:rsid w:val="00AA2DF1"/>
    <w:rsid w:val="00AB426C"/>
    <w:rsid w:val="00AD6151"/>
    <w:rsid w:val="00AE38F1"/>
    <w:rsid w:val="00B05B48"/>
    <w:rsid w:val="00B17127"/>
    <w:rsid w:val="00B30234"/>
    <w:rsid w:val="00B3545B"/>
    <w:rsid w:val="00B47209"/>
    <w:rsid w:val="00B64AA9"/>
    <w:rsid w:val="00B666B0"/>
    <w:rsid w:val="00B724DE"/>
    <w:rsid w:val="00B93CAA"/>
    <w:rsid w:val="00B95CD0"/>
    <w:rsid w:val="00BA03C1"/>
    <w:rsid w:val="00BA3EB1"/>
    <w:rsid w:val="00BB748A"/>
    <w:rsid w:val="00BC4225"/>
    <w:rsid w:val="00C22F00"/>
    <w:rsid w:val="00C361A4"/>
    <w:rsid w:val="00CD6087"/>
    <w:rsid w:val="00CD78E6"/>
    <w:rsid w:val="00CE6C27"/>
    <w:rsid w:val="00CF5581"/>
    <w:rsid w:val="00D0693D"/>
    <w:rsid w:val="00D106B5"/>
    <w:rsid w:val="00D16FAC"/>
    <w:rsid w:val="00D20D01"/>
    <w:rsid w:val="00D232B7"/>
    <w:rsid w:val="00D32FF2"/>
    <w:rsid w:val="00D41A33"/>
    <w:rsid w:val="00D55A39"/>
    <w:rsid w:val="00D66B10"/>
    <w:rsid w:val="00D74111"/>
    <w:rsid w:val="00D90A0C"/>
    <w:rsid w:val="00D9122D"/>
    <w:rsid w:val="00DC0E98"/>
    <w:rsid w:val="00DC387C"/>
    <w:rsid w:val="00E013F7"/>
    <w:rsid w:val="00E06779"/>
    <w:rsid w:val="00E31208"/>
    <w:rsid w:val="00E62D29"/>
    <w:rsid w:val="00EA4DDB"/>
    <w:rsid w:val="00EC3FF9"/>
    <w:rsid w:val="00ED0DA2"/>
    <w:rsid w:val="00EE4183"/>
    <w:rsid w:val="00EE570A"/>
    <w:rsid w:val="00F0123D"/>
    <w:rsid w:val="00F267B5"/>
    <w:rsid w:val="00F6068E"/>
    <w:rsid w:val="00F658C0"/>
    <w:rsid w:val="00F75558"/>
    <w:rsid w:val="00F843F7"/>
    <w:rsid w:val="00F92320"/>
    <w:rsid w:val="00FB2EDE"/>
    <w:rsid w:val="00FC1C25"/>
    <w:rsid w:val="00FD26EB"/>
    <w:rsid w:val="00FE0C5A"/>
    <w:rsid w:val="00FE7148"/>
    <w:rsid w:val="00FF27F8"/>
    <w:rsid w:val="05C92FA2"/>
    <w:rsid w:val="06056493"/>
    <w:rsid w:val="06D32B82"/>
    <w:rsid w:val="08C11363"/>
    <w:rsid w:val="08DA7C1F"/>
    <w:rsid w:val="08EF5C6F"/>
    <w:rsid w:val="0A9F5692"/>
    <w:rsid w:val="0C2E7D0F"/>
    <w:rsid w:val="0FD15501"/>
    <w:rsid w:val="10FD1ACA"/>
    <w:rsid w:val="12DB4E21"/>
    <w:rsid w:val="141D45F8"/>
    <w:rsid w:val="159B31E4"/>
    <w:rsid w:val="28564D75"/>
    <w:rsid w:val="28A9045B"/>
    <w:rsid w:val="31906646"/>
    <w:rsid w:val="33F77F81"/>
    <w:rsid w:val="385A15C8"/>
    <w:rsid w:val="388001CF"/>
    <w:rsid w:val="3AC704CF"/>
    <w:rsid w:val="40847D9B"/>
    <w:rsid w:val="40B80AD9"/>
    <w:rsid w:val="423E352B"/>
    <w:rsid w:val="43BC74DC"/>
    <w:rsid w:val="443D73A8"/>
    <w:rsid w:val="44ED5E27"/>
    <w:rsid w:val="46FC37FA"/>
    <w:rsid w:val="4A11787B"/>
    <w:rsid w:val="4A376F74"/>
    <w:rsid w:val="517E4CA9"/>
    <w:rsid w:val="51B55C43"/>
    <w:rsid w:val="51F95D67"/>
    <w:rsid w:val="52C77543"/>
    <w:rsid w:val="53934AFB"/>
    <w:rsid w:val="53BE79AD"/>
    <w:rsid w:val="58BB7DD2"/>
    <w:rsid w:val="5B0171D9"/>
    <w:rsid w:val="5B2A2366"/>
    <w:rsid w:val="5CE95C8B"/>
    <w:rsid w:val="5E6906F4"/>
    <w:rsid w:val="6A152870"/>
    <w:rsid w:val="6A9E6CBE"/>
    <w:rsid w:val="6E8C4A5E"/>
    <w:rsid w:val="709A72B2"/>
    <w:rsid w:val="73D2382E"/>
    <w:rsid w:val="751E3A9D"/>
    <w:rsid w:val="769A411C"/>
    <w:rsid w:val="7B4E7EFF"/>
    <w:rsid w:val="7C4C309C"/>
    <w:rsid w:val="7C4F72D9"/>
    <w:rsid w:val="7F6F66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nhideWhenUsed="0" w:uiPriority="0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7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5">
    <w:name w:val="heading 3"/>
    <w:basedOn w:val="1"/>
    <w:next w:val="1"/>
    <w:link w:val="22"/>
    <w:autoRedefine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link w:val="21"/>
    <w:autoRedefine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spacing w:before="100" w:beforeAutospacing="1" w:after="100" w:afterAutospacing="1"/>
      <w:ind w:left="200" w:leftChars="200"/>
    </w:pPr>
    <w:rPr>
      <w:szCs w:val="21"/>
    </w:rPr>
  </w:style>
  <w:style w:type="paragraph" w:styleId="7">
    <w:name w:val="Body Text"/>
    <w:basedOn w:val="1"/>
    <w:next w:val="8"/>
    <w:autoRedefine/>
    <w:qFormat/>
    <w:uiPriority w:val="0"/>
    <w:pPr>
      <w:spacing w:after="120"/>
    </w:pPr>
  </w:style>
  <w:style w:type="paragraph" w:styleId="8">
    <w:name w:val="Quote"/>
    <w:basedOn w:val="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i/>
      <w:sz w:val="21"/>
      <w:lang w:val="en-US" w:eastAsia="zh-CN" w:bidi="ar-SA"/>
    </w:rPr>
  </w:style>
  <w:style w:type="paragraph" w:styleId="9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"/>
    <w:basedOn w:val="7"/>
    <w:next w:val="1"/>
    <w:autoRedefine/>
    <w:qFormat/>
    <w:uiPriority w:val="0"/>
    <w:pPr>
      <w:ind w:firstLine="420" w:firstLineChars="100"/>
    </w:pPr>
  </w:style>
  <w:style w:type="character" w:customStyle="1" w:styleId="15">
    <w:name w:val="页眉 Char"/>
    <w:basedOn w:val="14"/>
    <w:link w:val="10"/>
    <w:autoRedefine/>
    <w:qFormat/>
    <w:uiPriority w:val="99"/>
    <w:rPr>
      <w:sz w:val="18"/>
      <w:szCs w:val="18"/>
    </w:rPr>
  </w:style>
  <w:style w:type="character" w:customStyle="1" w:styleId="16">
    <w:name w:val="页脚 Char"/>
    <w:basedOn w:val="14"/>
    <w:link w:val="9"/>
    <w:autoRedefine/>
    <w:qFormat/>
    <w:uiPriority w:val="99"/>
    <w:rPr>
      <w:sz w:val="18"/>
      <w:szCs w:val="18"/>
    </w:rPr>
  </w:style>
  <w:style w:type="character" w:customStyle="1" w:styleId="17">
    <w:name w:val="标题 2 Char"/>
    <w:basedOn w:val="14"/>
    <w:link w:val="4"/>
    <w:autoRedefine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customStyle="1" w:styleId="18">
    <w:name w:val="style2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9">
    <w:name w:val="apple-converted-space"/>
    <w:basedOn w:val="14"/>
    <w:autoRedefine/>
    <w:qFormat/>
    <w:uiPriority w:val="0"/>
  </w:style>
  <w:style w:type="paragraph" w:customStyle="1" w:styleId="20">
    <w:name w:val="style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21">
    <w:name w:val="标题 4 Char"/>
    <w:basedOn w:val="14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2">
    <w:name w:val="标题 3 Char"/>
    <w:basedOn w:val="14"/>
    <w:link w:val="5"/>
    <w:autoRedefine/>
    <w:qFormat/>
    <w:uiPriority w:val="9"/>
    <w:rPr>
      <w:b/>
      <w:bCs/>
      <w:sz w:val="32"/>
      <w:szCs w:val="32"/>
    </w:rPr>
  </w:style>
  <w:style w:type="character" w:customStyle="1" w:styleId="23">
    <w:name w:val="title_emph1"/>
    <w:autoRedefine/>
    <w:qFormat/>
    <w:uiPriority w:val="0"/>
    <w:rPr>
      <w:rFonts w:hint="default" w:ascii="Arial" w:hAnsi="Arial"/>
      <w:b/>
      <w:sz w:val="20"/>
    </w:rPr>
  </w:style>
  <w:style w:type="character" w:customStyle="1" w:styleId="24">
    <w:name w:val="Table Text Char"/>
    <w:link w:val="25"/>
    <w:autoRedefine/>
    <w:qFormat/>
    <w:uiPriority w:val="0"/>
    <w:rPr>
      <w:rFonts w:ascii="Arial" w:hAnsi="Arial"/>
      <w:sz w:val="18"/>
    </w:rPr>
  </w:style>
  <w:style w:type="paragraph" w:customStyle="1" w:styleId="25">
    <w:name w:val="Table Text"/>
    <w:link w:val="24"/>
    <w:autoRedefine/>
    <w:qFormat/>
    <w:uiPriority w:val="0"/>
    <w:pPr>
      <w:snapToGrid w:val="0"/>
      <w:spacing w:before="80" w:after="80"/>
    </w:pPr>
    <w:rPr>
      <w:rFonts w:ascii="Arial" w:hAnsi="Arial" w:eastAsiaTheme="minorEastAsia" w:cstheme="minorBidi"/>
      <w:kern w:val="2"/>
      <w:sz w:val="1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397</Words>
  <Characters>470</Characters>
  <Lines>2</Lines>
  <Paragraphs>1</Paragraphs>
  <TotalTime>0</TotalTime>
  <ScaleCrop>false</ScaleCrop>
  <LinksUpToDate>false</LinksUpToDate>
  <CharactersWithSpaces>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2017-03-14T01:58:00Z</dcterms:created>
  <dc:creator>Administrator</dc:creator>
  <cp:lastModifiedBy>周菲童</cp:lastModifiedBy>
  <dcterms:modified xsi:type="dcterms:W3CDTF">2025-04-14T08:51:12Z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17EB3221F8D2402AA776E8CD26735351_12</vt:lpwstr>
  </property>
  <property fmtid="{D5CDD505-2E9C-101B-9397-08002B2CF9AE}" pid="4" name="KSOTemplateDocerSaveRecord">
    <vt:lpwstr>eyJoZGlkIjoiMjk0YTgwN2QwNmU0MDI5MDg5NTZkN2MwMmU3MjJjNjAiLCJ1c2VySWQiOiI0MDcxOTkyMjQifQ==</vt:lpwstr>
  </property>
</Properties>
</file>