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883912">
      <w:pPr>
        <w:jc w:val="center"/>
        <w:rPr>
          <w:color w:val="auto"/>
          <w:highlight w:val="none"/>
        </w:rPr>
      </w:pPr>
    </w:p>
    <w:p w14:paraId="4C9F974D">
      <w:pPr>
        <w:rPr>
          <w:rFonts w:ascii="宋体"/>
          <w:color w:val="auto"/>
          <w:sz w:val="44"/>
          <w:szCs w:val="44"/>
          <w:highlight w:val="none"/>
        </w:rPr>
      </w:pPr>
    </w:p>
    <w:p w14:paraId="03991EBB">
      <w:pPr>
        <w:outlineLvl w:val="9"/>
        <w:rPr>
          <w:color w:val="auto"/>
          <w:highlight w:val="none"/>
        </w:rPr>
      </w:pPr>
    </w:p>
    <w:p w14:paraId="35A4379D">
      <w:pPr>
        <w:pStyle w:val="21"/>
        <w:rPr>
          <w:color w:val="auto"/>
          <w:sz w:val="44"/>
          <w:szCs w:val="44"/>
          <w:highlight w:val="none"/>
        </w:rPr>
      </w:pPr>
    </w:p>
    <w:p w14:paraId="34610F38">
      <w:pPr>
        <w:pStyle w:val="21"/>
        <w:rPr>
          <w:color w:val="auto"/>
          <w:sz w:val="44"/>
          <w:szCs w:val="44"/>
          <w:highlight w:val="none"/>
        </w:rPr>
      </w:pPr>
    </w:p>
    <w:p w14:paraId="4C93B584">
      <w:pPr>
        <w:spacing w:line="1600" w:lineRule="exact"/>
        <w:jc w:val="center"/>
        <w:outlineLvl w:val="0"/>
        <w:rPr>
          <w:rFonts w:ascii="宋体" w:hAnsi="宋体" w:cs="宋体"/>
          <w:color w:val="auto"/>
          <w:sz w:val="112"/>
          <w:szCs w:val="112"/>
          <w:highlight w:val="none"/>
        </w:rPr>
      </w:pPr>
      <w:bookmarkStart w:id="0" w:name="_Toc27782"/>
      <w:r>
        <w:rPr>
          <w:rFonts w:hint="eastAsia" w:ascii="宋体" w:hAnsi="宋体" w:cs="宋体"/>
          <w:color w:val="auto"/>
          <w:sz w:val="112"/>
          <w:szCs w:val="112"/>
          <w:highlight w:val="none"/>
        </w:rPr>
        <w:t>竞争性磋商文件</w:t>
      </w:r>
      <w:bookmarkEnd w:id="0"/>
    </w:p>
    <w:p w14:paraId="09CA2ECB">
      <w:pPr>
        <w:spacing w:line="700" w:lineRule="exact"/>
        <w:jc w:val="center"/>
        <w:rPr>
          <w:color w:val="auto"/>
          <w:sz w:val="36"/>
          <w:szCs w:val="30"/>
          <w:highlight w:val="none"/>
        </w:rPr>
      </w:pPr>
      <w:r>
        <w:rPr>
          <w:rFonts w:hint="eastAsia" w:ascii="宋体"/>
          <w:color w:val="auto"/>
          <w:sz w:val="36"/>
          <w:szCs w:val="30"/>
          <w:highlight w:val="none"/>
        </w:rPr>
        <w:t xml:space="preserve">  </w:t>
      </w:r>
    </w:p>
    <w:p w14:paraId="06D59BE2">
      <w:pPr>
        <w:spacing w:line="700" w:lineRule="exact"/>
        <w:ind w:firstLine="2700" w:firstLineChars="750"/>
        <w:rPr>
          <w:rFonts w:ascii="宋体"/>
          <w:color w:val="auto"/>
          <w:sz w:val="36"/>
          <w:szCs w:val="30"/>
          <w:highlight w:val="none"/>
        </w:rPr>
      </w:pPr>
    </w:p>
    <w:p w14:paraId="7EF1881F">
      <w:pPr>
        <w:pStyle w:val="6"/>
        <w:rPr>
          <w:color w:val="auto"/>
          <w:highlight w:val="none"/>
        </w:rPr>
      </w:pPr>
    </w:p>
    <w:p w14:paraId="27016393">
      <w:pPr>
        <w:spacing w:line="800" w:lineRule="exact"/>
        <w:ind w:firstLine="320" w:firstLineChars="100"/>
        <w:outlineLvl w:val="0"/>
        <w:rPr>
          <w:rFonts w:hint="default" w:ascii="宋体" w:hAnsi="宋体" w:eastAsia="宋体" w:cs="宋体"/>
          <w:color w:val="auto"/>
          <w:sz w:val="32"/>
          <w:szCs w:val="32"/>
          <w:highlight w:val="none"/>
          <w:lang w:val="en-US" w:eastAsia="zh-CN"/>
        </w:rPr>
      </w:pPr>
      <w:bookmarkStart w:id="1" w:name="_Toc22799"/>
      <w:r>
        <w:rPr>
          <w:rFonts w:hint="eastAsia" w:ascii="宋体" w:hAnsi="宋体" w:cs="宋体"/>
          <w:color w:val="auto"/>
          <w:sz w:val="32"/>
          <w:szCs w:val="32"/>
          <w:highlight w:val="none"/>
        </w:rPr>
        <w:t>项   目   号：PG-WXDZ202</w:t>
      </w:r>
      <w:r>
        <w:rPr>
          <w:rFonts w:hint="eastAsia" w:ascii="宋体" w:hAnsi="宋体" w:cs="宋体"/>
          <w:color w:val="auto"/>
          <w:sz w:val="32"/>
          <w:szCs w:val="32"/>
          <w:highlight w:val="none"/>
          <w:lang w:val="en-US" w:eastAsia="zh-CN"/>
        </w:rPr>
        <w:t>5</w:t>
      </w:r>
      <w:r>
        <w:rPr>
          <w:rFonts w:hint="eastAsia" w:ascii="宋体" w:hAnsi="宋体" w:cs="宋体"/>
          <w:color w:val="auto"/>
          <w:sz w:val="32"/>
          <w:szCs w:val="32"/>
          <w:highlight w:val="none"/>
        </w:rPr>
        <w:t>-0</w:t>
      </w:r>
      <w:bookmarkEnd w:id="1"/>
      <w:r>
        <w:rPr>
          <w:rFonts w:hint="eastAsia" w:ascii="宋体" w:hAnsi="宋体" w:cs="宋体"/>
          <w:color w:val="auto"/>
          <w:sz w:val="32"/>
          <w:szCs w:val="32"/>
          <w:highlight w:val="none"/>
          <w:lang w:val="en-US" w:eastAsia="zh-CN"/>
        </w:rPr>
        <w:t>05</w:t>
      </w:r>
    </w:p>
    <w:p w14:paraId="50CFFCBA">
      <w:pPr>
        <w:spacing w:line="800" w:lineRule="exact"/>
        <w:ind w:left="2559" w:leftChars="114" w:hanging="2240" w:hangingChars="700"/>
        <w:jc w:val="left"/>
        <w:outlineLvl w:val="0"/>
        <w:rPr>
          <w:rFonts w:hint="eastAsia" w:ascii="宋体" w:hAnsi="宋体" w:eastAsia="宋体" w:cs="宋体"/>
          <w:color w:val="auto"/>
          <w:sz w:val="32"/>
          <w:szCs w:val="32"/>
          <w:highlight w:val="none"/>
          <w:lang w:eastAsia="zh-CN"/>
        </w:rPr>
      </w:pPr>
      <w:bookmarkStart w:id="2" w:name="_Toc20265"/>
      <w:r>
        <w:rPr>
          <w:rFonts w:hint="eastAsia" w:ascii="宋体" w:hAnsi="宋体" w:cs="宋体"/>
          <w:color w:val="auto"/>
          <w:sz w:val="32"/>
          <w:szCs w:val="32"/>
          <w:highlight w:val="none"/>
        </w:rPr>
        <w:t>磋商项目名称：</w:t>
      </w:r>
      <w:bookmarkEnd w:id="2"/>
      <w:r>
        <w:rPr>
          <w:rFonts w:hint="eastAsia" w:ascii="宋体" w:hAnsi="宋体" w:cs="宋体"/>
          <w:color w:val="auto"/>
          <w:sz w:val="32"/>
          <w:szCs w:val="32"/>
          <w:highlight w:val="none"/>
          <w:lang w:eastAsia="zh-CN"/>
        </w:rPr>
        <w:t>重庆市无线电监测站2025年专业技术人才综合素质能力提升专题培训</w:t>
      </w:r>
    </w:p>
    <w:p w14:paraId="0C76726A">
      <w:pPr>
        <w:spacing w:line="600" w:lineRule="exact"/>
        <w:jc w:val="left"/>
        <w:rPr>
          <w:rFonts w:ascii="宋体" w:hAnsi="宋体" w:cs="宋体"/>
          <w:color w:val="auto"/>
          <w:sz w:val="32"/>
          <w:szCs w:val="32"/>
          <w:highlight w:val="none"/>
        </w:rPr>
      </w:pPr>
    </w:p>
    <w:p w14:paraId="05EA3852">
      <w:pPr>
        <w:spacing w:line="600" w:lineRule="exact"/>
        <w:rPr>
          <w:rFonts w:ascii="宋体" w:hAnsi="宋体" w:cs="宋体"/>
          <w:b/>
          <w:color w:val="auto"/>
          <w:sz w:val="32"/>
          <w:szCs w:val="32"/>
          <w:highlight w:val="none"/>
        </w:rPr>
      </w:pPr>
    </w:p>
    <w:p w14:paraId="5A1C7505">
      <w:pPr>
        <w:pStyle w:val="6"/>
        <w:spacing w:line="600" w:lineRule="exact"/>
        <w:rPr>
          <w:rFonts w:ascii="宋体" w:hAnsi="宋体" w:eastAsia="宋体" w:cs="宋体"/>
          <w:b/>
          <w:color w:val="auto"/>
          <w:szCs w:val="32"/>
          <w:highlight w:val="none"/>
        </w:rPr>
      </w:pPr>
    </w:p>
    <w:p w14:paraId="3AD50D5D">
      <w:pPr>
        <w:spacing w:line="800" w:lineRule="exact"/>
        <w:ind w:firstLine="320" w:firstLineChars="100"/>
        <w:outlineLvl w:val="0"/>
        <w:rPr>
          <w:rFonts w:ascii="宋体" w:hAnsi="宋体" w:cs="宋体"/>
          <w:color w:val="auto"/>
          <w:sz w:val="32"/>
          <w:szCs w:val="32"/>
          <w:highlight w:val="none"/>
        </w:rPr>
      </w:pPr>
      <w:bookmarkStart w:id="3" w:name="_Toc1837"/>
      <w:r>
        <w:rPr>
          <w:rFonts w:hint="eastAsia" w:ascii="宋体" w:hAnsi="宋体" w:cs="宋体"/>
          <w:color w:val="auto"/>
          <w:sz w:val="32"/>
          <w:szCs w:val="32"/>
          <w:highlight w:val="none"/>
        </w:rPr>
        <w:t>采   购   人：重庆市无线电监测站</w:t>
      </w:r>
      <w:bookmarkEnd w:id="3"/>
      <w:r>
        <w:rPr>
          <w:rFonts w:hint="eastAsia" w:ascii="宋体" w:hAnsi="宋体" w:cs="宋体"/>
          <w:color w:val="auto"/>
          <w:sz w:val="32"/>
          <w:szCs w:val="32"/>
          <w:highlight w:val="none"/>
        </w:rPr>
        <w:t xml:space="preserve"> </w:t>
      </w:r>
    </w:p>
    <w:p w14:paraId="0690422A">
      <w:pPr>
        <w:spacing w:line="800" w:lineRule="exact"/>
        <w:ind w:firstLine="320" w:firstLineChars="100"/>
        <w:outlineLvl w:val="0"/>
        <w:rPr>
          <w:rFonts w:ascii="宋体" w:hAnsi="宋体" w:cs="宋体"/>
          <w:color w:val="auto"/>
          <w:sz w:val="32"/>
          <w:szCs w:val="32"/>
          <w:highlight w:val="none"/>
        </w:rPr>
      </w:pPr>
      <w:bookmarkStart w:id="4" w:name="_Toc26587"/>
      <w:r>
        <w:rPr>
          <w:rFonts w:hint="eastAsia" w:ascii="宋体" w:hAnsi="宋体" w:cs="宋体"/>
          <w:color w:val="auto"/>
          <w:sz w:val="32"/>
          <w:szCs w:val="32"/>
          <w:highlight w:val="none"/>
        </w:rPr>
        <w:t>采购代理机构：攀钢集团工科工程咨询有限公司</w:t>
      </w:r>
      <w:bookmarkEnd w:id="4"/>
    </w:p>
    <w:p w14:paraId="42B8FD41">
      <w:pPr>
        <w:spacing w:line="700" w:lineRule="exact"/>
        <w:rPr>
          <w:rFonts w:ascii="宋体"/>
          <w:b/>
          <w:color w:val="auto"/>
          <w:sz w:val="30"/>
          <w:szCs w:val="30"/>
          <w:highlight w:val="none"/>
        </w:rPr>
      </w:pPr>
    </w:p>
    <w:p w14:paraId="4AAB96D4">
      <w:pPr>
        <w:spacing w:line="800" w:lineRule="exact"/>
        <w:jc w:val="center"/>
        <w:outlineLvl w:val="0"/>
        <w:rPr>
          <w:rFonts w:ascii="宋体"/>
          <w:b/>
          <w:color w:val="auto"/>
          <w:sz w:val="30"/>
          <w:szCs w:val="30"/>
          <w:highlight w:val="none"/>
        </w:rPr>
      </w:pPr>
      <w:bookmarkStart w:id="5" w:name="_Toc25746"/>
      <w:r>
        <w:rPr>
          <w:rFonts w:hint="eastAsia" w:ascii="宋体" w:hAnsi="宋体" w:cs="宋体"/>
          <w:color w:val="auto"/>
          <w:sz w:val="32"/>
          <w:szCs w:val="32"/>
          <w:highlight w:val="none"/>
        </w:rPr>
        <w:t>二〇二</w:t>
      </w:r>
      <w:r>
        <w:rPr>
          <w:rFonts w:hint="eastAsia" w:ascii="宋体" w:hAnsi="宋体" w:cs="宋体"/>
          <w:color w:val="auto"/>
          <w:sz w:val="32"/>
          <w:szCs w:val="32"/>
          <w:highlight w:val="none"/>
          <w:lang w:val="en-US" w:eastAsia="zh-CN"/>
        </w:rPr>
        <w:t>五</w:t>
      </w:r>
      <w:r>
        <w:rPr>
          <w:rFonts w:hint="eastAsia" w:ascii="宋体" w:hAnsi="宋体" w:cs="宋体"/>
          <w:color w:val="auto"/>
          <w:sz w:val="32"/>
          <w:szCs w:val="32"/>
          <w:highlight w:val="none"/>
        </w:rPr>
        <w:t>年</w:t>
      </w:r>
      <w:r>
        <w:rPr>
          <w:rFonts w:hint="eastAsia" w:ascii="宋体" w:hAnsi="宋体" w:cs="宋体"/>
          <w:color w:val="auto"/>
          <w:sz w:val="32"/>
          <w:szCs w:val="32"/>
          <w:highlight w:val="none"/>
          <w:lang w:val="en-US" w:eastAsia="zh-CN"/>
        </w:rPr>
        <w:t>三</w:t>
      </w:r>
      <w:r>
        <w:rPr>
          <w:rFonts w:hint="eastAsia" w:ascii="宋体" w:hAnsi="宋体" w:cs="宋体"/>
          <w:color w:val="auto"/>
          <w:sz w:val="32"/>
          <w:szCs w:val="32"/>
          <w:highlight w:val="none"/>
        </w:rPr>
        <w:t>月</w:t>
      </w:r>
      <w:bookmarkEnd w:id="5"/>
    </w:p>
    <w:p w14:paraId="347FFE90">
      <w:pPr>
        <w:pageBreakBefore/>
        <w:spacing w:line="480" w:lineRule="exact"/>
        <w:jc w:val="center"/>
        <w:outlineLvl w:val="0"/>
        <w:rPr>
          <w:rFonts w:ascii="宋体" w:hAnsi="宋体" w:cs="宋体"/>
          <w:color w:val="auto"/>
          <w:sz w:val="44"/>
          <w:szCs w:val="44"/>
          <w:highlight w:val="none"/>
        </w:rPr>
      </w:pPr>
      <w:bookmarkStart w:id="6" w:name="_Toc10067"/>
      <w:r>
        <w:rPr>
          <w:rFonts w:hint="eastAsia" w:ascii="宋体" w:hAnsi="宋体" w:cs="宋体"/>
          <w:color w:val="auto"/>
          <w:sz w:val="44"/>
          <w:szCs w:val="44"/>
          <w:highlight w:val="none"/>
        </w:rPr>
        <w:t>目   录</w:t>
      </w:r>
      <w:bookmarkEnd w:id="6"/>
    </w:p>
    <w:p w14:paraId="38080A7E">
      <w:pPr>
        <w:pStyle w:val="21"/>
        <w:rPr>
          <w:rFonts w:hAnsi="宋体" w:cs="宋体"/>
          <w:color w:val="auto"/>
          <w:sz w:val="30"/>
          <w:szCs w:val="30"/>
          <w:highlight w:val="none"/>
        </w:rPr>
      </w:pPr>
    </w:p>
    <w:p w14:paraId="49731CDF">
      <w:pPr>
        <w:pStyle w:val="16"/>
        <w:keepNext w:val="0"/>
        <w:keepLines w:val="0"/>
        <w:pageBreakBefore w:val="0"/>
        <w:widowControl w:val="0"/>
        <w:tabs>
          <w:tab w:val="right" w:leader="dot" w:pos="9073"/>
        </w:tabs>
        <w:kinsoku/>
        <w:wordWrap/>
        <w:overflowPunct/>
        <w:topLinePunct w:val="0"/>
        <w:autoSpaceDE/>
        <w:autoSpaceDN/>
        <w:bidi w:val="0"/>
        <w:adjustRightInd/>
        <w:snapToGrid/>
        <w:spacing w:line="600" w:lineRule="exact"/>
        <w:textAlignment w:val="auto"/>
      </w:pPr>
      <w:bookmarkStart w:id="7" w:name="_Toc13521"/>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TOC \o "1-3" \h \z </w:instrText>
      </w:r>
      <w:r>
        <w:rPr>
          <w:rFonts w:hint="eastAsia" w:ascii="宋体" w:hAnsi="宋体" w:cs="宋体"/>
          <w:color w:val="auto"/>
          <w:sz w:val="30"/>
          <w:szCs w:val="30"/>
          <w:highlight w:val="none"/>
        </w:rPr>
        <w:fldChar w:fldCharType="separate"/>
      </w:r>
      <w:bookmarkEnd w:id="7"/>
      <w:r>
        <w:rPr>
          <w:rFonts w:hint="eastAsia" w:ascii="宋体" w:hAnsi="宋体" w:cs="宋体"/>
          <w:color w:val="auto"/>
          <w:szCs w:val="30"/>
          <w:highlight w:val="none"/>
        </w:rPr>
        <w:fldChar w:fldCharType="begin"/>
      </w:r>
      <w:r>
        <w:rPr>
          <w:rFonts w:hint="eastAsia" w:ascii="宋体" w:hAnsi="宋体" w:cs="宋体"/>
          <w:szCs w:val="30"/>
          <w:highlight w:val="none"/>
        </w:rPr>
        <w:instrText xml:space="preserve"> HYPERLINK \l _Toc10197 </w:instrText>
      </w:r>
      <w:r>
        <w:rPr>
          <w:rFonts w:hint="eastAsia" w:ascii="宋体" w:hAnsi="宋体" w:cs="宋体"/>
          <w:szCs w:val="30"/>
          <w:highlight w:val="none"/>
        </w:rPr>
        <w:fldChar w:fldCharType="separate"/>
      </w:r>
      <w:r>
        <w:rPr>
          <w:rFonts w:hint="eastAsia" w:ascii="宋体" w:eastAsia="宋体"/>
          <w:szCs w:val="28"/>
          <w:highlight w:val="none"/>
        </w:rPr>
        <w:t>第一篇  采购邀请书</w:t>
      </w:r>
      <w:r>
        <w:tab/>
      </w:r>
      <w:r>
        <w:fldChar w:fldCharType="begin"/>
      </w:r>
      <w:r>
        <w:instrText xml:space="preserve"> PAGEREF _Toc10197 \h </w:instrText>
      </w:r>
      <w:r>
        <w:fldChar w:fldCharType="separate"/>
      </w:r>
      <w:r>
        <w:t>- 4 -</w:t>
      </w:r>
      <w:r>
        <w:fldChar w:fldCharType="end"/>
      </w:r>
      <w:r>
        <w:rPr>
          <w:rFonts w:hint="eastAsia" w:ascii="宋体" w:hAnsi="宋体" w:cs="宋体"/>
          <w:color w:val="auto"/>
          <w:szCs w:val="30"/>
          <w:highlight w:val="none"/>
        </w:rPr>
        <w:fldChar w:fldCharType="end"/>
      </w:r>
    </w:p>
    <w:p w14:paraId="5448BDF5">
      <w:pPr>
        <w:pStyle w:val="16"/>
        <w:keepNext w:val="0"/>
        <w:keepLines w:val="0"/>
        <w:pageBreakBefore w:val="0"/>
        <w:widowControl w:val="0"/>
        <w:tabs>
          <w:tab w:val="right" w:leader="dot" w:pos="9073"/>
        </w:tabs>
        <w:kinsoku/>
        <w:wordWrap/>
        <w:overflowPunct/>
        <w:topLinePunct w:val="0"/>
        <w:autoSpaceDE/>
        <w:autoSpaceDN/>
        <w:bidi w:val="0"/>
        <w:adjustRightInd/>
        <w:snapToGrid/>
        <w:spacing w:line="600" w:lineRule="exact"/>
        <w:textAlignment w:val="auto"/>
      </w:pPr>
      <w:r>
        <w:rPr>
          <w:rFonts w:hint="eastAsia" w:ascii="宋体" w:hAnsi="宋体" w:cs="宋体"/>
          <w:color w:val="auto"/>
          <w:szCs w:val="30"/>
          <w:highlight w:val="none"/>
        </w:rPr>
        <w:fldChar w:fldCharType="begin"/>
      </w:r>
      <w:r>
        <w:rPr>
          <w:rFonts w:hint="eastAsia" w:ascii="宋体" w:hAnsi="宋体" w:cs="宋体"/>
          <w:szCs w:val="30"/>
          <w:highlight w:val="none"/>
        </w:rPr>
        <w:instrText xml:space="preserve"> HYPERLINK \l _Toc9569 </w:instrText>
      </w:r>
      <w:r>
        <w:rPr>
          <w:rFonts w:hint="eastAsia" w:ascii="宋体" w:hAnsi="宋体" w:cs="宋体"/>
          <w:szCs w:val="30"/>
          <w:highlight w:val="none"/>
        </w:rPr>
        <w:fldChar w:fldCharType="separate"/>
      </w:r>
      <w:r>
        <w:rPr>
          <w:rFonts w:hint="eastAsia" w:ascii="宋体" w:eastAsia="宋体"/>
          <w:bCs w:val="0"/>
          <w:szCs w:val="28"/>
          <w:highlight w:val="none"/>
        </w:rPr>
        <w:t>第二篇  项目</w:t>
      </w:r>
      <w:r>
        <w:rPr>
          <w:rFonts w:hint="eastAsia" w:ascii="宋体" w:eastAsia="宋体"/>
          <w:bCs w:val="0"/>
          <w:szCs w:val="28"/>
          <w:highlight w:val="none"/>
          <w:lang w:val="en-US" w:eastAsia="zh-CN"/>
        </w:rPr>
        <w:t>服务</w:t>
      </w:r>
      <w:r>
        <w:rPr>
          <w:rFonts w:hint="eastAsia" w:ascii="宋体" w:eastAsia="宋体"/>
          <w:bCs w:val="0"/>
          <w:szCs w:val="28"/>
          <w:highlight w:val="none"/>
        </w:rPr>
        <w:t>需求</w:t>
      </w:r>
      <w:r>
        <w:tab/>
      </w:r>
      <w:r>
        <w:fldChar w:fldCharType="begin"/>
      </w:r>
      <w:r>
        <w:instrText xml:space="preserve"> PAGEREF _Toc9569 \h </w:instrText>
      </w:r>
      <w:r>
        <w:fldChar w:fldCharType="separate"/>
      </w:r>
      <w:r>
        <w:t>- 8 -</w:t>
      </w:r>
      <w:r>
        <w:fldChar w:fldCharType="end"/>
      </w:r>
      <w:r>
        <w:rPr>
          <w:rFonts w:hint="eastAsia" w:ascii="宋体" w:hAnsi="宋体" w:cs="宋体"/>
          <w:color w:val="auto"/>
          <w:szCs w:val="30"/>
          <w:highlight w:val="none"/>
        </w:rPr>
        <w:fldChar w:fldCharType="end"/>
      </w:r>
    </w:p>
    <w:p w14:paraId="5550E986">
      <w:pPr>
        <w:pStyle w:val="16"/>
        <w:keepNext w:val="0"/>
        <w:keepLines w:val="0"/>
        <w:pageBreakBefore w:val="0"/>
        <w:widowControl w:val="0"/>
        <w:tabs>
          <w:tab w:val="right" w:leader="dot" w:pos="9073"/>
        </w:tabs>
        <w:kinsoku/>
        <w:wordWrap/>
        <w:overflowPunct/>
        <w:topLinePunct w:val="0"/>
        <w:autoSpaceDE/>
        <w:autoSpaceDN/>
        <w:bidi w:val="0"/>
        <w:adjustRightInd/>
        <w:snapToGrid/>
        <w:spacing w:line="600" w:lineRule="exact"/>
        <w:textAlignment w:val="auto"/>
      </w:pPr>
      <w:r>
        <w:rPr>
          <w:rFonts w:hint="eastAsia" w:ascii="宋体" w:hAnsi="宋体" w:cs="宋体"/>
          <w:color w:val="auto"/>
          <w:szCs w:val="30"/>
          <w:highlight w:val="none"/>
        </w:rPr>
        <w:fldChar w:fldCharType="begin"/>
      </w:r>
      <w:r>
        <w:rPr>
          <w:rFonts w:hint="eastAsia" w:ascii="宋体" w:hAnsi="宋体" w:cs="宋体"/>
          <w:szCs w:val="30"/>
          <w:highlight w:val="none"/>
        </w:rPr>
        <w:instrText xml:space="preserve"> HYPERLINK \l _Toc7176 </w:instrText>
      </w:r>
      <w:r>
        <w:rPr>
          <w:rFonts w:hint="eastAsia" w:ascii="宋体" w:hAnsi="宋体" w:cs="宋体"/>
          <w:szCs w:val="30"/>
          <w:highlight w:val="none"/>
        </w:rPr>
        <w:fldChar w:fldCharType="separate"/>
      </w:r>
      <w:r>
        <w:rPr>
          <w:rFonts w:hint="eastAsia" w:ascii="宋体" w:eastAsia="宋体"/>
          <w:bCs w:val="0"/>
          <w:szCs w:val="28"/>
          <w:highlight w:val="none"/>
        </w:rPr>
        <w:t>第三篇  项目商务需求</w:t>
      </w:r>
      <w:r>
        <w:tab/>
      </w:r>
      <w:r>
        <w:fldChar w:fldCharType="begin"/>
      </w:r>
      <w:r>
        <w:instrText xml:space="preserve"> PAGEREF _Toc7176 \h </w:instrText>
      </w:r>
      <w:r>
        <w:fldChar w:fldCharType="separate"/>
      </w:r>
      <w:r>
        <w:t>- 12 -</w:t>
      </w:r>
      <w:r>
        <w:fldChar w:fldCharType="end"/>
      </w:r>
      <w:r>
        <w:rPr>
          <w:rFonts w:hint="eastAsia" w:ascii="宋体" w:hAnsi="宋体" w:cs="宋体"/>
          <w:color w:val="auto"/>
          <w:szCs w:val="30"/>
          <w:highlight w:val="none"/>
        </w:rPr>
        <w:fldChar w:fldCharType="end"/>
      </w:r>
    </w:p>
    <w:p w14:paraId="040570E3">
      <w:pPr>
        <w:pStyle w:val="16"/>
        <w:keepNext w:val="0"/>
        <w:keepLines w:val="0"/>
        <w:pageBreakBefore w:val="0"/>
        <w:widowControl w:val="0"/>
        <w:tabs>
          <w:tab w:val="right" w:leader="dot" w:pos="9073"/>
        </w:tabs>
        <w:kinsoku/>
        <w:wordWrap/>
        <w:overflowPunct/>
        <w:topLinePunct w:val="0"/>
        <w:autoSpaceDE/>
        <w:autoSpaceDN/>
        <w:bidi w:val="0"/>
        <w:adjustRightInd/>
        <w:snapToGrid/>
        <w:spacing w:line="600" w:lineRule="exact"/>
        <w:textAlignment w:val="auto"/>
      </w:pPr>
      <w:r>
        <w:rPr>
          <w:rFonts w:hint="eastAsia" w:ascii="宋体" w:hAnsi="宋体" w:cs="宋体"/>
          <w:color w:val="auto"/>
          <w:szCs w:val="30"/>
          <w:highlight w:val="none"/>
        </w:rPr>
        <w:fldChar w:fldCharType="begin"/>
      </w:r>
      <w:r>
        <w:rPr>
          <w:rFonts w:hint="eastAsia" w:ascii="宋体" w:hAnsi="宋体" w:cs="宋体"/>
          <w:szCs w:val="30"/>
          <w:highlight w:val="none"/>
        </w:rPr>
        <w:instrText xml:space="preserve"> HYPERLINK \l _Toc23683 </w:instrText>
      </w:r>
      <w:r>
        <w:rPr>
          <w:rFonts w:hint="eastAsia" w:ascii="宋体" w:hAnsi="宋体" w:cs="宋体"/>
          <w:szCs w:val="30"/>
          <w:highlight w:val="none"/>
        </w:rPr>
        <w:fldChar w:fldCharType="separate"/>
      </w:r>
      <w:r>
        <w:rPr>
          <w:rFonts w:hint="eastAsia" w:ascii="宋体" w:eastAsia="宋体"/>
          <w:bCs w:val="0"/>
          <w:szCs w:val="28"/>
          <w:highlight w:val="none"/>
        </w:rPr>
        <w:t>第四篇  磋商程序及方法、评审标准、无效响应和采购终止</w:t>
      </w:r>
      <w:r>
        <w:tab/>
      </w:r>
      <w:r>
        <w:fldChar w:fldCharType="begin"/>
      </w:r>
      <w:r>
        <w:instrText xml:space="preserve"> PAGEREF _Toc23683 \h </w:instrText>
      </w:r>
      <w:r>
        <w:fldChar w:fldCharType="separate"/>
      </w:r>
      <w:r>
        <w:t>- 14 -</w:t>
      </w:r>
      <w:r>
        <w:fldChar w:fldCharType="end"/>
      </w:r>
      <w:r>
        <w:rPr>
          <w:rFonts w:hint="eastAsia" w:ascii="宋体" w:hAnsi="宋体" w:cs="宋体"/>
          <w:color w:val="auto"/>
          <w:szCs w:val="30"/>
          <w:highlight w:val="none"/>
        </w:rPr>
        <w:fldChar w:fldCharType="end"/>
      </w:r>
    </w:p>
    <w:p w14:paraId="2508B3BB">
      <w:pPr>
        <w:pStyle w:val="16"/>
        <w:keepNext w:val="0"/>
        <w:keepLines w:val="0"/>
        <w:pageBreakBefore w:val="0"/>
        <w:widowControl w:val="0"/>
        <w:tabs>
          <w:tab w:val="right" w:leader="dot" w:pos="9073"/>
        </w:tabs>
        <w:kinsoku/>
        <w:wordWrap/>
        <w:overflowPunct/>
        <w:topLinePunct w:val="0"/>
        <w:autoSpaceDE/>
        <w:autoSpaceDN/>
        <w:bidi w:val="0"/>
        <w:adjustRightInd/>
        <w:snapToGrid/>
        <w:spacing w:line="600" w:lineRule="exact"/>
        <w:textAlignment w:val="auto"/>
      </w:pPr>
      <w:r>
        <w:rPr>
          <w:rFonts w:hint="eastAsia" w:ascii="宋体" w:hAnsi="宋体" w:cs="宋体"/>
          <w:color w:val="auto"/>
          <w:szCs w:val="30"/>
          <w:highlight w:val="none"/>
        </w:rPr>
        <w:fldChar w:fldCharType="begin"/>
      </w:r>
      <w:r>
        <w:rPr>
          <w:rFonts w:hint="eastAsia" w:ascii="宋体" w:hAnsi="宋体" w:cs="宋体"/>
          <w:szCs w:val="30"/>
          <w:highlight w:val="none"/>
        </w:rPr>
        <w:instrText xml:space="preserve"> HYPERLINK \l _Toc16969 </w:instrText>
      </w:r>
      <w:r>
        <w:rPr>
          <w:rFonts w:hint="eastAsia" w:ascii="宋体" w:hAnsi="宋体" w:cs="宋体"/>
          <w:szCs w:val="30"/>
          <w:highlight w:val="none"/>
        </w:rPr>
        <w:fldChar w:fldCharType="separate"/>
      </w:r>
      <w:r>
        <w:rPr>
          <w:rFonts w:hint="eastAsia" w:ascii="宋体" w:hAnsi="宋体" w:eastAsia="宋体" w:cs="宋体"/>
          <w:bCs/>
          <w:szCs w:val="28"/>
          <w:highlight w:val="none"/>
        </w:rPr>
        <w:t>第五篇  供应商须知</w:t>
      </w:r>
      <w:r>
        <w:tab/>
      </w:r>
      <w:r>
        <w:fldChar w:fldCharType="begin"/>
      </w:r>
      <w:r>
        <w:instrText xml:space="preserve"> PAGEREF _Toc16969 \h </w:instrText>
      </w:r>
      <w:r>
        <w:fldChar w:fldCharType="separate"/>
      </w:r>
      <w:r>
        <w:t>- 21 -</w:t>
      </w:r>
      <w:r>
        <w:fldChar w:fldCharType="end"/>
      </w:r>
      <w:r>
        <w:rPr>
          <w:rFonts w:hint="eastAsia" w:ascii="宋体" w:hAnsi="宋体" w:cs="宋体"/>
          <w:color w:val="auto"/>
          <w:szCs w:val="30"/>
          <w:highlight w:val="none"/>
        </w:rPr>
        <w:fldChar w:fldCharType="end"/>
      </w:r>
    </w:p>
    <w:p w14:paraId="1F6C56F0">
      <w:pPr>
        <w:pStyle w:val="16"/>
        <w:keepNext w:val="0"/>
        <w:keepLines w:val="0"/>
        <w:pageBreakBefore w:val="0"/>
        <w:widowControl w:val="0"/>
        <w:tabs>
          <w:tab w:val="right" w:leader="dot" w:pos="9073"/>
        </w:tabs>
        <w:kinsoku/>
        <w:wordWrap/>
        <w:overflowPunct/>
        <w:topLinePunct w:val="0"/>
        <w:autoSpaceDE/>
        <w:autoSpaceDN/>
        <w:bidi w:val="0"/>
        <w:adjustRightInd/>
        <w:snapToGrid/>
        <w:spacing w:line="600" w:lineRule="exact"/>
        <w:textAlignment w:val="auto"/>
      </w:pPr>
      <w:r>
        <w:rPr>
          <w:rFonts w:hint="eastAsia" w:ascii="宋体" w:hAnsi="宋体" w:cs="宋体"/>
          <w:color w:val="auto"/>
          <w:szCs w:val="30"/>
          <w:highlight w:val="none"/>
        </w:rPr>
        <w:fldChar w:fldCharType="begin"/>
      </w:r>
      <w:r>
        <w:rPr>
          <w:rFonts w:hint="eastAsia" w:ascii="宋体" w:hAnsi="宋体" w:cs="宋体"/>
          <w:szCs w:val="30"/>
          <w:highlight w:val="none"/>
        </w:rPr>
        <w:instrText xml:space="preserve"> HYPERLINK \l _Toc20683 </w:instrText>
      </w:r>
      <w:r>
        <w:rPr>
          <w:rFonts w:hint="eastAsia" w:ascii="宋体" w:hAnsi="宋体" w:cs="宋体"/>
          <w:szCs w:val="30"/>
          <w:highlight w:val="none"/>
        </w:rPr>
        <w:fldChar w:fldCharType="separate"/>
      </w:r>
      <w:r>
        <w:rPr>
          <w:rFonts w:hint="eastAsia" w:ascii="宋体" w:eastAsia="宋体"/>
          <w:bCs w:val="0"/>
          <w:szCs w:val="28"/>
          <w:highlight w:val="none"/>
        </w:rPr>
        <w:t>第六篇  合同草案条款</w:t>
      </w:r>
      <w:r>
        <w:tab/>
      </w:r>
      <w:r>
        <w:fldChar w:fldCharType="begin"/>
      </w:r>
      <w:r>
        <w:instrText xml:space="preserve"> PAGEREF _Toc20683 \h </w:instrText>
      </w:r>
      <w:r>
        <w:fldChar w:fldCharType="separate"/>
      </w:r>
      <w:r>
        <w:t>27</w:t>
      </w:r>
      <w:r>
        <w:fldChar w:fldCharType="end"/>
      </w:r>
      <w:r>
        <w:rPr>
          <w:rFonts w:hint="eastAsia" w:ascii="宋体" w:hAnsi="宋体" w:cs="宋体"/>
          <w:color w:val="auto"/>
          <w:szCs w:val="30"/>
          <w:highlight w:val="none"/>
        </w:rPr>
        <w:fldChar w:fldCharType="end"/>
      </w:r>
    </w:p>
    <w:p w14:paraId="26D9FFA6">
      <w:pPr>
        <w:pStyle w:val="15"/>
        <w:keepNext w:val="0"/>
        <w:keepLines w:val="0"/>
        <w:pageBreakBefore w:val="0"/>
        <w:widowControl w:val="0"/>
        <w:tabs>
          <w:tab w:val="right" w:leader="dot" w:pos="9073"/>
        </w:tabs>
        <w:kinsoku/>
        <w:wordWrap/>
        <w:overflowPunct/>
        <w:topLinePunct w:val="0"/>
        <w:autoSpaceDE/>
        <w:autoSpaceDN/>
        <w:bidi w:val="0"/>
        <w:adjustRightInd/>
        <w:snapToGrid/>
        <w:spacing w:line="600" w:lineRule="exact"/>
        <w:ind w:firstLine="560" w:firstLineChars="200"/>
        <w:textAlignment w:val="auto"/>
      </w:pPr>
      <w:r>
        <w:rPr>
          <w:rFonts w:hint="eastAsia" w:ascii="宋体" w:hAnsi="宋体" w:cs="宋体"/>
          <w:color w:val="auto"/>
          <w:szCs w:val="30"/>
          <w:highlight w:val="none"/>
        </w:rPr>
        <w:fldChar w:fldCharType="begin"/>
      </w:r>
      <w:r>
        <w:rPr>
          <w:rFonts w:hint="eastAsia" w:ascii="宋体" w:hAnsi="宋体" w:cs="宋体"/>
          <w:szCs w:val="30"/>
          <w:highlight w:val="none"/>
        </w:rPr>
        <w:instrText xml:space="preserve"> HYPERLINK \l _Toc25306 </w:instrText>
      </w:r>
      <w:r>
        <w:rPr>
          <w:rFonts w:hint="eastAsia" w:ascii="宋体" w:hAnsi="宋体" w:cs="宋体"/>
          <w:szCs w:val="30"/>
          <w:highlight w:val="none"/>
        </w:rPr>
        <w:fldChar w:fldCharType="separate"/>
      </w:r>
      <w:r>
        <w:rPr>
          <w:rFonts w:ascii="宋体" w:eastAsia="宋体"/>
          <w:bCs w:val="0"/>
          <w:szCs w:val="28"/>
          <w:highlight w:val="none"/>
        </w:rPr>
        <w:t>第七篇  响应文件编制要求</w:t>
      </w:r>
      <w:r>
        <w:tab/>
      </w:r>
      <w:r>
        <w:fldChar w:fldCharType="begin"/>
      </w:r>
      <w:r>
        <w:instrText xml:space="preserve"> PAGEREF _Toc25306 \h </w:instrText>
      </w:r>
      <w:r>
        <w:fldChar w:fldCharType="separate"/>
      </w:r>
      <w:r>
        <w:t>- 30 -</w:t>
      </w:r>
      <w:r>
        <w:fldChar w:fldCharType="end"/>
      </w:r>
      <w:r>
        <w:rPr>
          <w:rFonts w:hint="eastAsia" w:ascii="宋体" w:hAnsi="宋体" w:cs="宋体"/>
          <w:color w:val="auto"/>
          <w:szCs w:val="30"/>
          <w:highlight w:val="none"/>
        </w:rPr>
        <w:fldChar w:fldCharType="end"/>
      </w:r>
    </w:p>
    <w:p w14:paraId="6F8FC7AD">
      <w:pPr>
        <w:pStyle w:val="16"/>
        <w:tabs>
          <w:tab w:val="right" w:leader="dot" w:pos="9402"/>
        </w:tabs>
        <w:spacing w:line="600" w:lineRule="exact"/>
        <w:ind w:left="560"/>
        <w:jc w:val="center"/>
        <w:outlineLvl w:val="0"/>
        <w:rPr>
          <w:rFonts w:ascii="宋体"/>
          <w:color w:val="auto"/>
          <w:sz w:val="24"/>
          <w:szCs w:val="24"/>
          <w:highlight w:val="none"/>
        </w:rPr>
        <w:sectPr>
          <w:headerReference r:id="rId3" w:type="default"/>
          <w:footerReference r:id="rId4" w:type="default"/>
          <w:pgSz w:w="11907" w:h="16840"/>
          <w:pgMar w:top="1417" w:right="1417" w:bottom="1417" w:left="1417" w:header="850" w:footer="992" w:gutter="0"/>
          <w:pgBorders>
            <w:top w:val="none" w:sz="0" w:space="0"/>
            <w:left w:val="none" w:sz="0" w:space="0"/>
            <w:bottom w:val="none" w:sz="0" w:space="0"/>
            <w:right w:val="none" w:sz="0" w:space="0"/>
          </w:pgBorders>
          <w:pgNumType w:fmt="numberInDash" w:start="1"/>
          <w:cols w:space="0" w:num="1"/>
          <w:rtlGutter w:val="0"/>
          <w:docGrid w:linePitch="380" w:charSpace="0"/>
        </w:sectPr>
      </w:pPr>
      <w:r>
        <w:rPr>
          <w:rFonts w:hint="eastAsia" w:ascii="宋体" w:hAnsi="宋体" w:cs="宋体"/>
          <w:color w:val="auto"/>
          <w:szCs w:val="30"/>
          <w:highlight w:val="none"/>
        </w:rPr>
        <w:fldChar w:fldCharType="end"/>
      </w:r>
    </w:p>
    <w:p w14:paraId="4D321B38">
      <w:pPr>
        <w:pStyle w:val="3"/>
        <w:spacing w:line="360" w:lineRule="auto"/>
        <w:jc w:val="center"/>
        <w:rPr>
          <w:rFonts w:ascii="宋体" w:eastAsia="宋体"/>
          <w:color w:val="auto"/>
          <w:sz w:val="32"/>
          <w:szCs w:val="28"/>
          <w:highlight w:val="none"/>
        </w:rPr>
      </w:pPr>
      <w:bookmarkStart w:id="8" w:name="_Toc6835"/>
      <w:bookmarkStart w:id="9" w:name="_Toc12789052"/>
      <w:bookmarkStart w:id="10" w:name="_Toc11641050"/>
      <w:bookmarkStart w:id="11" w:name="_Toc10197"/>
      <w:r>
        <w:rPr>
          <w:rFonts w:hint="eastAsia" w:ascii="宋体" w:eastAsia="宋体"/>
          <w:color w:val="auto"/>
          <w:sz w:val="32"/>
          <w:szCs w:val="28"/>
          <w:highlight w:val="none"/>
        </w:rPr>
        <w:t>第一篇  采购邀请书</w:t>
      </w:r>
      <w:bookmarkEnd w:id="8"/>
      <w:bookmarkEnd w:id="9"/>
      <w:bookmarkEnd w:id="10"/>
      <w:bookmarkEnd w:id="11"/>
    </w:p>
    <w:p w14:paraId="35F6B2E3">
      <w:pPr>
        <w:spacing w:line="360" w:lineRule="auto"/>
        <w:ind w:firstLine="480" w:firstLineChars="200"/>
        <w:rPr>
          <w:rFonts w:ascii="宋体"/>
          <w:color w:val="auto"/>
          <w:sz w:val="24"/>
          <w:szCs w:val="24"/>
          <w:highlight w:val="none"/>
        </w:rPr>
      </w:pPr>
      <w:r>
        <w:rPr>
          <w:rFonts w:hint="eastAsia" w:ascii="宋体" w:hAnsi="宋体" w:cs="宋体"/>
          <w:color w:val="auto"/>
          <w:sz w:val="24"/>
          <w:szCs w:val="24"/>
          <w:highlight w:val="none"/>
          <w:u w:val="single"/>
        </w:rPr>
        <w:t>攀钢集团工科工程咨询有限公司</w:t>
      </w:r>
      <w:r>
        <w:rPr>
          <w:rFonts w:hint="eastAsia" w:ascii="宋体"/>
          <w:color w:val="auto"/>
          <w:sz w:val="24"/>
          <w:szCs w:val="24"/>
          <w:highlight w:val="none"/>
        </w:rPr>
        <w:t>接受</w:t>
      </w:r>
      <w:r>
        <w:rPr>
          <w:rFonts w:hint="eastAsia" w:ascii="宋体"/>
          <w:color w:val="auto"/>
          <w:sz w:val="24"/>
          <w:szCs w:val="24"/>
          <w:highlight w:val="none"/>
          <w:u w:val="single"/>
        </w:rPr>
        <w:t>重庆市无线电监测站</w:t>
      </w:r>
      <w:r>
        <w:rPr>
          <w:rFonts w:hint="eastAsia" w:ascii="宋体"/>
          <w:color w:val="auto"/>
          <w:sz w:val="24"/>
          <w:szCs w:val="24"/>
          <w:highlight w:val="none"/>
        </w:rPr>
        <w:t>的委托，对</w:t>
      </w:r>
      <w:r>
        <w:rPr>
          <w:rFonts w:hint="eastAsia" w:ascii="宋体"/>
          <w:color w:val="auto"/>
          <w:sz w:val="24"/>
          <w:szCs w:val="24"/>
          <w:highlight w:val="none"/>
          <w:u w:val="single"/>
          <w:lang w:eastAsia="zh-CN"/>
        </w:rPr>
        <w:t>重庆市无线电监测站2025年专业技术人才综合素质能力提升专题培训</w:t>
      </w:r>
      <w:r>
        <w:rPr>
          <w:rFonts w:hint="eastAsia" w:ascii="宋体"/>
          <w:color w:val="auto"/>
          <w:sz w:val="24"/>
          <w:szCs w:val="24"/>
          <w:highlight w:val="none"/>
          <w:u w:val="none"/>
          <w:lang w:val="en-US" w:eastAsia="zh-CN"/>
        </w:rPr>
        <w:t>项目</w:t>
      </w:r>
      <w:r>
        <w:rPr>
          <w:rFonts w:hint="eastAsia" w:ascii="宋体"/>
          <w:color w:val="auto"/>
          <w:sz w:val="24"/>
          <w:szCs w:val="24"/>
          <w:highlight w:val="none"/>
        </w:rPr>
        <w:t>进行竞争性磋商采购。欢迎有资格的供应商前来参与磋商。</w:t>
      </w:r>
    </w:p>
    <w:p w14:paraId="134FC436">
      <w:pPr>
        <w:pStyle w:val="4"/>
        <w:spacing w:before="0" w:after="0" w:line="360" w:lineRule="auto"/>
        <w:ind w:firstLine="482" w:firstLineChars="200"/>
        <w:rPr>
          <w:rFonts w:ascii="宋体"/>
          <w:color w:val="auto"/>
          <w:sz w:val="24"/>
          <w:szCs w:val="24"/>
          <w:highlight w:val="none"/>
        </w:rPr>
      </w:pPr>
      <w:bookmarkStart w:id="12" w:name="_Toc7482"/>
      <w:bookmarkStart w:id="13" w:name="_Toc317775175"/>
      <w:bookmarkStart w:id="14" w:name="_Toc313893526"/>
      <w:bookmarkStart w:id="15" w:name="_Toc1014"/>
      <w:bookmarkStart w:id="16" w:name="_Toc32725"/>
      <w:bookmarkStart w:id="17" w:name="_Toc15073"/>
      <w:bookmarkStart w:id="18" w:name="_Toc31535"/>
      <w:bookmarkStart w:id="19" w:name="_Toc23060"/>
      <w:r>
        <w:rPr>
          <w:rFonts w:hint="eastAsia" w:ascii="宋体"/>
          <w:color w:val="auto"/>
          <w:sz w:val="24"/>
          <w:szCs w:val="24"/>
          <w:highlight w:val="none"/>
        </w:rPr>
        <w:t>一、竞争性磋商内容</w:t>
      </w:r>
      <w:bookmarkEnd w:id="12"/>
      <w:bookmarkEnd w:id="13"/>
      <w:bookmarkEnd w:id="14"/>
      <w:bookmarkEnd w:id="15"/>
      <w:bookmarkEnd w:id="16"/>
      <w:bookmarkEnd w:id="17"/>
      <w:bookmarkEnd w:id="18"/>
      <w:bookmarkEnd w:id="19"/>
    </w:p>
    <w:tbl>
      <w:tblPr>
        <w:tblStyle w:val="17"/>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347"/>
        <w:gridCol w:w="1347"/>
        <w:gridCol w:w="1701"/>
        <w:gridCol w:w="2409"/>
      </w:tblGrid>
      <w:tr w14:paraId="1110A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835" w:type="dxa"/>
            <w:tcBorders>
              <w:top w:val="single" w:color="auto" w:sz="4" w:space="0"/>
              <w:left w:val="single" w:color="auto" w:sz="4" w:space="0"/>
              <w:right w:val="single" w:color="auto" w:sz="4" w:space="0"/>
            </w:tcBorders>
            <w:vAlign w:val="center"/>
          </w:tcPr>
          <w:p w14:paraId="307EB545">
            <w:pPr>
              <w:widowControl/>
              <w:jc w:val="center"/>
              <w:rPr>
                <w:rFonts w:ascii="宋体" w:cs="宋体"/>
                <w:b/>
                <w:bCs/>
                <w:color w:val="auto"/>
                <w:kern w:val="0"/>
                <w:sz w:val="21"/>
                <w:szCs w:val="24"/>
                <w:highlight w:val="none"/>
              </w:rPr>
            </w:pPr>
            <w:bookmarkStart w:id="20" w:name="_Toc373860293"/>
            <w:bookmarkStart w:id="21" w:name="_Toc317775178"/>
            <w:r>
              <w:rPr>
                <w:rFonts w:hint="eastAsia" w:ascii="宋体" w:cs="宋体"/>
                <w:b/>
                <w:bCs/>
                <w:color w:val="auto"/>
                <w:kern w:val="0"/>
                <w:sz w:val="21"/>
                <w:szCs w:val="24"/>
                <w:highlight w:val="none"/>
              </w:rPr>
              <w:t>项目内容</w:t>
            </w:r>
          </w:p>
        </w:tc>
        <w:tc>
          <w:tcPr>
            <w:tcW w:w="1347" w:type="dxa"/>
            <w:tcBorders>
              <w:top w:val="single" w:color="auto" w:sz="4" w:space="0"/>
              <w:left w:val="single" w:color="auto" w:sz="4" w:space="0"/>
              <w:right w:val="single" w:color="auto" w:sz="4" w:space="0"/>
            </w:tcBorders>
            <w:vAlign w:val="center"/>
          </w:tcPr>
          <w:p w14:paraId="664DED13">
            <w:pPr>
              <w:widowControl/>
              <w:jc w:val="center"/>
              <w:rPr>
                <w:rFonts w:ascii="宋体" w:cs="宋体"/>
                <w:b/>
                <w:bCs/>
                <w:color w:val="auto"/>
                <w:kern w:val="0"/>
                <w:sz w:val="21"/>
                <w:szCs w:val="24"/>
                <w:highlight w:val="none"/>
              </w:rPr>
            </w:pPr>
            <w:r>
              <w:rPr>
                <w:rFonts w:hint="eastAsia" w:ascii="宋体" w:cs="宋体"/>
                <w:b/>
                <w:bCs/>
                <w:color w:val="auto"/>
                <w:kern w:val="0"/>
                <w:sz w:val="21"/>
                <w:szCs w:val="24"/>
                <w:highlight w:val="none"/>
              </w:rPr>
              <w:t>最高限价</w:t>
            </w:r>
          </w:p>
          <w:p w14:paraId="4BEBD212">
            <w:pPr>
              <w:widowControl/>
              <w:jc w:val="center"/>
              <w:rPr>
                <w:rFonts w:ascii="宋体" w:cs="宋体"/>
                <w:b/>
                <w:bCs/>
                <w:color w:val="auto"/>
                <w:kern w:val="0"/>
                <w:sz w:val="21"/>
                <w:szCs w:val="24"/>
                <w:highlight w:val="none"/>
              </w:rPr>
            </w:pPr>
            <w:r>
              <w:rPr>
                <w:rFonts w:hint="eastAsia" w:ascii="宋体" w:cs="宋体"/>
                <w:b/>
                <w:bCs/>
                <w:color w:val="auto"/>
                <w:kern w:val="0"/>
                <w:sz w:val="21"/>
                <w:szCs w:val="24"/>
                <w:highlight w:val="none"/>
              </w:rPr>
              <w:t>（万元）</w:t>
            </w:r>
          </w:p>
        </w:tc>
        <w:tc>
          <w:tcPr>
            <w:tcW w:w="1347" w:type="dxa"/>
            <w:tcBorders>
              <w:top w:val="single" w:color="auto" w:sz="4" w:space="0"/>
              <w:left w:val="single" w:color="auto" w:sz="4" w:space="0"/>
              <w:right w:val="single" w:color="auto" w:sz="4" w:space="0"/>
            </w:tcBorders>
            <w:vAlign w:val="center"/>
          </w:tcPr>
          <w:p w14:paraId="0EDBBBFB">
            <w:pPr>
              <w:widowControl/>
              <w:jc w:val="center"/>
              <w:rPr>
                <w:rFonts w:ascii="宋体" w:cs="宋体"/>
                <w:b/>
                <w:bCs/>
                <w:color w:val="auto"/>
                <w:kern w:val="0"/>
                <w:sz w:val="21"/>
                <w:szCs w:val="24"/>
                <w:highlight w:val="none"/>
              </w:rPr>
            </w:pPr>
            <w:r>
              <w:rPr>
                <w:rFonts w:hint="eastAsia" w:ascii="宋体" w:cs="宋体"/>
                <w:b/>
                <w:bCs/>
                <w:color w:val="auto"/>
                <w:kern w:val="0"/>
                <w:sz w:val="21"/>
                <w:szCs w:val="24"/>
                <w:highlight w:val="none"/>
              </w:rPr>
              <w:t>磋商保证金</w:t>
            </w:r>
          </w:p>
          <w:p w14:paraId="5A64A860">
            <w:pPr>
              <w:widowControl/>
              <w:jc w:val="center"/>
              <w:rPr>
                <w:rFonts w:ascii="宋体" w:cs="宋体"/>
                <w:b/>
                <w:bCs/>
                <w:color w:val="auto"/>
                <w:kern w:val="0"/>
                <w:sz w:val="21"/>
                <w:szCs w:val="24"/>
                <w:highlight w:val="none"/>
              </w:rPr>
            </w:pPr>
            <w:r>
              <w:rPr>
                <w:rFonts w:hint="eastAsia" w:ascii="宋体" w:cs="宋体"/>
                <w:b/>
                <w:bCs/>
                <w:color w:val="auto"/>
                <w:kern w:val="0"/>
                <w:sz w:val="21"/>
                <w:szCs w:val="24"/>
                <w:highlight w:val="none"/>
              </w:rPr>
              <w:t>（</w:t>
            </w:r>
            <w:r>
              <w:rPr>
                <w:rFonts w:hint="eastAsia" w:ascii="宋体" w:cs="宋体"/>
                <w:b/>
                <w:bCs/>
                <w:color w:val="auto"/>
                <w:kern w:val="0"/>
                <w:sz w:val="21"/>
                <w:szCs w:val="24"/>
                <w:highlight w:val="none"/>
                <w:lang w:val="en-US" w:eastAsia="zh-CN"/>
              </w:rPr>
              <w:t>万</w:t>
            </w:r>
            <w:r>
              <w:rPr>
                <w:rFonts w:hint="eastAsia" w:ascii="宋体" w:cs="宋体"/>
                <w:b/>
                <w:bCs/>
                <w:color w:val="auto"/>
                <w:kern w:val="0"/>
                <w:sz w:val="21"/>
                <w:szCs w:val="24"/>
                <w:highlight w:val="none"/>
              </w:rPr>
              <w:t>元）</w:t>
            </w:r>
          </w:p>
        </w:tc>
        <w:tc>
          <w:tcPr>
            <w:tcW w:w="1701" w:type="dxa"/>
            <w:tcBorders>
              <w:top w:val="single" w:color="auto" w:sz="4" w:space="0"/>
              <w:left w:val="single" w:color="auto" w:sz="4" w:space="0"/>
              <w:right w:val="single" w:color="auto" w:sz="4" w:space="0"/>
            </w:tcBorders>
            <w:vAlign w:val="center"/>
          </w:tcPr>
          <w:p w14:paraId="5E0D4F38">
            <w:pPr>
              <w:widowControl/>
              <w:jc w:val="center"/>
              <w:rPr>
                <w:rFonts w:ascii="宋体" w:cs="宋体"/>
                <w:b/>
                <w:bCs/>
                <w:color w:val="auto"/>
                <w:kern w:val="0"/>
                <w:sz w:val="21"/>
                <w:szCs w:val="24"/>
                <w:highlight w:val="none"/>
              </w:rPr>
            </w:pPr>
            <w:r>
              <w:rPr>
                <w:rFonts w:hint="eastAsia" w:ascii="宋体" w:cs="宋体"/>
                <w:b/>
                <w:bCs/>
                <w:color w:val="auto"/>
                <w:kern w:val="0"/>
                <w:sz w:val="21"/>
                <w:szCs w:val="24"/>
                <w:highlight w:val="none"/>
              </w:rPr>
              <w:t>成交供应商数量（名）</w:t>
            </w:r>
          </w:p>
        </w:tc>
        <w:tc>
          <w:tcPr>
            <w:tcW w:w="2409" w:type="dxa"/>
            <w:tcBorders>
              <w:top w:val="single" w:color="auto" w:sz="4" w:space="0"/>
              <w:left w:val="single" w:color="auto" w:sz="4" w:space="0"/>
              <w:right w:val="single" w:color="auto" w:sz="4" w:space="0"/>
            </w:tcBorders>
            <w:vAlign w:val="center"/>
          </w:tcPr>
          <w:p w14:paraId="5C83E4B5">
            <w:pPr>
              <w:widowControl/>
              <w:jc w:val="center"/>
              <w:rPr>
                <w:rFonts w:ascii="宋体" w:cs="宋体"/>
                <w:b/>
                <w:bCs/>
                <w:color w:val="auto"/>
                <w:kern w:val="0"/>
                <w:sz w:val="21"/>
                <w:szCs w:val="24"/>
                <w:highlight w:val="none"/>
              </w:rPr>
            </w:pPr>
            <w:r>
              <w:rPr>
                <w:rFonts w:hint="eastAsia" w:ascii="宋体" w:cs="宋体"/>
                <w:b/>
                <w:bCs/>
                <w:color w:val="auto"/>
                <w:kern w:val="0"/>
                <w:sz w:val="21"/>
                <w:szCs w:val="21"/>
                <w:highlight w:val="none"/>
              </w:rPr>
              <w:t>采购标的对应的中小企业划分标准所属行业</w:t>
            </w:r>
          </w:p>
        </w:tc>
      </w:tr>
      <w:tr w14:paraId="48CAF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835" w:type="dxa"/>
            <w:tcBorders>
              <w:top w:val="single" w:color="auto" w:sz="4" w:space="0"/>
              <w:left w:val="single" w:color="auto" w:sz="4" w:space="0"/>
              <w:right w:val="single" w:color="auto" w:sz="4" w:space="0"/>
            </w:tcBorders>
            <w:vAlign w:val="center"/>
          </w:tcPr>
          <w:p w14:paraId="71F98480">
            <w:pPr>
              <w:pStyle w:val="8"/>
              <w:spacing w:line="240" w:lineRule="atLeast"/>
              <w:ind w:left="0"/>
              <w:jc w:val="center"/>
              <w:outlineLvl w:val="0"/>
              <w:rPr>
                <w:rFonts w:hint="eastAsia" w:ascii="宋体" w:eastAsia="宋体"/>
                <w:color w:val="auto"/>
                <w:sz w:val="21"/>
                <w:szCs w:val="21"/>
                <w:highlight w:val="none"/>
                <w:lang w:eastAsia="zh-CN"/>
              </w:rPr>
            </w:pPr>
            <w:bookmarkStart w:id="22" w:name="_Hlk344477914"/>
            <w:r>
              <w:rPr>
                <w:rFonts w:hint="eastAsia" w:ascii="宋体"/>
                <w:color w:val="auto"/>
                <w:sz w:val="21"/>
                <w:szCs w:val="21"/>
                <w:highlight w:val="none"/>
                <w:lang w:eastAsia="zh-CN"/>
              </w:rPr>
              <w:t>重庆市无线电监测站2025年专业技术人才综合素质能力提升专题培训</w:t>
            </w:r>
          </w:p>
        </w:tc>
        <w:tc>
          <w:tcPr>
            <w:tcW w:w="1347" w:type="dxa"/>
            <w:tcBorders>
              <w:top w:val="single" w:color="auto" w:sz="4" w:space="0"/>
              <w:left w:val="single" w:color="auto" w:sz="4" w:space="0"/>
              <w:right w:val="single" w:color="auto" w:sz="4" w:space="0"/>
            </w:tcBorders>
            <w:vAlign w:val="center"/>
          </w:tcPr>
          <w:p w14:paraId="62B4A904">
            <w:pPr>
              <w:pStyle w:val="8"/>
              <w:spacing w:line="240" w:lineRule="atLeast"/>
              <w:ind w:left="0"/>
              <w:jc w:val="center"/>
              <w:outlineLvl w:val="0"/>
              <w:rPr>
                <w:rFonts w:hint="default" w:ascii="宋体" w:eastAsia="宋体"/>
                <w:color w:val="auto"/>
                <w:sz w:val="21"/>
                <w:szCs w:val="21"/>
                <w:highlight w:val="none"/>
                <w:lang w:val="en-US" w:eastAsia="zh-CN"/>
              </w:rPr>
            </w:pPr>
            <w:r>
              <w:rPr>
                <w:rFonts w:hint="eastAsia" w:ascii="宋体" w:cs="Times New Roman"/>
                <w:color w:val="auto"/>
                <w:sz w:val="21"/>
                <w:szCs w:val="21"/>
                <w:highlight w:val="none"/>
                <w:lang w:val="en-US" w:eastAsia="zh-CN"/>
              </w:rPr>
              <w:t>24.28</w:t>
            </w:r>
          </w:p>
        </w:tc>
        <w:tc>
          <w:tcPr>
            <w:tcW w:w="1347" w:type="dxa"/>
            <w:tcBorders>
              <w:top w:val="single" w:color="auto" w:sz="4" w:space="0"/>
              <w:left w:val="single" w:color="auto" w:sz="4" w:space="0"/>
              <w:right w:val="single" w:color="auto" w:sz="4" w:space="0"/>
            </w:tcBorders>
            <w:vAlign w:val="center"/>
          </w:tcPr>
          <w:p w14:paraId="78D073D0">
            <w:pPr>
              <w:pStyle w:val="8"/>
              <w:spacing w:line="240" w:lineRule="atLeast"/>
              <w:ind w:left="0"/>
              <w:jc w:val="center"/>
              <w:outlineLvl w:val="0"/>
              <w:rPr>
                <w:rFonts w:hint="default" w:ascii="宋体" w:eastAsia="宋体"/>
                <w:color w:val="auto"/>
                <w:sz w:val="21"/>
                <w:szCs w:val="21"/>
                <w:highlight w:val="none"/>
                <w:lang w:val="en-US" w:eastAsia="zh-CN"/>
              </w:rPr>
            </w:pPr>
            <w:r>
              <w:rPr>
                <w:rFonts w:hint="eastAsia" w:ascii="宋体"/>
                <w:color w:val="auto"/>
                <w:sz w:val="21"/>
                <w:szCs w:val="21"/>
                <w:highlight w:val="none"/>
                <w:lang w:val="en-US" w:eastAsia="zh-CN"/>
              </w:rPr>
              <w:t>0.4</w:t>
            </w:r>
          </w:p>
        </w:tc>
        <w:tc>
          <w:tcPr>
            <w:tcW w:w="1701" w:type="dxa"/>
            <w:tcBorders>
              <w:top w:val="single" w:color="auto" w:sz="4" w:space="0"/>
              <w:left w:val="single" w:color="auto" w:sz="4" w:space="0"/>
              <w:right w:val="single" w:color="auto" w:sz="4" w:space="0"/>
            </w:tcBorders>
            <w:vAlign w:val="center"/>
          </w:tcPr>
          <w:p w14:paraId="678C8AF2">
            <w:pPr>
              <w:pStyle w:val="8"/>
              <w:spacing w:line="240" w:lineRule="atLeast"/>
              <w:ind w:left="0"/>
              <w:jc w:val="center"/>
              <w:outlineLvl w:val="0"/>
              <w:rPr>
                <w:rFonts w:ascii="宋体"/>
                <w:color w:val="auto"/>
                <w:sz w:val="21"/>
                <w:szCs w:val="21"/>
                <w:highlight w:val="none"/>
              </w:rPr>
            </w:pPr>
            <w:bookmarkStart w:id="23" w:name="_Toc17229"/>
            <w:r>
              <w:rPr>
                <w:rFonts w:ascii="宋体"/>
                <w:color w:val="auto"/>
                <w:sz w:val="21"/>
                <w:szCs w:val="21"/>
                <w:highlight w:val="none"/>
              </w:rPr>
              <w:t>1</w:t>
            </w:r>
            <w:bookmarkEnd w:id="23"/>
          </w:p>
        </w:tc>
        <w:tc>
          <w:tcPr>
            <w:tcW w:w="2409" w:type="dxa"/>
            <w:tcBorders>
              <w:top w:val="single" w:color="auto" w:sz="4" w:space="0"/>
              <w:left w:val="single" w:color="auto" w:sz="4" w:space="0"/>
              <w:right w:val="single" w:color="auto" w:sz="4" w:space="0"/>
            </w:tcBorders>
            <w:vAlign w:val="center"/>
          </w:tcPr>
          <w:p w14:paraId="27FDAFA0">
            <w:pPr>
              <w:pStyle w:val="8"/>
              <w:spacing w:line="240" w:lineRule="atLeast"/>
              <w:ind w:left="0"/>
              <w:jc w:val="center"/>
              <w:outlineLvl w:val="0"/>
              <w:rPr>
                <w:rFonts w:hint="default" w:ascii="宋体" w:eastAsia="宋体"/>
                <w:color w:val="auto"/>
                <w:sz w:val="21"/>
                <w:szCs w:val="21"/>
                <w:highlight w:val="none"/>
                <w:lang w:val="en-US" w:eastAsia="zh-CN"/>
              </w:rPr>
            </w:pPr>
            <w:r>
              <w:rPr>
                <w:rFonts w:hint="eastAsia" w:ascii="宋体"/>
                <w:color w:val="auto"/>
                <w:sz w:val="21"/>
                <w:szCs w:val="21"/>
                <w:highlight w:val="none"/>
                <w:lang w:val="en-US" w:eastAsia="zh-CN"/>
              </w:rPr>
              <w:t>其他</w:t>
            </w:r>
          </w:p>
        </w:tc>
      </w:tr>
      <w:bookmarkEnd w:id="22"/>
    </w:tbl>
    <w:p w14:paraId="277C1482">
      <w:pPr>
        <w:pStyle w:val="4"/>
        <w:spacing w:before="0" w:after="0" w:line="540" w:lineRule="exact"/>
        <w:ind w:firstLine="482" w:firstLineChars="200"/>
        <w:rPr>
          <w:rFonts w:ascii="宋体"/>
          <w:color w:val="auto"/>
          <w:sz w:val="24"/>
          <w:szCs w:val="24"/>
          <w:highlight w:val="none"/>
        </w:rPr>
      </w:pPr>
      <w:bookmarkStart w:id="24" w:name="_Toc8941"/>
      <w:bookmarkStart w:id="25" w:name="_Toc2073"/>
      <w:bookmarkStart w:id="26" w:name="_Toc6549"/>
      <w:bookmarkStart w:id="27" w:name="_Toc9910"/>
      <w:bookmarkStart w:id="28" w:name="_Toc28162"/>
      <w:bookmarkStart w:id="29" w:name="_Toc3637"/>
      <w:r>
        <w:rPr>
          <w:rFonts w:hint="eastAsia" w:ascii="宋体"/>
          <w:color w:val="auto"/>
          <w:sz w:val="24"/>
          <w:szCs w:val="24"/>
          <w:highlight w:val="none"/>
        </w:rPr>
        <w:t>二、资金来源</w:t>
      </w:r>
      <w:bookmarkEnd w:id="24"/>
      <w:bookmarkEnd w:id="25"/>
      <w:bookmarkEnd w:id="26"/>
      <w:bookmarkEnd w:id="27"/>
      <w:bookmarkEnd w:id="28"/>
      <w:bookmarkEnd w:id="29"/>
    </w:p>
    <w:p w14:paraId="6F674E69">
      <w:pPr>
        <w:spacing w:line="540" w:lineRule="exact"/>
        <w:ind w:firstLine="480" w:firstLineChars="200"/>
        <w:rPr>
          <w:rFonts w:ascii="宋体"/>
          <w:color w:val="auto"/>
          <w:sz w:val="24"/>
          <w:szCs w:val="24"/>
          <w:highlight w:val="none"/>
        </w:rPr>
      </w:pPr>
      <w:r>
        <w:rPr>
          <w:rFonts w:hint="eastAsia" w:ascii="宋体"/>
          <w:color w:val="auto"/>
          <w:sz w:val="24"/>
          <w:szCs w:val="24"/>
          <w:highlight w:val="none"/>
        </w:rPr>
        <w:t>财政预算资金,预算金</w:t>
      </w:r>
      <w:r>
        <w:rPr>
          <w:rFonts w:hint="eastAsia" w:ascii="宋体" w:eastAsia="宋体" w:cs="Times New Roman"/>
          <w:color w:val="auto"/>
          <w:sz w:val="24"/>
          <w:szCs w:val="24"/>
          <w:highlight w:val="none"/>
        </w:rPr>
        <w:t>额为</w:t>
      </w:r>
      <w:r>
        <w:rPr>
          <w:rFonts w:hint="eastAsia" w:ascii="宋体" w:cs="Times New Roman"/>
          <w:color w:val="auto"/>
          <w:sz w:val="24"/>
          <w:szCs w:val="24"/>
          <w:highlight w:val="none"/>
          <w:lang w:val="en-US" w:eastAsia="zh-CN"/>
        </w:rPr>
        <w:t>24.28</w:t>
      </w:r>
      <w:r>
        <w:rPr>
          <w:rFonts w:hint="eastAsia" w:ascii="宋体"/>
          <w:color w:val="auto"/>
          <w:sz w:val="24"/>
          <w:szCs w:val="24"/>
          <w:highlight w:val="none"/>
        </w:rPr>
        <w:t>万元。</w:t>
      </w:r>
    </w:p>
    <w:bookmarkEnd w:id="20"/>
    <w:bookmarkEnd w:id="21"/>
    <w:p w14:paraId="4731B64E">
      <w:pPr>
        <w:pStyle w:val="4"/>
        <w:spacing w:before="0" w:after="0" w:line="540" w:lineRule="exact"/>
        <w:ind w:firstLine="482" w:firstLineChars="200"/>
        <w:rPr>
          <w:rFonts w:ascii="宋体"/>
          <w:color w:val="auto"/>
          <w:sz w:val="24"/>
          <w:szCs w:val="24"/>
          <w:highlight w:val="none"/>
        </w:rPr>
      </w:pPr>
      <w:bookmarkStart w:id="30" w:name="_Toc32687"/>
      <w:bookmarkStart w:id="31" w:name="_Toc27034"/>
      <w:bookmarkStart w:id="32" w:name="_Toc15242"/>
      <w:bookmarkStart w:id="33" w:name="_Toc75258773"/>
      <w:bookmarkStart w:id="34" w:name="_Toc7572"/>
      <w:bookmarkStart w:id="35" w:name="_Toc5187"/>
      <w:bookmarkStart w:id="36" w:name="_Toc26867"/>
      <w:r>
        <w:rPr>
          <w:rFonts w:hint="eastAsia" w:ascii="宋体"/>
          <w:color w:val="auto"/>
          <w:sz w:val="24"/>
          <w:szCs w:val="24"/>
          <w:highlight w:val="none"/>
        </w:rPr>
        <w:t>三、供应商资格条件</w:t>
      </w:r>
      <w:bookmarkEnd w:id="30"/>
      <w:bookmarkEnd w:id="31"/>
      <w:bookmarkEnd w:id="32"/>
      <w:bookmarkEnd w:id="33"/>
      <w:bookmarkEnd w:id="34"/>
      <w:bookmarkEnd w:id="35"/>
      <w:bookmarkEnd w:id="36"/>
    </w:p>
    <w:p w14:paraId="473EE899">
      <w:pPr>
        <w:spacing w:line="540" w:lineRule="exact"/>
        <w:ind w:firstLine="480" w:firstLineChars="200"/>
        <w:rPr>
          <w:rFonts w:ascii="宋体" w:hAnsi="宋体" w:cs="宋体"/>
          <w:color w:val="auto"/>
          <w:sz w:val="24"/>
          <w:szCs w:val="24"/>
          <w:highlight w:val="none"/>
        </w:rPr>
      </w:pPr>
      <w:bookmarkStart w:id="37" w:name="_Toc75258774"/>
      <w:r>
        <w:rPr>
          <w:rFonts w:hint="eastAsia" w:ascii="宋体"/>
          <w:color w:val="auto"/>
          <w:sz w:val="24"/>
          <w:szCs w:val="24"/>
          <w:highlight w:val="none"/>
        </w:rPr>
        <w:t>（一）</w:t>
      </w:r>
      <w:r>
        <w:rPr>
          <w:rFonts w:hint="eastAsia" w:ascii="宋体" w:hAnsi="宋体" w:cs="宋体"/>
          <w:color w:val="auto"/>
          <w:sz w:val="24"/>
          <w:szCs w:val="24"/>
          <w:highlight w:val="none"/>
        </w:rPr>
        <w:t>满足《中华人民共和国政府采购法》第二十二条规定；</w:t>
      </w:r>
    </w:p>
    <w:p w14:paraId="55D37F46">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（二）落实政府采购政策需满足的资格要求：</w:t>
      </w:r>
      <w:r>
        <w:rPr>
          <w:rFonts w:hint="eastAsia" w:ascii="宋体" w:hAnsi="宋体" w:cs="宋体"/>
          <w:color w:val="auto"/>
          <w:sz w:val="24"/>
          <w:szCs w:val="24"/>
          <w:highlight w:val="none"/>
          <w:lang w:val="en-US" w:eastAsia="zh-CN"/>
        </w:rPr>
        <w:t>无</w:t>
      </w:r>
      <w:r>
        <w:rPr>
          <w:rFonts w:hint="eastAsia" w:ascii="宋体" w:hAnsi="宋体" w:cs="宋体"/>
          <w:color w:val="auto"/>
          <w:sz w:val="24"/>
          <w:szCs w:val="24"/>
          <w:highlight w:val="none"/>
        </w:rPr>
        <w:t>。</w:t>
      </w:r>
    </w:p>
    <w:p w14:paraId="77244F8B">
      <w:pPr>
        <w:spacing w:line="5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（三）本项目的特定资格要求：</w:t>
      </w:r>
      <w:r>
        <w:rPr>
          <w:rFonts w:hint="eastAsia" w:ascii="宋体" w:hAnsi="宋体" w:cs="宋体"/>
          <w:color w:val="auto"/>
          <w:sz w:val="24"/>
          <w:szCs w:val="24"/>
          <w:highlight w:val="none"/>
          <w:lang w:val="en-US" w:eastAsia="zh-CN"/>
        </w:rPr>
        <w:t>无。</w:t>
      </w:r>
    </w:p>
    <w:p w14:paraId="0BF16344">
      <w:pPr>
        <w:pStyle w:val="4"/>
        <w:spacing w:before="0" w:after="0" w:line="540" w:lineRule="exact"/>
        <w:ind w:firstLine="482" w:firstLineChars="200"/>
        <w:rPr>
          <w:rFonts w:ascii="宋体"/>
          <w:color w:val="auto"/>
          <w:sz w:val="24"/>
          <w:szCs w:val="24"/>
          <w:highlight w:val="none"/>
        </w:rPr>
      </w:pPr>
      <w:bookmarkStart w:id="38" w:name="_Toc742"/>
      <w:bookmarkStart w:id="39" w:name="_Toc12907"/>
      <w:bookmarkStart w:id="40" w:name="_Toc16937"/>
      <w:bookmarkStart w:id="41" w:name="_Toc17395"/>
      <w:bookmarkStart w:id="42" w:name="_Toc23007"/>
      <w:bookmarkStart w:id="43" w:name="_Toc14795"/>
      <w:r>
        <w:rPr>
          <w:rFonts w:hint="eastAsia" w:ascii="宋体"/>
          <w:color w:val="auto"/>
          <w:sz w:val="24"/>
          <w:szCs w:val="24"/>
          <w:highlight w:val="none"/>
        </w:rPr>
        <w:t>四、磋商有关说明</w:t>
      </w:r>
      <w:bookmarkEnd w:id="37"/>
      <w:bookmarkEnd w:id="38"/>
      <w:bookmarkEnd w:id="39"/>
      <w:bookmarkEnd w:id="40"/>
      <w:bookmarkEnd w:id="41"/>
      <w:bookmarkEnd w:id="42"/>
      <w:bookmarkEnd w:id="43"/>
    </w:p>
    <w:p w14:paraId="26F1BAE4">
      <w:pPr>
        <w:spacing w:line="540" w:lineRule="exact"/>
        <w:ind w:firstLine="480" w:firstLineChars="200"/>
        <w:rPr>
          <w:rFonts w:ascii="宋体"/>
          <w:color w:val="auto"/>
          <w:sz w:val="24"/>
          <w:szCs w:val="24"/>
          <w:highlight w:val="none"/>
        </w:rPr>
      </w:pPr>
      <w:r>
        <w:rPr>
          <w:rFonts w:hint="eastAsia" w:ascii="宋体"/>
          <w:color w:val="auto"/>
          <w:sz w:val="24"/>
          <w:szCs w:val="24"/>
          <w:highlight w:val="none"/>
        </w:rPr>
        <w:t>（一）凡有意参加磋商的供应商，</w:t>
      </w:r>
      <w:r>
        <w:rPr>
          <w:rFonts w:hint="eastAsia" w:ascii="宋体" w:cs="宋体"/>
          <w:color w:val="auto"/>
          <w:sz w:val="24"/>
          <w:szCs w:val="24"/>
          <w:highlight w:val="none"/>
        </w:rPr>
        <w:t>请到重庆市经济和信息化委员会网上（https://jjxxw.cq.gov.cn/）下载本项目磋商文件以及图纸、澄清等开标前公布的所有项目资料，无论供应商领取或下载与否，均视为已知晓所有招标内容。</w:t>
      </w:r>
    </w:p>
    <w:p w14:paraId="068EBD6E">
      <w:pPr>
        <w:spacing w:line="540" w:lineRule="exact"/>
        <w:ind w:firstLine="480" w:firstLineChars="200"/>
        <w:rPr>
          <w:rFonts w:ascii="宋体"/>
          <w:color w:val="auto"/>
          <w:sz w:val="24"/>
          <w:szCs w:val="24"/>
          <w:highlight w:val="none"/>
        </w:rPr>
      </w:pPr>
      <w:r>
        <w:rPr>
          <w:rFonts w:hint="eastAsia" w:ascii="宋体"/>
          <w:color w:val="auto"/>
          <w:sz w:val="24"/>
          <w:szCs w:val="24"/>
          <w:highlight w:val="none"/>
        </w:rPr>
        <w:t>（二）竞争性磋商文件报名期限：</w:t>
      </w:r>
      <w:r>
        <w:rPr>
          <w:rFonts w:hint="eastAsia" w:ascii="宋体" w:hAnsi="宋体" w:cs="宋体"/>
          <w:color w:val="auto"/>
          <w:sz w:val="24"/>
          <w:szCs w:val="24"/>
          <w:highlight w:val="none"/>
        </w:rPr>
        <w:t>自采购公告发布之日起三个工作日。</w:t>
      </w:r>
    </w:p>
    <w:p w14:paraId="796F31F5">
      <w:pPr>
        <w:spacing w:line="540" w:lineRule="exact"/>
        <w:ind w:firstLine="480" w:firstLineChars="200"/>
        <w:rPr>
          <w:rFonts w:ascii="宋体"/>
          <w:color w:val="auto"/>
          <w:sz w:val="24"/>
          <w:szCs w:val="24"/>
          <w:highlight w:val="none"/>
        </w:rPr>
      </w:pPr>
      <w:r>
        <w:rPr>
          <w:rFonts w:hint="eastAsia" w:ascii="宋体"/>
          <w:color w:val="auto"/>
          <w:sz w:val="24"/>
          <w:szCs w:val="24"/>
          <w:highlight w:val="none"/>
        </w:rPr>
        <w:t>（三）竞争性磋商文件发售</w:t>
      </w:r>
    </w:p>
    <w:p w14:paraId="2388D244">
      <w:pPr>
        <w:spacing w:line="540"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1.竞争性磋商文件发售期：202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20</w:t>
      </w:r>
      <w:r>
        <w:rPr>
          <w:rFonts w:hint="eastAsia" w:ascii="宋体" w:hAnsi="宋体" w:cs="宋体"/>
          <w:color w:val="auto"/>
          <w:sz w:val="24"/>
          <w:szCs w:val="24"/>
          <w:highlight w:val="none"/>
        </w:rPr>
        <w:t>日至202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 xml:space="preserve">3 </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 xml:space="preserve">26 </w:t>
      </w:r>
      <w:r>
        <w:rPr>
          <w:rFonts w:hint="eastAsia" w:ascii="宋体" w:hAnsi="宋体" w:cs="宋体"/>
          <w:color w:val="auto"/>
          <w:sz w:val="24"/>
          <w:szCs w:val="24"/>
          <w:highlight w:val="none"/>
        </w:rPr>
        <w:t>日</w:t>
      </w:r>
    </w:p>
    <w:p w14:paraId="538E7D4D">
      <w:pPr>
        <w:spacing w:line="540"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2.报名方式：供应商在202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 xml:space="preserve">3 </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 xml:space="preserve">26 </w:t>
      </w:r>
      <w:r>
        <w:rPr>
          <w:rFonts w:hint="eastAsia" w:ascii="宋体" w:hAnsi="宋体" w:cs="宋体"/>
          <w:color w:val="auto"/>
          <w:sz w:val="24"/>
          <w:szCs w:val="24"/>
          <w:highlight w:val="none"/>
        </w:rPr>
        <w:t>日17:00时前将《磋商文件发售登记表》（加盖供应商公章）扫描后发送至电子邮箱273243138@qq.com ，视为具备报名资格，否则视为无效。</w:t>
      </w:r>
    </w:p>
    <w:p w14:paraId="5502DC91">
      <w:pPr>
        <w:spacing w:line="540" w:lineRule="exact"/>
        <w:ind w:firstLine="480" w:firstLineChars="200"/>
        <w:rPr>
          <w:rFonts w:ascii="宋体"/>
          <w:color w:val="auto"/>
          <w:sz w:val="24"/>
          <w:szCs w:val="24"/>
          <w:highlight w:val="none"/>
        </w:rPr>
      </w:pPr>
      <w:r>
        <w:rPr>
          <w:rFonts w:hint="eastAsia" w:ascii="宋体"/>
          <w:color w:val="auto"/>
          <w:sz w:val="24"/>
          <w:szCs w:val="24"/>
          <w:highlight w:val="none"/>
        </w:rPr>
        <w:t>3.</w:t>
      </w:r>
      <w:r>
        <w:rPr>
          <w:rFonts w:hint="eastAsia" w:ascii="宋体" w:hAnsi="宋体" w:cs="宋体"/>
          <w:color w:val="auto"/>
          <w:sz w:val="24"/>
          <w:szCs w:val="24"/>
          <w:highlight w:val="none"/>
        </w:rPr>
        <w:t>竞争性磋商文件售价：人民币300元/包（售后不退）。</w:t>
      </w:r>
    </w:p>
    <w:p w14:paraId="06B9B615">
      <w:pPr>
        <w:spacing w:line="540"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4.磋商文件费缴纳方式：报名时缴纳。</w:t>
      </w:r>
    </w:p>
    <w:p w14:paraId="3F9E5320">
      <w:pPr>
        <w:spacing w:line="540" w:lineRule="exact"/>
        <w:ind w:firstLine="480" w:firstLineChars="200"/>
        <w:rPr>
          <w:rFonts w:ascii="宋体"/>
          <w:color w:val="auto"/>
          <w:sz w:val="24"/>
          <w:szCs w:val="24"/>
          <w:highlight w:val="none"/>
        </w:rPr>
      </w:pPr>
      <w:r>
        <w:rPr>
          <w:rFonts w:hint="eastAsia" w:ascii="宋体"/>
          <w:color w:val="auto"/>
          <w:sz w:val="24"/>
          <w:szCs w:val="24"/>
          <w:highlight w:val="none"/>
        </w:rPr>
        <w:t>（四）供应商须满足以下三种要件，其响应文件才被接受：</w:t>
      </w:r>
    </w:p>
    <w:p w14:paraId="2395E310">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1.完成报名并按时缴纳了</w:t>
      </w:r>
      <w:r>
        <w:rPr>
          <w:rFonts w:hint="eastAsia" w:ascii="宋体" w:hAnsi="宋体" w:cs="宋体"/>
          <w:color w:val="auto"/>
          <w:sz w:val="24"/>
          <w:szCs w:val="24"/>
          <w:highlight w:val="none"/>
          <w:lang w:val="en-US" w:eastAsia="zh-CN"/>
        </w:rPr>
        <w:t>文件</w:t>
      </w:r>
      <w:r>
        <w:rPr>
          <w:rFonts w:hint="eastAsia" w:ascii="宋体" w:hAnsi="宋体" w:cs="宋体"/>
          <w:color w:val="auto"/>
          <w:sz w:val="24"/>
          <w:szCs w:val="24"/>
          <w:highlight w:val="none"/>
        </w:rPr>
        <w:t>费；</w:t>
      </w:r>
    </w:p>
    <w:p w14:paraId="65069810">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2.按时递交了响应文件；</w:t>
      </w:r>
    </w:p>
    <w:p w14:paraId="70B47C8D">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3.按时签到。</w:t>
      </w:r>
    </w:p>
    <w:p w14:paraId="2796B227">
      <w:pPr>
        <w:spacing w:line="540" w:lineRule="exact"/>
        <w:ind w:firstLine="480" w:firstLineChars="200"/>
        <w:rPr>
          <w:rFonts w:ascii="宋体" w:hAnsi="宋体" w:cs="宋体"/>
          <w:color w:val="auto"/>
          <w:sz w:val="24"/>
          <w:szCs w:val="24"/>
          <w:highlight w:val="none"/>
        </w:rPr>
      </w:pPr>
      <w:bookmarkStart w:id="44" w:name="_Toc15855"/>
      <w:bookmarkStart w:id="45" w:name="_Toc373860294"/>
      <w:bookmarkStart w:id="46" w:name="_Toc75258775"/>
      <w:r>
        <w:rPr>
          <w:rFonts w:hint="eastAsia" w:ascii="宋体" w:hAnsi="宋体" w:cs="宋体"/>
          <w:color w:val="auto"/>
          <w:sz w:val="24"/>
          <w:szCs w:val="24"/>
          <w:highlight w:val="none"/>
        </w:rPr>
        <w:t>（五）递交响应文件地点：攀钢集团工科工程咨询有限公司会议室（重庆市渝北区青枫北路12号双子座B座13楼）</w:t>
      </w:r>
    </w:p>
    <w:p w14:paraId="553D199C">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（六）响应文件递交截止时间：202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 xml:space="preserve">3 </w:t>
      </w:r>
      <w:r>
        <w:rPr>
          <w:rFonts w:hint="eastAsia" w:ascii="宋体" w:hAnsi="宋体" w:cs="宋体"/>
          <w:color w:val="auto"/>
          <w:sz w:val="24"/>
          <w:szCs w:val="24"/>
          <w:highlight w:val="none"/>
        </w:rPr>
        <w:t>日北京时间14:30</w:t>
      </w:r>
    </w:p>
    <w:p w14:paraId="403F5349">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（七）磋商开始时间：202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3</w:t>
      </w:r>
      <w:bookmarkStart w:id="347" w:name="_GoBack"/>
      <w:bookmarkEnd w:id="347"/>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日北京时间14:30</w:t>
      </w:r>
    </w:p>
    <w:p w14:paraId="27D66B88">
      <w:pPr>
        <w:pStyle w:val="4"/>
        <w:spacing w:before="0" w:after="0" w:line="540" w:lineRule="exact"/>
        <w:ind w:firstLine="482" w:firstLineChars="200"/>
        <w:rPr>
          <w:rFonts w:ascii="宋体"/>
          <w:color w:val="auto"/>
          <w:sz w:val="24"/>
          <w:szCs w:val="24"/>
          <w:highlight w:val="none"/>
        </w:rPr>
      </w:pPr>
      <w:bookmarkStart w:id="47" w:name="_Toc32679"/>
      <w:bookmarkStart w:id="48" w:name="_Toc1342"/>
      <w:bookmarkStart w:id="49" w:name="_Toc26111"/>
      <w:bookmarkStart w:id="50" w:name="_Toc18387"/>
      <w:bookmarkStart w:id="51" w:name="_Toc3204"/>
      <w:r>
        <w:rPr>
          <w:rFonts w:hint="eastAsia" w:ascii="宋体"/>
          <w:color w:val="auto"/>
          <w:sz w:val="24"/>
          <w:szCs w:val="24"/>
          <w:highlight w:val="none"/>
        </w:rPr>
        <w:t>五、磋商保证金</w:t>
      </w:r>
      <w:bookmarkEnd w:id="44"/>
      <w:bookmarkEnd w:id="45"/>
      <w:bookmarkEnd w:id="46"/>
      <w:bookmarkEnd w:id="47"/>
      <w:bookmarkEnd w:id="48"/>
      <w:bookmarkEnd w:id="49"/>
      <w:bookmarkEnd w:id="50"/>
      <w:bookmarkEnd w:id="51"/>
    </w:p>
    <w:p w14:paraId="49E20C4B">
      <w:pPr>
        <w:spacing w:line="540" w:lineRule="exact"/>
        <w:ind w:firstLine="480" w:firstLineChars="200"/>
        <w:rPr>
          <w:rFonts w:ascii="宋体" w:hAnsi="宋体" w:cs="宋体"/>
          <w:color w:val="auto"/>
          <w:sz w:val="24"/>
          <w:szCs w:val="24"/>
          <w:highlight w:val="none"/>
        </w:rPr>
      </w:pPr>
      <w:bookmarkStart w:id="52" w:name="_Toc530038692"/>
      <w:r>
        <w:rPr>
          <w:rFonts w:hint="eastAsia" w:ascii="宋体" w:hAnsi="宋体" w:cs="宋体"/>
          <w:color w:val="auto"/>
          <w:sz w:val="24"/>
          <w:szCs w:val="24"/>
          <w:highlight w:val="none"/>
        </w:rPr>
        <w:t>（一）磋商保证金递交</w:t>
      </w:r>
    </w:p>
    <w:p w14:paraId="57A6910A">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供应商须按本项目规定的磋商保证金金额进行缴纳（保证金金额详见本篇，一、竞争性磋商内容），由供应商从其单位账户将磋商保证金汇至以下账户，磋商保证金的到账截止时间为</w:t>
      </w:r>
      <w:r>
        <w:rPr>
          <w:rFonts w:hint="eastAsia" w:ascii="宋体" w:hAnsi="宋体" w:cs="宋体"/>
          <w:color w:val="auto"/>
          <w:sz w:val="24"/>
          <w:szCs w:val="24"/>
          <w:highlight w:val="none"/>
          <w:lang w:val="en-US" w:eastAsia="zh-CN"/>
        </w:rPr>
        <w:t>开标当日</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0</w:t>
      </w:r>
      <w:r>
        <w:rPr>
          <w:rFonts w:hint="eastAsia" w:ascii="宋体" w:hAnsi="宋体" w:cs="宋体"/>
          <w:color w:val="auto"/>
          <w:sz w:val="24"/>
          <w:szCs w:val="24"/>
          <w:highlight w:val="none"/>
        </w:rPr>
        <w:t>:00。缴纳保证金时付款凭证备注栏必须备注项目名称（可简写）。</w:t>
      </w:r>
    </w:p>
    <w:p w14:paraId="202002A4">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磋商保证金账户：</w:t>
      </w:r>
    </w:p>
    <w:p w14:paraId="4BD5F44A">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户  名：攀钢集团工科工程咨询有限公司重庆分公司</w:t>
      </w:r>
    </w:p>
    <w:p w14:paraId="48B98635">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开户行：中国农业银行重庆巴南马王坪支行 </w:t>
      </w:r>
    </w:p>
    <w:p w14:paraId="6BAF4E8B">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账  号：31101201040002679</w:t>
      </w:r>
    </w:p>
    <w:p w14:paraId="6DD991FC">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（二）保证金退还方式</w:t>
      </w:r>
    </w:p>
    <w:p w14:paraId="67DBFD05">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1.非成交供应商的保证金，在成交通知书发放后，由采购代理机构在五个工作日内按来款渠道直接退还。</w:t>
      </w:r>
    </w:p>
    <w:p w14:paraId="06440BF0">
      <w:pPr>
        <w:spacing w:line="540" w:lineRule="exact"/>
        <w:ind w:firstLine="480" w:firstLineChars="200"/>
        <w:rPr>
          <w:rFonts w:ascii="宋体"/>
          <w:color w:val="auto"/>
          <w:sz w:val="24"/>
          <w:szCs w:val="24"/>
          <w:highlight w:val="none"/>
        </w:rPr>
      </w:pPr>
      <w:r>
        <w:rPr>
          <w:rFonts w:hint="eastAsia" w:ascii="宋体" w:hAnsi="宋体" w:cs="宋体"/>
          <w:color w:val="auto"/>
          <w:sz w:val="24"/>
          <w:szCs w:val="24"/>
          <w:highlight w:val="none"/>
        </w:rPr>
        <w:t>2.成交供应商的投标保证金，在成交供应商与采购人签订合同后，由采购代理机构扣除中标服务费后在五个工作日内按资金来款渠道直接退还。</w:t>
      </w:r>
    </w:p>
    <w:p w14:paraId="64147559">
      <w:pPr>
        <w:pStyle w:val="4"/>
        <w:spacing w:before="0" w:after="0" w:line="540" w:lineRule="exact"/>
        <w:ind w:firstLine="482" w:firstLineChars="200"/>
        <w:rPr>
          <w:rFonts w:ascii="宋体"/>
          <w:color w:val="auto"/>
          <w:sz w:val="24"/>
          <w:szCs w:val="24"/>
          <w:highlight w:val="none"/>
        </w:rPr>
      </w:pPr>
      <w:bookmarkStart w:id="53" w:name="_Toc17564"/>
      <w:bookmarkStart w:id="54" w:name="_Toc26081"/>
      <w:bookmarkStart w:id="55" w:name="_Toc19386"/>
      <w:bookmarkStart w:id="56" w:name="_Toc7727"/>
      <w:bookmarkStart w:id="57" w:name="_Toc24119"/>
      <w:bookmarkStart w:id="58" w:name="_Toc32746"/>
      <w:bookmarkStart w:id="59" w:name="_Toc75258776"/>
      <w:r>
        <w:rPr>
          <w:rFonts w:hint="eastAsia" w:ascii="宋体"/>
          <w:color w:val="auto"/>
          <w:sz w:val="24"/>
          <w:szCs w:val="24"/>
          <w:highlight w:val="none"/>
        </w:rPr>
        <w:t>六、采购项目需落实的政府采购政策</w:t>
      </w:r>
      <w:bookmarkEnd w:id="52"/>
      <w:bookmarkEnd w:id="53"/>
      <w:bookmarkEnd w:id="54"/>
      <w:bookmarkEnd w:id="55"/>
      <w:bookmarkEnd w:id="56"/>
      <w:bookmarkEnd w:id="57"/>
      <w:bookmarkEnd w:id="58"/>
      <w:bookmarkEnd w:id="59"/>
    </w:p>
    <w:p w14:paraId="6B943361">
      <w:pPr>
        <w:snapToGrid w:val="0"/>
        <w:spacing w:line="540" w:lineRule="exact"/>
        <w:ind w:firstLine="480" w:firstLineChars="200"/>
        <w:rPr>
          <w:rFonts w:ascii="宋体" w:hAnsi="宋体" w:cs="宋体"/>
          <w:color w:val="auto"/>
          <w:sz w:val="24"/>
          <w:szCs w:val="24"/>
          <w:highlight w:val="none"/>
        </w:rPr>
      </w:pPr>
      <w:bookmarkStart w:id="60" w:name="_Toc25434"/>
      <w:bookmarkStart w:id="61" w:name="_Toc75258777"/>
      <w:r>
        <w:rPr>
          <w:rFonts w:hint="eastAsia" w:ascii="宋体" w:hAnsi="宋体" w:cs="宋体"/>
          <w:color w:val="auto"/>
          <w:sz w:val="24"/>
          <w:szCs w:val="24"/>
          <w:highlight w:val="none"/>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08A28405">
      <w:pPr>
        <w:snapToGrid w:val="0"/>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（二）按照财政部、工业和信息化部关于印发《政府采购促进中小企业发展管理办法》的通知（财库〔2020〕46号）的规定，落实促进中小企业发展政策。</w:t>
      </w:r>
    </w:p>
    <w:p w14:paraId="1CD1D62C">
      <w:pPr>
        <w:snapToGrid w:val="0"/>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（三）按照《财政部、司法部关于政府采购支持监狱企业发展有关问题的通知》（财库〔2014〕68号）的规定，落实支持监狱企业发展政策。</w:t>
      </w:r>
    </w:p>
    <w:p w14:paraId="5062C882">
      <w:pPr>
        <w:snapToGrid w:val="0"/>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（四）按照《三部门联合发布关于促进残疾人就业政府采购政策的通知》（财库〔2017〕 141号）的规定，落实支持残疾人福利性单位发展政策。</w:t>
      </w:r>
    </w:p>
    <w:bookmarkEnd w:id="60"/>
    <w:bookmarkEnd w:id="61"/>
    <w:p w14:paraId="41630FA9">
      <w:pPr>
        <w:pStyle w:val="4"/>
        <w:spacing w:before="0" w:after="0" w:line="540" w:lineRule="exact"/>
        <w:ind w:firstLine="482" w:firstLineChars="200"/>
        <w:rPr>
          <w:rFonts w:ascii="宋体" w:hAnsi="宋体" w:cs="宋体"/>
          <w:color w:val="auto"/>
          <w:sz w:val="24"/>
          <w:szCs w:val="24"/>
          <w:highlight w:val="none"/>
        </w:rPr>
      </w:pPr>
      <w:bookmarkStart w:id="62" w:name="_Toc27112"/>
      <w:bookmarkStart w:id="63" w:name="_Toc17788"/>
      <w:bookmarkStart w:id="64" w:name="_Toc2987"/>
      <w:bookmarkStart w:id="65" w:name="_Toc20130536"/>
      <w:bookmarkStart w:id="66" w:name="_Toc3773"/>
      <w:bookmarkStart w:id="67" w:name="_Toc10018"/>
      <w:r>
        <w:rPr>
          <w:rFonts w:hint="eastAsia" w:ascii="宋体" w:hAnsi="宋体" w:cs="宋体"/>
          <w:color w:val="auto"/>
          <w:sz w:val="24"/>
          <w:szCs w:val="24"/>
          <w:highlight w:val="none"/>
        </w:rPr>
        <w:t>七、其它有关规定</w:t>
      </w:r>
      <w:bookmarkEnd w:id="62"/>
      <w:bookmarkEnd w:id="63"/>
      <w:bookmarkEnd w:id="64"/>
      <w:bookmarkEnd w:id="65"/>
      <w:bookmarkEnd w:id="66"/>
      <w:bookmarkEnd w:id="67"/>
    </w:p>
    <w:p w14:paraId="2EE05266">
      <w:pPr>
        <w:snapToGrid w:val="0"/>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（一）单位负责人为同一人或者存在直接控股、管理关系的不同供应商，不得参加同一合同项（包）下的政府采购活动，否则均为无效响应。</w:t>
      </w:r>
    </w:p>
    <w:p w14:paraId="3466FCD4">
      <w:pPr>
        <w:snapToGrid w:val="0"/>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（二）为采购项目提供整体设计、规范编制或者项目管理、监理、检测等服务的供应商，不得再参加该采购项目的其他采购活动。</w:t>
      </w:r>
    </w:p>
    <w:p w14:paraId="1251FC6C">
      <w:pPr>
        <w:snapToGrid w:val="0"/>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本项目的澄清文件（如果有）一律在“重庆市经济和信息化委员会网”（https://jjxxw.cq.gov.cn/）上发布，请各供应商注意下载或到采购代理机构处领取；无论供应商下载或领取与否，均视同供应商已知晓本项目澄清文件（如果有）的内容。</w:t>
      </w:r>
    </w:p>
    <w:p w14:paraId="71C89736">
      <w:pPr>
        <w:snapToGrid w:val="0"/>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（四）超过响应文件截止时间递交的响应文件，恕不接收。</w:t>
      </w:r>
    </w:p>
    <w:p w14:paraId="2333B5A6">
      <w:pPr>
        <w:snapToGrid w:val="0"/>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（五）磋商费用：无论磋商结果如何，供应商参与本项目磋商的所有费用均应由供应商自行承担。</w:t>
      </w:r>
    </w:p>
    <w:p w14:paraId="2B73A86B">
      <w:pPr>
        <w:snapToGrid w:val="0"/>
        <w:spacing w:line="5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（六）本项目不接受联合体参与磋商，否则按无效处理。</w:t>
      </w:r>
    </w:p>
    <w:p w14:paraId="3939B7BF">
      <w:pPr>
        <w:snapToGrid w:val="0"/>
        <w:spacing w:line="540" w:lineRule="exact"/>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七</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本项目不允许分包，</w:t>
      </w:r>
      <w:r>
        <w:rPr>
          <w:rFonts w:hint="eastAsia" w:ascii="宋体" w:hAnsi="宋体" w:cs="宋体"/>
          <w:color w:val="auto"/>
          <w:sz w:val="24"/>
          <w:szCs w:val="24"/>
          <w:highlight w:val="none"/>
        </w:rPr>
        <w:t>否则按无效处理</w:t>
      </w:r>
      <w:r>
        <w:rPr>
          <w:rFonts w:hint="eastAsia" w:ascii="宋体" w:hAnsi="宋体" w:cs="宋体"/>
          <w:color w:val="auto"/>
          <w:sz w:val="24"/>
          <w:szCs w:val="24"/>
          <w:highlight w:val="none"/>
          <w:lang w:val="en-US" w:eastAsia="zh-CN"/>
        </w:rPr>
        <w:t>。</w:t>
      </w:r>
    </w:p>
    <w:p w14:paraId="1BD2298E">
      <w:pPr>
        <w:snapToGrid w:val="0"/>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八</w:t>
      </w:r>
      <w:r>
        <w:rPr>
          <w:rFonts w:hint="eastAsia" w:ascii="宋体" w:hAnsi="宋体" w:cs="宋体"/>
          <w:color w:val="auto"/>
          <w:sz w:val="24"/>
          <w:szCs w:val="24"/>
          <w:highlight w:val="none"/>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1AB8BCC2">
      <w:pPr>
        <w:snapToGrid w:val="0"/>
        <w:spacing w:line="500" w:lineRule="exact"/>
        <w:ind w:firstLine="480" w:firstLineChars="200"/>
        <w:rPr>
          <w:rFonts w:ascii="宋体"/>
          <w:color w:val="auto"/>
          <w:sz w:val="24"/>
          <w:szCs w:val="24"/>
          <w:highlight w:val="none"/>
        </w:rPr>
      </w:pPr>
    </w:p>
    <w:p w14:paraId="06AF7DDB">
      <w:pPr>
        <w:pStyle w:val="4"/>
        <w:spacing w:before="0" w:after="0" w:line="500" w:lineRule="exact"/>
        <w:ind w:firstLine="482" w:firstLineChars="200"/>
        <w:rPr>
          <w:rFonts w:ascii="宋体"/>
          <w:color w:val="auto"/>
          <w:sz w:val="24"/>
          <w:szCs w:val="24"/>
          <w:highlight w:val="none"/>
        </w:rPr>
      </w:pPr>
      <w:bookmarkStart w:id="68" w:name="_Toc25587"/>
      <w:bookmarkStart w:id="69" w:name="_Toc9505"/>
      <w:bookmarkStart w:id="70" w:name="_Toc9088"/>
      <w:bookmarkStart w:id="71" w:name="_Toc31612"/>
      <w:bookmarkStart w:id="72" w:name="_Toc30083"/>
      <w:bookmarkStart w:id="73" w:name="_Toc2568"/>
      <w:r>
        <w:rPr>
          <w:rFonts w:hint="eastAsia" w:ascii="宋体"/>
          <w:color w:val="auto"/>
          <w:sz w:val="24"/>
          <w:szCs w:val="24"/>
          <w:highlight w:val="none"/>
        </w:rPr>
        <w:t>八、联系方式</w:t>
      </w:r>
      <w:bookmarkEnd w:id="68"/>
      <w:bookmarkEnd w:id="69"/>
      <w:bookmarkEnd w:id="70"/>
      <w:bookmarkEnd w:id="71"/>
      <w:bookmarkEnd w:id="72"/>
      <w:bookmarkEnd w:id="73"/>
    </w:p>
    <w:p w14:paraId="11D8BB27">
      <w:pPr>
        <w:snapToGrid w:val="0"/>
        <w:spacing w:line="500" w:lineRule="exact"/>
        <w:ind w:firstLine="480" w:firstLineChars="200"/>
        <w:rPr>
          <w:rFonts w:ascii="宋体"/>
          <w:color w:val="auto"/>
          <w:sz w:val="24"/>
          <w:szCs w:val="24"/>
          <w:highlight w:val="none"/>
        </w:rPr>
      </w:pPr>
      <w:r>
        <w:rPr>
          <w:rFonts w:hint="eastAsia" w:ascii="宋体"/>
          <w:color w:val="auto"/>
          <w:sz w:val="24"/>
          <w:szCs w:val="24"/>
          <w:highlight w:val="none"/>
        </w:rPr>
        <w:t>（一）采购人：</w:t>
      </w:r>
      <w:r>
        <w:rPr>
          <w:rFonts w:ascii="宋体"/>
          <w:color w:val="auto"/>
          <w:sz w:val="24"/>
          <w:szCs w:val="24"/>
          <w:highlight w:val="none"/>
        </w:rPr>
        <w:t>重庆市无线电监测站</w:t>
      </w:r>
    </w:p>
    <w:p w14:paraId="1F645691">
      <w:pPr>
        <w:snapToGrid w:val="0"/>
        <w:spacing w:line="500" w:lineRule="exact"/>
        <w:ind w:firstLine="1200" w:firstLineChars="500"/>
        <w:rPr>
          <w:rFonts w:ascii="宋体"/>
          <w:color w:val="auto"/>
          <w:sz w:val="24"/>
          <w:szCs w:val="24"/>
          <w:highlight w:val="none"/>
        </w:rPr>
      </w:pPr>
      <w:r>
        <w:rPr>
          <w:rFonts w:hint="eastAsia" w:ascii="宋体"/>
          <w:color w:val="auto"/>
          <w:sz w:val="24"/>
          <w:szCs w:val="24"/>
          <w:highlight w:val="none"/>
        </w:rPr>
        <w:t>联系人：罗老师</w:t>
      </w:r>
    </w:p>
    <w:p w14:paraId="50269015">
      <w:pPr>
        <w:snapToGrid w:val="0"/>
        <w:spacing w:line="500" w:lineRule="exact"/>
        <w:ind w:firstLine="1200" w:firstLineChars="500"/>
        <w:rPr>
          <w:rFonts w:ascii="宋体"/>
          <w:color w:val="auto"/>
          <w:sz w:val="24"/>
          <w:szCs w:val="24"/>
          <w:highlight w:val="none"/>
        </w:rPr>
      </w:pPr>
      <w:r>
        <w:rPr>
          <w:rFonts w:hint="eastAsia" w:ascii="宋体"/>
          <w:color w:val="auto"/>
          <w:sz w:val="24"/>
          <w:szCs w:val="24"/>
          <w:highlight w:val="none"/>
        </w:rPr>
        <w:t>电  话：023-67710873</w:t>
      </w:r>
    </w:p>
    <w:p w14:paraId="60810F82">
      <w:pPr>
        <w:snapToGrid w:val="0"/>
        <w:spacing w:line="500" w:lineRule="exact"/>
        <w:ind w:firstLine="1200" w:firstLineChars="500"/>
        <w:rPr>
          <w:rFonts w:ascii="宋体"/>
          <w:color w:val="auto"/>
          <w:sz w:val="24"/>
          <w:szCs w:val="24"/>
          <w:highlight w:val="none"/>
        </w:rPr>
      </w:pPr>
      <w:r>
        <w:rPr>
          <w:rFonts w:hint="eastAsia" w:ascii="宋体"/>
          <w:color w:val="auto"/>
          <w:sz w:val="24"/>
          <w:szCs w:val="24"/>
          <w:highlight w:val="none"/>
        </w:rPr>
        <w:t>地  址：重庆市江北区兴隆路26号数码大厦16楼</w:t>
      </w:r>
    </w:p>
    <w:p w14:paraId="01735567">
      <w:pPr>
        <w:pStyle w:val="21"/>
        <w:rPr>
          <w:color w:val="auto"/>
          <w:szCs w:val="24"/>
          <w:highlight w:val="none"/>
        </w:rPr>
      </w:pPr>
    </w:p>
    <w:p w14:paraId="65B40C0C">
      <w:pPr>
        <w:pStyle w:val="21"/>
        <w:rPr>
          <w:color w:val="auto"/>
          <w:szCs w:val="24"/>
          <w:highlight w:val="none"/>
        </w:rPr>
      </w:pPr>
    </w:p>
    <w:p w14:paraId="1F305FA1">
      <w:pPr>
        <w:pStyle w:val="21"/>
        <w:rPr>
          <w:color w:val="auto"/>
          <w:szCs w:val="24"/>
          <w:highlight w:val="none"/>
        </w:rPr>
      </w:pPr>
    </w:p>
    <w:p w14:paraId="07A82B8D">
      <w:pPr>
        <w:snapToGrid w:val="0"/>
        <w:spacing w:line="500" w:lineRule="exact"/>
        <w:ind w:firstLine="480" w:firstLineChars="200"/>
        <w:outlineLvl w:val="2"/>
        <w:rPr>
          <w:rFonts w:ascii="宋体" w:hAnsi="宋体" w:cs="宋体"/>
          <w:color w:val="auto"/>
          <w:sz w:val="24"/>
          <w:szCs w:val="24"/>
          <w:highlight w:val="none"/>
        </w:rPr>
      </w:pPr>
      <w:bookmarkStart w:id="74" w:name="_Toc178828108"/>
      <w:bookmarkStart w:id="75" w:name="_Toc180051219"/>
      <w:bookmarkStart w:id="76" w:name="_Toc216163282"/>
      <w:r>
        <w:rPr>
          <w:rFonts w:hint="eastAsia" w:ascii="宋体" w:hAnsi="宋体" w:cs="宋体"/>
          <w:color w:val="auto"/>
          <w:sz w:val="24"/>
          <w:szCs w:val="24"/>
          <w:highlight w:val="none"/>
        </w:rPr>
        <w:t>（二）采购代理机构：攀钢集团工科工程咨询有限公司</w:t>
      </w:r>
    </w:p>
    <w:p w14:paraId="38AAFBA4">
      <w:pPr>
        <w:snapToGrid w:val="0"/>
        <w:spacing w:line="500" w:lineRule="exact"/>
        <w:ind w:firstLine="1200" w:firstLineChars="500"/>
        <w:rPr>
          <w:rFonts w:ascii="宋体" w:hAnsi="宋体" w:cs="宋体"/>
          <w:color w:val="auto"/>
          <w:sz w:val="24"/>
          <w:szCs w:val="24"/>
          <w:highlight w:val="none"/>
        </w:rPr>
      </w:pPr>
      <w:r>
        <w:rPr>
          <w:rFonts w:hint="eastAsia" w:ascii="宋体" w:hAnsi="宋体" w:cs="宋体"/>
          <w:color w:val="auto"/>
          <w:sz w:val="24"/>
          <w:szCs w:val="24"/>
          <w:highlight w:val="none"/>
        </w:rPr>
        <w:t xml:space="preserve">联系人：李老师 </w:t>
      </w:r>
    </w:p>
    <w:p w14:paraId="1D65EA5F">
      <w:pPr>
        <w:snapToGrid w:val="0"/>
        <w:spacing w:line="500" w:lineRule="exact"/>
        <w:ind w:firstLine="1200" w:firstLineChars="500"/>
        <w:rPr>
          <w:rFonts w:ascii="宋体" w:hAnsi="宋体" w:cs="宋体"/>
          <w:color w:val="auto"/>
          <w:sz w:val="24"/>
          <w:szCs w:val="24"/>
          <w:highlight w:val="none"/>
        </w:rPr>
      </w:pPr>
      <w:r>
        <w:rPr>
          <w:rFonts w:hint="eastAsia" w:ascii="宋体" w:hAnsi="宋体" w:cs="宋体"/>
          <w:color w:val="auto"/>
          <w:sz w:val="24"/>
          <w:szCs w:val="24"/>
          <w:highlight w:val="none"/>
        </w:rPr>
        <w:t>电  话：18502307440</w:t>
      </w:r>
    </w:p>
    <w:p w14:paraId="1E3FCD46">
      <w:pPr>
        <w:snapToGrid w:val="0"/>
        <w:spacing w:line="500" w:lineRule="exact"/>
        <w:ind w:firstLine="1200" w:firstLineChars="500"/>
        <w:rPr>
          <w:rFonts w:ascii="宋体" w:hAnsi="宋体" w:cs="宋体"/>
          <w:color w:val="auto"/>
          <w:sz w:val="24"/>
          <w:szCs w:val="24"/>
          <w:highlight w:val="none"/>
        </w:rPr>
      </w:pPr>
      <w:r>
        <w:rPr>
          <w:rFonts w:hint="eastAsia" w:ascii="宋体" w:hAnsi="宋体" w:cs="宋体"/>
          <w:color w:val="auto"/>
          <w:sz w:val="24"/>
          <w:szCs w:val="24"/>
          <w:highlight w:val="none"/>
        </w:rPr>
        <w:t>地  址：重庆市渝北区青枫北路12号双子座B座13楼</w:t>
      </w:r>
    </w:p>
    <w:p w14:paraId="7603AADE">
      <w:pPr>
        <w:snapToGrid w:val="0"/>
        <w:spacing w:line="360" w:lineRule="auto"/>
        <w:ind w:firstLine="480" w:firstLineChars="200"/>
        <w:rPr>
          <w:rFonts w:ascii="宋体"/>
          <w:color w:val="auto"/>
          <w:sz w:val="24"/>
          <w:szCs w:val="24"/>
          <w:highlight w:val="none"/>
        </w:rPr>
      </w:pPr>
    </w:p>
    <w:p w14:paraId="25890336">
      <w:pPr>
        <w:pStyle w:val="6"/>
        <w:rPr>
          <w:color w:val="auto"/>
          <w:highlight w:val="none"/>
        </w:rPr>
      </w:pPr>
    </w:p>
    <w:p w14:paraId="7581BE24">
      <w:pPr>
        <w:pStyle w:val="6"/>
        <w:rPr>
          <w:color w:val="auto"/>
          <w:highlight w:val="none"/>
        </w:rPr>
      </w:pPr>
    </w:p>
    <w:p w14:paraId="69B84B6D">
      <w:pPr>
        <w:pStyle w:val="7"/>
        <w:rPr>
          <w:color w:val="auto"/>
          <w:highlight w:val="none"/>
        </w:rPr>
      </w:pPr>
    </w:p>
    <w:bookmarkEnd w:id="74"/>
    <w:bookmarkEnd w:id="75"/>
    <w:bookmarkEnd w:id="76"/>
    <w:p w14:paraId="0C506D1D">
      <w:pPr>
        <w:pStyle w:val="3"/>
        <w:pageBreakBefore/>
        <w:widowControl w:val="0"/>
        <w:kinsoku/>
        <w:wordWrap/>
        <w:overflowPunct/>
        <w:topLinePunct w:val="0"/>
        <w:autoSpaceDE/>
        <w:autoSpaceDN/>
        <w:bidi w:val="0"/>
        <w:adjustRightInd/>
        <w:spacing w:line="500" w:lineRule="exact"/>
        <w:jc w:val="center"/>
        <w:textAlignment w:val="auto"/>
        <w:rPr>
          <w:rFonts w:ascii="宋体" w:eastAsia="宋体"/>
          <w:b/>
          <w:bCs w:val="0"/>
          <w:color w:val="auto"/>
          <w:sz w:val="32"/>
          <w:szCs w:val="28"/>
          <w:highlight w:val="none"/>
        </w:rPr>
      </w:pPr>
      <w:bookmarkStart w:id="77" w:name="_Toc9569"/>
      <w:bookmarkStart w:id="78" w:name="_Toc13245"/>
      <w:r>
        <w:rPr>
          <w:rFonts w:hint="eastAsia" w:ascii="宋体" w:eastAsia="宋体"/>
          <w:b/>
          <w:bCs w:val="0"/>
          <w:color w:val="auto"/>
          <w:sz w:val="32"/>
          <w:szCs w:val="28"/>
          <w:highlight w:val="none"/>
        </w:rPr>
        <w:t>第二篇  项目</w:t>
      </w:r>
      <w:r>
        <w:rPr>
          <w:rFonts w:hint="eastAsia" w:ascii="宋体" w:eastAsia="宋体"/>
          <w:b/>
          <w:bCs w:val="0"/>
          <w:color w:val="auto"/>
          <w:sz w:val="32"/>
          <w:szCs w:val="28"/>
          <w:highlight w:val="none"/>
          <w:lang w:val="en-US" w:eastAsia="zh-CN"/>
        </w:rPr>
        <w:t>服务</w:t>
      </w:r>
      <w:r>
        <w:rPr>
          <w:rFonts w:hint="eastAsia" w:ascii="宋体" w:eastAsia="宋体"/>
          <w:b/>
          <w:bCs w:val="0"/>
          <w:color w:val="auto"/>
          <w:sz w:val="32"/>
          <w:szCs w:val="28"/>
          <w:highlight w:val="none"/>
        </w:rPr>
        <w:t>需求</w:t>
      </w:r>
      <w:bookmarkEnd w:id="77"/>
      <w:bookmarkEnd w:id="78"/>
    </w:p>
    <w:p w14:paraId="3D83A8D9">
      <w:pPr>
        <w:pStyle w:val="4"/>
        <w:pageBreakBefore w:val="0"/>
        <w:widowControl w:val="0"/>
        <w:kinsoku/>
        <w:wordWrap/>
        <w:overflowPunct/>
        <w:topLinePunct w:val="0"/>
        <w:autoSpaceDE/>
        <w:autoSpaceDN/>
        <w:bidi w:val="0"/>
        <w:adjustRightInd/>
        <w:spacing w:before="0" w:after="0" w:line="500" w:lineRule="exact"/>
        <w:ind w:firstLine="422" w:firstLineChars="200"/>
        <w:textAlignment w:val="auto"/>
        <w:rPr>
          <w:rFonts w:hint="eastAsia" w:ascii="宋体" w:hAnsi="宋体" w:cs="宋体"/>
          <w:b/>
          <w:color w:val="auto"/>
          <w:sz w:val="21"/>
          <w:szCs w:val="21"/>
          <w:highlight w:val="none"/>
          <w:lang w:eastAsia="zh-CN"/>
        </w:rPr>
      </w:pPr>
      <w:bookmarkStart w:id="79" w:name="_Toc4218"/>
      <w:bookmarkStart w:id="80" w:name="_Toc11993"/>
      <w:bookmarkStart w:id="81" w:name="_Toc98855992"/>
      <w:bookmarkStart w:id="82" w:name="_Toc51854592"/>
      <w:bookmarkStart w:id="83" w:name="_Toc115344005"/>
      <w:bookmarkStart w:id="84" w:name="_Toc51854594"/>
      <w:bookmarkStart w:id="85" w:name="_Toc82422009"/>
      <w:bookmarkStart w:id="86" w:name="_Toc12789058"/>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”标注的技术需求为</w:t>
      </w:r>
      <w:r>
        <w:rPr>
          <w:rFonts w:hint="eastAsia" w:ascii="宋体" w:hAnsi="宋体" w:eastAsia="宋体" w:cs="宋体"/>
          <w:b/>
          <w:color w:val="auto"/>
          <w:sz w:val="21"/>
          <w:szCs w:val="21"/>
          <w:highlight w:val="none"/>
          <w:lang w:val="en-US" w:eastAsia="zh-CN"/>
        </w:rPr>
        <w:t>重要服务需求</w:t>
      </w:r>
      <w:r>
        <w:rPr>
          <w:rFonts w:hint="eastAsia" w:ascii="宋体" w:hAnsi="宋体" w:eastAsia="宋体" w:cs="宋体"/>
          <w:b/>
          <w:color w:val="auto"/>
          <w:sz w:val="21"/>
          <w:szCs w:val="21"/>
          <w:highlight w:val="none"/>
        </w:rPr>
        <w:t>，若不满足按</w:t>
      </w:r>
      <w:r>
        <w:rPr>
          <w:rFonts w:hint="eastAsia" w:ascii="宋体" w:hAnsi="宋体" w:eastAsia="宋体" w:cs="宋体"/>
          <w:b/>
          <w:color w:val="auto"/>
          <w:sz w:val="21"/>
          <w:szCs w:val="21"/>
          <w:highlight w:val="none"/>
          <w:lang w:val="en-US" w:eastAsia="zh-CN"/>
        </w:rPr>
        <w:t>评标因素中相关规定</w:t>
      </w:r>
      <w:r>
        <w:rPr>
          <w:rFonts w:hint="eastAsia" w:ascii="宋体" w:hAnsi="宋体" w:eastAsia="宋体" w:cs="宋体"/>
          <w:b/>
          <w:color w:val="auto"/>
          <w:sz w:val="21"/>
          <w:szCs w:val="21"/>
          <w:highlight w:val="none"/>
        </w:rPr>
        <w:t>处理</w:t>
      </w:r>
      <w:r>
        <w:rPr>
          <w:rFonts w:hint="eastAsia" w:ascii="宋体" w:hAnsi="宋体" w:cs="宋体"/>
          <w:b/>
          <w:color w:val="auto"/>
          <w:sz w:val="21"/>
          <w:szCs w:val="21"/>
          <w:highlight w:val="none"/>
          <w:lang w:eastAsia="zh-CN"/>
        </w:rPr>
        <w:t>。</w:t>
      </w:r>
      <w:bookmarkEnd w:id="79"/>
      <w:bookmarkEnd w:id="80"/>
    </w:p>
    <w:p w14:paraId="728BFA9E">
      <w:pPr>
        <w:pStyle w:val="4"/>
        <w:pageBreakBefore w:val="0"/>
        <w:widowControl w:val="0"/>
        <w:kinsoku/>
        <w:wordWrap/>
        <w:overflowPunct/>
        <w:topLinePunct w:val="0"/>
        <w:autoSpaceDE/>
        <w:autoSpaceDN/>
        <w:bidi w:val="0"/>
        <w:adjustRightInd/>
        <w:spacing w:before="0" w:after="0" w:line="500" w:lineRule="exact"/>
        <w:ind w:firstLine="422" w:firstLineChars="200"/>
        <w:textAlignment w:val="auto"/>
        <w:rPr>
          <w:rFonts w:ascii="宋体"/>
          <w:color w:val="auto"/>
          <w:sz w:val="24"/>
          <w:szCs w:val="24"/>
          <w:highlight w:val="none"/>
        </w:rPr>
      </w:pPr>
      <w:bookmarkStart w:id="87" w:name="_Toc27600"/>
      <w:bookmarkStart w:id="88" w:name="_Toc15366"/>
      <w:r>
        <w:rPr>
          <w:rFonts w:hint="eastAsia" w:ascii="宋体" w:hAnsi="宋体" w:eastAsia="宋体" w:cs="宋体"/>
          <w:b/>
          <w:color w:val="auto"/>
          <w:sz w:val="21"/>
          <w:szCs w:val="21"/>
          <w:highlight w:val="none"/>
          <w:lang w:val="en-US" w:eastAsia="zh-CN"/>
        </w:rPr>
        <w:t>★</w:t>
      </w:r>
      <w:r>
        <w:rPr>
          <w:rFonts w:hint="eastAsia" w:ascii="宋体"/>
          <w:color w:val="auto"/>
          <w:sz w:val="24"/>
          <w:szCs w:val="24"/>
          <w:highlight w:val="none"/>
        </w:rPr>
        <w:t>一、</w:t>
      </w:r>
      <w:bookmarkEnd w:id="81"/>
      <w:bookmarkEnd w:id="82"/>
      <w:r>
        <w:rPr>
          <w:rFonts w:hint="eastAsia" w:ascii="宋体"/>
          <w:color w:val="auto"/>
          <w:sz w:val="24"/>
          <w:szCs w:val="24"/>
          <w:highlight w:val="none"/>
        </w:rPr>
        <w:t>项目概况</w:t>
      </w:r>
      <w:bookmarkEnd w:id="83"/>
      <w:bookmarkEnd w:id="87"/>
      <w:bookmarkEnd w:id="88"/>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5274"/>
        <w:gridCol w:w="1134"/>
        <w:gridCol w:w="1418"/>
      </w:tblGrid>
      <w:tr w14:paraId="582C2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50" w:type="dxa"/>
            <w:vAlign w:val="center"/>
          </w:tcPr>
          <w:p w14:paraId="7CEA246A">
            <w:pPr>
              <w:snapToGrid w:val="0"/>
              <w:spacing w:line="520" w:lineRule="exact"/>
              <w:jc w:val="center"/>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序号</w:t>
            </w:r>
          </w:p>
        </w:tc>
        <w:tc>
          <w:tcPr>
            <w:tcW w:w="5274" w:type="dxa"/>
            <w:vAlign w:val="center"/>
          </w:tcPr>
          <w:p w14:paraId="1D47482E">
            <w:pPr>
              <w:snapToGrid w:val="0"/>
              <w:spacing w:line="520" w:lineRule="exact"/>
              <w:jc w:val="center"/>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项目名称</w:t>
            </w:r>
          </w:p>
        </w:tc>
        <w:tc>
          <w:tcPr>
            <w:tcW w:w="1134" w:type="dxa"/>
            <w:vAlign w:val="center"/>
          </w:tcPr>
          <w:p w14:paraId="1879538A">
            <w:pPr>
              <w:snapToGrid w:val="0"/>
              <w:spacing w:line="520" w:lineRule="exact"/>
              <w:jc w:val="center"/>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单位</w:t>
            </w:r>
          </w:p>
        </w:tc>
        <w:tc>
          <w:tcPr>
            <w:tcW w:w="1418" w:type="dxa"/>
            <w:vAlign w:val="center"/>
          </w:tcPr>
          <w:p w14:paraId="3127EE95">
            <w:pPr>
              <w:snapToGrid w:val="0"/>
              <w:spacing w:line="520" w:lineRule="exact"/>
              <w:jc w:val="center"/>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数量</w:t>
            </w:r>
          </w:p>
        </w:tc>
      </w:tr>
      <w:tr w14:paraId="62D0B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50" w:type="dxa"/>
            <w:vAlign w:val="center"/>
          </w:tcPr>
          <w:p w14:paraId="6FA8E2DE">
            <w:pPr>
              <w:snapToGrid w:val="0"/>
              <w:spacing w:line="520" w:lineRule="exac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w:t>
            </w:r>
          </w:p>
        </w:tc>
        <w:tc>
          <w:tcPr>
            <w:tcW w:w="5274" w:type="dxa"/>
            <w:vAlign w:val="center"/>
          </w:tcPr>
          <w:p w14:paraId="5BBCC47C">
            <w:pPr>
              <w:snapToGrid w:val="0"/>
              <w:spacing w:line="520" w:lineRule="exact"/>
              <w:jc w:val="center"/>
              <w:rPr>
                <w:rFonts w:hint="eastAsia" w:ascii="Times New Roman" w:hAnsi="Times New Roman" w:eastAsia="宋体" w:cs="Times New Roman"/>
                <w:color w:val="auto"/>
                <w:sz w:val="24"/>
                <w:szCs w:val="24"/>
                <w:highlight w:val="none"/>
                <w:lang w:eastAsia="zh-CN"/>
              </w:rPr>
            </w:pPr>
            <w:r>
              <w:rPr>
                <w:rFonts w:hint="eastAsia" w:ascii="Times New Roman" w:hAnsi="Times New Roman" w:cs="Times New Roman"/>
                <w:color w:val="auto"/>
                <w:sz w:val="24"/>
                <w:szCs w:val="24"/>
                <w:highlight w:val="none"/>
                <w:lang w:eastAsia="zh-CN"/>
              </w:rPr>
              <w:t>重庆市无线电监测站2025年专业技术人才综合素质能力提升专题培训</w:t>
            </w:r>
          </w:p>
        </w:tc>
        <w:tc>
          <w:tcPr>
            <w:tcW w:w="1134" w:type="dxa"/>
            <w:vAlign w:val="center"/>
          </w:tcPr>
          <w:p w14:paraId="664F8937">
            <w:pPr>
              <w:snapToGrid w:val="0"/>
              <w:spacing w:line="520" w:lineRule="exac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项</w:t>
            </w:r>
          </w:p>
        </w:tc>
        <w:tc>
          <w:tcPr>
            <w:tcW w:w="1418" w:type="dxa"/>
            <w:vAlign w:val="center"/>
          </w:tcPr>
          <w:p w14:paraId="6F4C9737">
            <w:pPr>
              <w:snapToGrid w:val="0"/>
              <w:spacing w:line="520" w:lineRule="exac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w:t>
            </w:r>
          </w:p>
        </w:tc>
      </w:tr>
    </w:tbl>
    <w:p w14:paraId="5BE43ABB">
      <w:pPr>
        <w:keepNext w:val="0"/>
        <w:keepLines w:val="0"/>
        <w:pageBreakBefore w:val="0"/>
        <w:numPr>
          <w:ilvl w:val="0"/>
          <w:numId w:val="1"/>
        </w:numPr>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highlight w:val="none"/>
          <w:lang w:val="en-US" w:eastAsia="zh-CN"/>
        </w:rPr>
      </w:pPr>
      <w:bookmarkStart w:id="89" w:name="_Toc22196254"/>
      <w:bookmarkStart w:id="90" w:name="_Toc18076110"/>
      <w:bookmarkStart w:id="91" w:name="_Toc115344006"/>
      <w:bookmarkStart w:id="92" w:name="_Toc98855994"/>
      <w:bookmarkStart w:id="93" w:name="_Toc131417516"/>
      <w:bookmarkStart w:id="94" w:name="_Toc415757989"/>
      <w:bookmarkStart w:id="95" w:name="_Toc42516238"/>
      <w:r>
        <w:rPr>
          <w:rFonts w:hint="eastAsia" w:ascii="宋体" w:hAnsi="宋体" w:eastAsia="宋体" w:cs="宋体"/>
          <w:color w:val="auto"/>
          <w:sz w:val="24"/>
          <w:szCs w:val="24"/>
          <w:highlight w:val="none"/>
          <w:lang w:val="en-US" w:eastAsia="zh-CN"/>
        </w:rPr>
        <w:t>项目基本情况</w:t>
      </w:r>
    </w:p>
    <w:p w14:paraId="0B44276F">
      <w:pPr>
        <w:keepNext w:val="0"/>
        <w:keepLines w:val="0"/>
        <w:pageBreakBefore w:val="0"/>
        <w:numPr>
          <w:ilvl w:val="0"/>
          <w:numId w:val="0"/>
        </w:numPr>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sz w:val="24"/>
          <w:szCs w:val="24"/>
          <w:highlight w:val="none"/>
          <w:lang w:eastAsia="zh-CN"/>
        </w:rPr>
        <w:t>为深入学习贯彻习近平新时代中国特色社会主义思想，认真贯彻落实党的二十届三中全会精神，进一步提升我市无线电监测站专业技术人才的综合素质能力。重庆市无线电监测站拟于2025年</w:t>
      </w:r>
      <w:r>
        <w:rPr>
          <w:rFonts w:hint="default" w:ascii="宋体" w:hAnsi="宋体" w:eastAsia="宋体" w:cs="宋体"/>
          <w:color w:val="auto"/>
          <w:sz w:val="24"/>
          <w:szCs w:val="24"/>
          <w:highlight w:val="none"/>
          <w:lang w:val="en-US" w:eastAsia="zh-CN"/>
        </w:rPr>
        <w:t>6月</w:t>
      </w:r>
      <w:r>
        <w:rPr>
          <w:rFonts w:hint="default" w:ascii="宋体" w:hAnsi="宋体" w:eastAsia="宋体" w:cs="宋体"/>
          <w:color w:val="auto"/>
          <w:sz w:val="24"/>
          <w:szCs w:val="24"/>
          <w:highlight w:val="none"/>
          <w:lang w:eastAsia="zh-CN"/>
        </w:rPr>
        <w:t>开展“重庆市无线电监测站2025年专业技术人才综合素质能力提升专题培训”，致力于培养一支适应新时代需求的专业型、复合型人才队伍，为推动我市无线电监测事业高质量发展提供有力保障</w:t>
      </w:r>
      <w:r>
        <w:rPr>
          <w:rFonts w:hint="eastAsia" w:ascii="宋体" w:hAnsi="宋体" w:eastAsia="宋体" w:cs="宋体"/>
          <w:color w:val="auto"/>
          <w:sz w:val="24"/>
          <w:szCs w:val="24"/>
          <w:highlight w:val="none"/>
          <w:lang w:eastAsia="zh-CN"/>
        </w:rPr>
        <w:t>。</w:t>
      </w:r>
    </w:p>
    <w:p w14:paraId="448C9A0A">
      <w:pPr>
        <w:keepNext w:val="0"/>
        <w:keepLines w:val="0"/>
        <w:pageBreakBefore w:val="0"/>
        <w:numPr>
          <w:ilvl w:val="0"/>
          <w:numId w:val="1"/>
        </w:numPr>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指导思想</w:t>
      </w:r>
    </w:p>
    <w:p w14:paraId="538FAAD3">
      <w:pPr>
        <w:keepNext w:val="0"/>
        <w:keepLines w:val="0"/>
        <w:pageBreakBefore w:val="0"/>
        <w:numPr>
          <w:ilvl w:val="0"/>
          <w:numId w:val="0"/>
        </w:numPr>
        <w:kinsoku/>
        <w:wordWrap/>
        <w:overflowPunct/>
        <w:topLinePunct w:val="0"/>
        <w:bidi w:val="0"/>
        <w:spacing w:line="500" w:lineRule="exact"/>
        <w:ind w:firstLine="480" w:firstLineChars="20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sz w:val="24"/>
          <w:szCs w:val="24"/>
          <w:highlight w:val="none"/>
          <w:lang w:eastAsia="zh-CN"/>
        </w:rPr>
        <w:t>坚持以习近平新时代中国特色社会主义思想为指导，紧紧围绕“三管理、三服务、一突出”总体要求，提升政治站位，强化使命</w:t>
      </w:r>
      <w:r>
        <w:rPr>
          <w:rFonts w:hint="default" w:ascii="宋体" w:hAnsi="宋体" w:eastAsia="宋体" w:cs="宋体"/>
          <w:color w:val="auto"/>
          <w:sz w:val="24"/>
          <w:szCs w:val="24"/>
          <w:highlight w:val="none"/>
          <w:lang w:val="en-US" w:eastAsia="zh-CN"/>
        </w:rPr>
        <w:t>担当</w:t>
      </w:r>
      <w:r>
        <w:rPr>
          <w:rFonts w:hint="default" w:ascii="宋体" w:hAnsi="宋体" w:eastAsia="宋体" w:cs="宋体"/>
          <w:color w:val="auto"/>
          <w:sz w:val="24"/>
          <w:szCs w:val="24"/>
          <w:highlight w:val="none"/>
          <w:lang w:eastAsia="zh-CN"/>
        </w:rPr>
        <w:t>，确保</w:t>
      </w:r>
      <w:r>
        <w:rPr>
          <w:rFonts w:hint="default" w:ascii="宋体" w:hAnsi="宋体" w:eastAsia="宋体" w:cs="宋体"/>
          <w:color w:val="auto"/>
          <w:sz w:val="24"/>
          <w:szCs w:val="24"/>
          <w:highlight w:val="none"/>
          <w:lang w:val="en-US" w:eastAsia="zh-CN"/>
        </w:rPr>
        <w:t>我市</w:t>
      </w:r>
      <w:r>
        <w:rPr>
          <w:rFonts w:hint="default" w:ascii="宋体" w:hAnsi="宋体" w:eastAsia="宋体" w:cs="宋体"/>
          <w:color w:val="auto"/>
          <w:sz w:val="24"/>
          <w:szCs w:val="24"/>
          <w:highlight w:val="none"/>
          <w:lang w:eastAsia="zh-CN"/>
        </w:rPr>
        <w:t>无线电监测站干部队伍在思想上、政治上、行动上与党中央保持高度一致，坚持不懈推进无线电管理技术支撑工作高质量发展</w:t>
      </w:r>
      <w:r>
        <w:rPr>
          <w:rFonts w:hint="eastAsia" w:ascii="宋体" w:hAnsi="宋体" w:eastAsia="宋体" w:cs="宋体"/>
          <w:color w:val="auto"/>
          <w:sz w:val="24"/>
          <w:szCs w:val="24"/>
          <w:highlight w:val="none"/>
          <w:lang w:eastAsia="zh-CN"/>
        </w:rPr>
        <w:t>。</w:t>
      </w:r>
    </w:p>
    <w:p w14:paraId="506093F3">
      <w:pPr>
        <w:keepNext w:val="0"/>
        <w:keepLines w:val="0"/>
        <w:pageBreakBefore w:val="0"/>
        <w:numPr>
          <w:ilvl w:val="0"/>
          <w:numId w:val="1"/>
        </w:numPr>
        <w:kinsoku/>
        <w:wordWrap/>
        <w:overflowPunct/>
        <w:topLinePunct w:val="0"/>
        <w:bidi w:val="0"/>
        <w:spacing w:line="50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目标任务</w:t>
      </w:r>
    </w:p>
    <w:p w14:paraId="43E3D92B">
      <w:pPr>
        <w:keepNext w:val="0"/>
        <w:keepLines w:val="0"/>
        <w:pageBreakBefore w:val="0"/>
        <w:numPr>
          <w:ilvl w:val="0"/>
          <w:numId w:val="0"/>
        </w:numPr>
        <w:kinsoku/>
        <w:wordWrap/>
        <w:overflowPunct/>
        <w:topLinePunct w:val="0"/>
        <w:bidi w:val="0"/>
        <w:spacing w:line="500" w:lineRule="exact"/>
        <w:ind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eastAsia="zh-CN"/>
        </w:rPr>
        <w:t>面向我市无线电监测站专业技术</w:t>
      </w:r>
      <w:r>
        <w:rPr>
          <w:rFonts w:hint="default" w:ascii="宋体" w:hAnsi="宋体" w:eastAsia="宋体" w:cs="宋体"/>
          <w:color w:val="auto"/>
          <w:sz w:val="24"/>
          <w:szCs w:val="24"/>
          <w:highlight w:val="none"/>
          <w:lang w:val="en-US" w:eastAsia="zh-CN"/>
        </w:rPr>
        <w:t>人才</w:t>
      </w:r>
      <w:r>
        <w:rPr>
          <w:rFonts w:hint="default" w:ascii="宋体" w:hAnsi="宋体" w:eastAsia="宋体" w:cs="宋体"/>
          <w:color w:val="auto"/>
          <w:sz w:val="24"/>
          <w:szCs w:val="24"/>
          <w:highlight w:val="none"/>
          <w:lang w:eastAsia="zh-CN"/>
        </w:rPr>
        <w:t>队伍，结合</w:t>
      </w:r>
      <w:r>
        <w:rPr>
          <w:rFonts w:hint="default" w:ascii="宋体" w:hAnsi="宋体" w:eastAsia="宋体" w:cs="宋体"/>
          <w:color w:val="auto"/>
          <w:sz w:val="24"/>
          <w:szCs w:val="24"/>
          <w:highlight w:val="none"/>
          <w:lang w:val="en-US" w:eastAsia="zh-CN"/>
        </w:rPr>
        <w:t>参</w:t>
      </w:r>
      <w:r>
        <w:rPr>
          <w:rFonts w:hint="default" w:ascii="宋体" w:hAnsi="宋体" w:eastAsia="宋体" w:cs="宋体"/>
          <w:color w:val="auto"/>
          <w:sz w:val="24"/>
          <w:szCs w:val="24"/>
          <w:highlight w:val="none"/>
          <w:lang w:eastAsia="zh-CN"/>
        </w:rPr>
        <w:t>训人员的实际需求，开展“重庆市无线电监测站2025年专业技术人才综合素质能力提升专题培训”，</w:t>
      </w:r>
      <w:r>
        <w:rPr>
          <w:rFonts w:hint="default" w:ascii="宋体" w:hAnsi="宋体" w:eastAsia="宋体" w:cs="宋体"/>
          <w:color w:val="auto"/>
          <w:sz w:val="24"/>
          <w:szCs w:val="24"/>
          <w:highlight w:val="none"/>
          <w:lang w:val="en-US" w:eastAsia="zh-CN"/>
        </w:rPr>
        <w:t>旨在</w:t>
      </w:r>
      <w:r>
        <w:rPr>
          <w:rFonts w:hint="default" w:ascii="宋体" w:hAnsi="宋体" w:eastAsia="宋体" w:cs="宋体"/>
          <w:color w:val="auto"/>
          <w:sz w:val="24"/>
          <w:szCs w:val="24"/>
          <w:highlight w:val="none"/>
          <w:lang w:eastAsia="zh-CN"/>
        </w:rPr>
        <w:t>提高培训人员的综合业务素养</w:t>
      </w:r>
      <w:r>
        <w:rPr>
          <w:rFonts w:hint="default" w:ascii="宋体" w:hAnsi="宋体" w:eastAsia="宋体" w:cs="宋体"/>
          <w:color w:val="auto"/>
          <w:sz w:val="24"/>
          <w:szCs w:val="24"/>
          <w:highlight w:val="none"/>
          <w:lang w:val="en-US" w:eastAsia="zh-CN"/>
        </w:rPr>
        <w:t>和</w:t>
      </w:r>
      <w:r>
        <w:rPr>
          <w:rFonts w:hint="default" w:ascii="宋体" w:hAnsi="宋体" w:eastAsia="宋体" w:cs="宋体"/>
          <w:color w:val="auto"/>
          <w:sz w:val="24"/>
          <w:szCs w:val="24"/>
          <w:highlight w:val="none"/>
          <w:lang w:eastAsia="zh-CN"/>
        </w:rPr>
        <w:t>专业技术水平，加强团队协作和沟通能力，助力</w:t>
      </w:r>
      <w:r>
        <w:rPr>
          <w:rFonts w:hint="default" w:ascii="宋体" w:hAnsi="宋体" w:eastAsia="宋体" w:cs="宋体"/>
          <w:color w:val="auto"/>
          <w:sz w:val="24"/>
          <w:szCs w:val="24"/>
          <w:highlight w:val="none"/>
          <w:lang w:val="en-US" w:eastAsia="zh-CN"/>
        </w:rPr>
        <w:t>参</w:t>
      </w:r>
      <w:r>
        <w:rPr>
          <w:rFonts w:hint="default" w:ascii="宋体" w:hAnsi="宋体" w:eastAsia="宋体" w:cs="宋体"/>
          <w:color w:val="auto"/>
          <w:sz w:val="24"/>
          <w:szCs w:val="24"/>
          <w:highlight w:val="none"/>
          <w:lang w:eastAsia="zh-CN"/>
        </w:rPr>
        <w:t>训人员提高工作效率、开创工作新局，</w:t>
      </w:r>
      <w:r>
        <w:rPr>
          <w:rFonts w:hint="default" w:ascii="宋体" w:hAnsi="宋体" w:eastAsia="宋体" w:cs="宋体"/>
          <w:color w:val="auto"/>
          <w:sz w:val="24"/>
          <w:szCs w:val="24"/>
          <w:highlight w:val="none"/>
          <w:lang w:val="en-US" w:eastAsia="zh-CN"/>
        </w:rPr>
        <w:t>增</w:t>
      </w:r>
      <w:r>
        <w:rPr>
          <w:rFonts w:hint="default" w:ascii="宋体" w:hAnsi="宋体" w:eastAsia="宋体" w:cs="宋体"/>
          <w:color w:val="auto"/>
          <w:sz w:val="24"/>
          <w:szCs w:val="24"/>
          <w:highlight w:val="none"/>
          <w:lang w:eastAsia="zh-CN"/>
        </w:rPr>
        <w:t>强服务经济社会发展的责任感和使命感，为无线电管理事业</w:t>
      </w:r>
      <w:r>
        <w:rPr>
          <w:rFonts w:hint="default" w:ascii="宋体" w:hAnsi="宋体" w:eastAsia="宋体" w:cs="宋体"/>
          <w:color w:val="auto"/>
          <w:sz w:val="24"/>
          <w:szCs w:val="24"/>
          <w:highlight w:val="none"/>
          <w:lang w:val="en-US" w:eastAsia="zh-CN"/>
        </w:rPr>
        <w:t>高质量发展</w:t>
      </w:r>
      <w:r>
        <w:rPr>
          <w:rFonts w:hint="default" w:ascii="宋体" w:hAnsi="宋体" w:eastAsia="宋体" w:cs="宋体"/>
          <w:color w:val="auto"/>
          <w:sz w:val="24"/>
          <w:szCs w:val="24"/>
          <w:highlight w:val="none"/>
          <w:lang w:eastAsia="zh-CN"/>
        </w:rPr>
        <w:t>做出更大的贡献</w:t>
      </w:r>
      <w:r>
        <w:rPr>
          <w:rFonts w:hint="eastAsia" w:ascii="宋体" w:hAnsi="宋体" w:eastAsia="宋体" w:cs="宋体"/>
          <w:color w:val="auto"/>
          <w:sz w:val="24"/>
          <w:szCs w:val="24"/>
          <w:highlight w:val="none"/>
          <w:lang w:eastAsia="zh-CN"/>
        </w:rPr>
        <w:t>。</w:t>
      </w:r>
    </w:p>
    <w:p w14:paraId="040B2C4A">
      <w:pPr>
        <w:spacing w:line="400" w:lineRule="exact"/>
        <w:ind w:firstLine="422" w:firstLineChars="200"/>
        <w:rPr>
          <w:rFonts w:hint="default" w:ascii="Times New Roman" w:hAnsi="Times New Roman" w:cs="Times New Roman"/>
          <w:color w:val="auto"/>
          <w:sz w:val="24"/>
          <w:szCs w:val="24"/>
          <w:highlight w:val="none"/>
          <w:lang w:val="en-US"/>
        </w:rPr>
      </w:pPr>
      <w:r>
        <w:rPr>
          <w:rFonts w:hint="eastAsia" w:ascii="宋体" w:hAnsi="宋体" w:eastAsia="宋体" w:cs="宋体"/>
          <w:b/>
          <w:color w:val="auto"/>
          <w:sz w:val="21"/>
          <w:szCs w:val="21"/>
          <w:highlight w:val="none"/>
          <w:lang w:val="en-US" w:eastAsia="zh-CN"/>
        </w:rPr>
        <w:t>★</w:t>
      </w:r>
      <w:r>
        <w:rPr>
          <w:rFonts w:hint="eastAsia" w:ascii="宋体" w:cs="Times New Roman"/>
          <w:b/>
          <w:color w:val="auto"/>
          <w:kern w:val="2"/>
          <w:sz w:val="24"/>
          <w:szCs w:val="24"/>
          <w:highlight w:val="none"/>
          <w:lang w:val="en-US" w:eastAsia="zh-CN" w:bidi="ar-SA"/>
        </w:rPr>
        <w:t>二、</w:t>
      </w:r>
      <w:bookmarkEnd w:id="84"/>
      <w:bookmarkEnd w:id="85"/>
      <w:bookmarkEnd w:id="89"/>
      <w:bookmarkEnd w:id="90"/>
      <w:bookmarkEnd w:id="91"/>
      <w:bookmarkEnd w:id="92"/>
      <w:bookmarkEnd w:id="93"/>
      <w:bookmarkEnd w:id="94"/>
      <w:bookmarkEnd w:id="95"/>
      <w:r>
        <w:rPr>
          <w:rFonts w:hint="eastAsia" w:ascii="宋体" w:cs="Times New Roman"/>
          <w:b/>
          <w:color w:val="auto"/>
          <w:kern w:val="2"/>
          <w:sz w:val="24"/>
          <w:szCs w:val="24"/>
          <w:highlight w:val="none"/>
          <w:lang w:val="en-US" w:eastAsia="zh-CN" w:bidi="ar-SA"/>
        </w:rPr>
        <w:t>项目培训要求</w:t>
      </w:r>
    </w:p>
    <w:p w14:paraId="6D6FDE38">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default" w:ascii="宋体"/>
          <w:color w:val="auto"/>
          <w:sz w:val="24"/>
          <w:szCs w:val="24"/>
          <w:highlight w:val="none"/>
          <w:lang w:val="en-US" w:eastAsia="zh-CN"/>
        </w:rPr>
      </w:pPr>
      <w:r>
        <w:rPr>
          <w:rFonts w:hint="eastAsia" w:ascii="宋体"/>
          <w:color w:val="auto"/>
          <w:sz w:val="24"/>
          <w:szCs w:val="24"/>
          <w:highlight w:val="none"/>
          <w:lang w:eastAsia="zh-CN"/>
        </w:rPr>
        <w:t>（</w:t>
      </w:r>
      <w:r>
        <w:rPr>
          <w:rFonts w:hint="eastAsia" w:ascii="宋体"/>
          <w:color w:val="auto"/>
          <w:sz w:val="24"/>
          <w:szCs w:val="24"/>
          <w:highlight w:val="none"/>
          <w:lang w:val="en-US" w:eastAsia="zh-CN"/>
        </w:rPr>
        <w:t>一</w:t>
      </w:r>
      <w:r>
        <w:rPr>
          <w:rFonts w:hint="eastAsia" w:ascii="宋体"/>
          <w:color w:val="auto"/>
          <w:sz w:val="24"/>
          <w:szCs w:val="24"/>
          <w:highlight w:val="none"/>
          <w:lang w:eastAsia="zh-CN"/>
        </w:rPr>
        <w:t>）</w:t>
      </w:r>
      <w:r>
        <w:rPr>
          <w:rFonts w:hint="eastAsia" w:ascii="宋体"/>
          <w:color w:val="auto"/>
          <w:sz w:val="24"/>
          <w:szCs w:val="24"/>
          <w:highlight w:val="none"/>
          <w:lang w:val="en-US" w:eastAsia="zh-CN"/>
        </w:rPr>
        <w:t>培训地点</w:t>
      </w:r>
    </w:p>
    <w:p w14:paraId="01E99BD9">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培训地点需由采购人予以确认</w:t>
      </w:r>
      <w:r>
        <w:rPr>
          <w:rFonts w:hint="eastAsia" w:ascii="宋体" w:hAnsi="宋体" w:eastAsia="宋体" w:cs="宋体"/>
          <w:color w:val="auto"/>
          <w:sz w:val="24"/>
          <w:szCs w:val="24"/>
          <w:highlight w:val="none"/>
          <w:lang w:eastAsia="zh-CN"/>
        </w:rPr>
        <w:t>。</w:t>
      </w:r>
    </w:p>
    <w:p w14:paraId="63EDF687">
      <w:pPr>
        <w:keepNext w:val="0"/>
        <w:keepLines w:val="0"/>
        <w:pageBreakBefore w:val="0"/>
        <w:widowControl w:val="0"/>
        <w:numPr>
          <w:ilvl w:val="0"/>
          <w:numId w:val="2"/>
        </w:numPr>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培训师资</w:t>
      </w:r>
    </w:p>
    <w:p w14:paraId="30026B92">
      <w:pPr>
        <w:keepNext w:val="0"/>
        <w:keepLines w:val="0"/>
        <w:pageBreakBefore w:val="0"/>
        <w:widowControl w:val="0"/>
        <w:numPr>
          <w:ilvl w:val="0"/>
          <w:numId w:val="0"/>
        </w:numPr>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培训教师安排副高级技术职称及以上专业人员、有管理实战经验人员等授课</w:t>
      </w:r>
      <w:r>
        <w:rPr>
          <w:rFonts w:hint="eastAsia" w:ascii="宋体" w:hAnsi="宋体" w:eastAsia="宋体" w:cs="宋体"/>
          <w:color w:val="auto"/>
          <w:sz w:val="24"/>
          <w:szCs w:val="24"/>
          <w:highlight w:val="none"/>
          <w:lang w:eastAsia="zh-CN"/>
        </w:rPr>
        <w:t>。</w:t>
      </w:r>
    </w:p>
    <w:p w14:paraId="0190F83C">
      <w:pPr>
        <w:keepNext w:val="0"/>
        <w:keepLines w:val="0"/>
        <w:pageBreakBefore w:val="0"/>
        <w:widowControl w:val="0"/>
        <w:numPr>
          <w:ilvl w:val="0"/>
          <w:numId w:val="2"/>
        </w:numPr>
        <w:kinsoku/>
        <w:wordWrap/>
        <w:overflowPunct/>
        <w:topLinePunct w:val="0"/>
        <w:autoSpaceDE/>
        <w:autoSpaceDN/>
        <w:bidi w:val="0"/>
        <w:adjustRightInd/>
        <w:spacing w:line="500" w:lineRule="exact"/>
        <w:ind w:left="0"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培训方式</w:t>
      </w:r>
    </w:p>
    <w:p w14:paraId="74F5E607">
      <w:pPr>
        <w:keepNext w:val="0"/>
        <w:keepLines w:val="0"/>
        <w:pageBreakBefore w:val="0"/>
        <w:widowControl w:val="0"/>
        <w:numPr>
          <w:ilvl w:val="0"/>
          <w:numId w:val="0"/>
        </w:numPr>
        <w:kinsoku/>
        <w:wordWrap/>
        <w:overflowPunct/>
        <w:topLinePunct w:val="0"/>
        <w:autoSpaceDE/>
        <w:autoSpaceDN/>
        <w:bidi w:val="0"/>
        <w:adjustRightInd/>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以重庆市无线电监测站专业技术人才综合素质能力为主线，采取理论授课、现场教学和素质拓展等方式，坚持理论与实践相结合，提升培训实效。</w:t>
      </w:r>
    </w:p>
    <w:p w14:paraId="640DF7CB">
      <w:pPr>
        <w:keepNext w:val="0"/>
        <w:keepLines w:val="0"/>
        <w:pageBreakBefore w:val="0"/>
        <w:widowControl w:val="0"/>
        <w:numPr>
          <w:ilvl w:val="0"/>
          <w:numId w:val="2"/>
        </w:numPr>
        <w:kinsoku/>
        <w:wordWrap/>
        <w:overflowPunct/>
        <w:topLinePunct w:val="0"/>
        <w:autoSpaceDE/>
        <w:autoSpaceDN/>
        <w:bidi w:val="0"/>
        <w:adjustRightInd/>
        <w:spacing w:line="500" w:lineRule="exact"/>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培训人员及时间</w:t>
      </w:r>
    </w:p>
    <w:p w14:paraId="7DDCC05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本项目培训规模约为</w:t>
      </w:r>
      <w:r>
        <w:rPr>
          <w:rFonts w:hint="default" w:ascii="宋体" w:hAnsi="宋体" w:eastAsia="宋体" w:cs="宋体"/>
          <w:color w:val="auto"/>
          <w:sz w:val="24"/>
          <w:szCs w:val="24"/>
          <w:highlight w:val="none"/>
          <w:lang w:val="en-US" w:eastAsia="zh-CN"/>
        </w:rPr>
        <w:t>50</w:t>
      </w:r>
      <w:r>
        <w:rPr>
          <w:rFonts w:hint="eastAsia" w:ascii="宋体" w:hAnsi="宋体" w:eastAsia="宋体" w:cs="宋体"/>
          <w:color w:val="auto"/>
          <w:sz w:val="24"/>
          <w:szCs w:val="24"/>
          <w:highlight w:val="none"/>
          <w:lang w:val="en-US" w:eastAsia="zh-CN"/>
        </w:rPr>
        <w:t>人，培训时长</w:t>
      </w:r>
      <w:r>
        <w:rPr>
          <w:rFonts w:hint="default"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天。（具体培训日期以采购人确定时间为准）。</w:t>
      </w:r>
    </w:p>
    <w:p w14:paraId="7BBB11F0">
      <w:pPr>
        <w:pStyle w:val="5"/>
        <w:keepNext w:val="0"/>
        <w:keepLines w:val="0"/>
        <w:pageBreakBefore w:val="0"/>
        <w:widowControl w:val="0"/>
        <w:numPr>
          <w:ilvl w:val="0"/>
          <w:numId w:val="2"/>
        </w:numPr>
        <w:kinsoku/>
        <w:wordWrap/>
        <w:overflowPunct/>
        <w:topLinePunct w:val="0"/>
        <w:autoSpaceDE/>
        <w:autoSpaceDN/>
        <w:bidi w:val="0"/>
        <w:adjustRightInd/>
        <w:snapToGrid/>
        <w:spacing w:line="500" w:lineRule="exact"/>
        <w:ind w:left="0" w:leftChars="0" w:firstLine="480" w:firstLineChars="2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培训服务保障</w:t>
      </w:r>
    </w:p>
    <w:p w14:paraId="3A6F944E">
      <w:pPr>
        <w:pStyle w:val="5"/>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供应商需按照政府部门接待相关规定制定住宿、餐饮、会议室租赁、会场布置、现场教学、素质拓展、医疗及其他后勤保障服务规格，不得超过相关接待标准要求。</w:t>
      </w:r>
    </w:p>
    <w:p w14:paraId="0A726B08">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.住宿餐饮</w:t>
      </w:r>
    </w:p>
    <w:p w14:paraId="5815E612">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负责安排培训期间所有相关人员住宿、餐饮等（以实际参加培训人数为准）。</w:t>
      </w:r>
    </w:p>
    <w:p w14:paraId="0BD5F096">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.会议室租用及会场布置</w:t>
      </w:r>
    </w:p>
    <w:p w14:paraId="3479BA26">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default"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）会议室租用</w:t>
      </w:r>
    </w:p>
    <w:p w14:paraId="319AD326">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提供至少容纳</w:t>
      </w:r>
      <w:r>
        <w:rPr>
          <w:rFonts w:hint="default" w:ascii="宋体" w:hAnsi="宋体" w:eastAsia="宋体" w:cs="宋体"/>
          <w:color w:val="auto"/>
          <w:kern w:val="2"/>
          <w:sz w:val="24"/>
          <w:szCs w:val="24"/>
          <w:highlight w:val="none"/>
          <w:lang w:val="en-US" w:eastAsia="zh-CN" w:bidi="ar-SA"/>
        </w:rPr>
        <w:t>50</w:t>
      </w:r>
      <w:r>
        <w:rPr>
          <w:rFonts w:hint="eastAsia" w:ascii="宋体" w:hAnsi="宋体" w:eastAsia="宋体" w:cs="宋体"/>
          <w:color w:val="auto"/>
          <w:kern w:val="2"/>
          <w:sz w:val="24"/>
          <w:szCs w:val="24"/>
          <w:highlight w:val="none"/>
          <w:lang w:val="en-US" w:eastAsia="zh-CN" w:bidi="ar-SA"/>
        </w:rPr>
        <w:t>人的会议室。</w:t>
      </w:r>
    </w:p>
    <w:p w14:paraId="6A4D5A84">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w:t>
      </w:r>
      <w:r>
        <w:rPr>
          <w:rFonts w:hint="default"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）会场布置</w:t>
      </w:r>
    </w:p>
    <w:p w14:paraId="55E873F9">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培训期间的场地搭建；提供满足本次培训所有活动现场搭建要求所必备的投影屏幕或LED屏搭建，提供音响设备；负责提供培训手册、宣传资料等，及相关材料排版设计、打印装订等。</w:t>
      </w:r>
    </w:p>
    <w:p w14:paraId="507396EB">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.现场教学</w:t>
      </w:r>
    </w:p>
    <w:p w14:paraId="6D3C2587">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负责规划现场教学路线，提供车辆接送培训人员，安排教学点参观，确保教学内容与新发展理念紧密结合。</w:t>
      </w:r>
    </w:p>
    <w:p w14:paraId="7F416BC4">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.素质拓展</w:t>
      </w:r>
    </w:p>
    <w:p w14:paraId="6E380FF4">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负责设计和实施不少于半天的素质拓展训练项目，包括活动筹备、场地安排及安全保障。</w:t>
      </w:r>
    </w:p>
    <w:p w14:paraId="3A3ED3C1">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.交通</w:t>
      </w:r>
    </w:p>
    <w:p w14:paraId="15685CE9">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负责安排本次活动期间培训人员和相关人员接送，以及负责培训所需物资的运送。</w:t>
      </w:r>
    </w:p>
    <w:p w14:paraId="3A86F0DB">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6</w:t>
      </w:r>
      <w:r>
        <w:rPr>
          <w:rFonts w:hint="eastAsia" w:ascii="宋体" w:hAnsi="宋体" w:eastAsia="宋体" w:cs="宋体"/>
          <w:color w:val="auto"/>
          <w:kern w:val="2"/>
          <w:sz w:val="24"/>
          <w:szCs w:val="24"/>
          <w:highlight w:val="none"/>
          <w:lang w:val="en-US" w:eastAsia="zh-CN" w:bidi="ar-SA"/>
        </w:rPr>
        <w:t>.医疗服务及其他</w:t>
      </w:r>
    </w:p>
    <w:p w14:paraId="43976420">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提供培训全程常用药品和饮用水（根据实际情况提供开水、矿泉水）等必备物资及配套基础医疗服务。</w:t>
      </w:r>
    </w:p>
    <w:p w14:paraId="2B9B8008">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en-US" w:eastAsia="zh-CN" w:bidi="ar-SA"/>
        </w:rPr>
        <w:t>培训记录</w:t>
      </w:r>
    </w:p>
    <w:p w14:paraId="7AC90D92">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负责培训现场总结记录拍摄、后期制作总结视频</w:t>
      </w:r>
      <w:r>
        <w:rPr>
          <w:rFonts w:hint="default"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部，大于</w:t>
      </w:r>
      <w:r>
        <w:rPr>
          <w:rFonts w:hint="default" w:ascii="宋体" w:hAnsi="宋体" w:eastAsia="宋体" w:cs="宋体"/>
          <w:color w:val="auto"/>
          <w:kern w:val="2"/>
          <w:sz w:val="24"/>
          <w:szCs w:val="24"/>
          <w:highlight w:val="none"/>
          <w:lang w:val="en-US" w:eastAsia="zh-CN" w:bidi="ar-SA"/>
        </w:rPr>
        <w:t>3</w:t>
      </w:r>
      <w:r>
        <w:rPr>
          <w:rFonts w:hint="eastAsia" w:ascii="宋体" w:hAnsi="宋体" w:eastAsia="宋体" w:cs="宋体"/>
          <w:color w:val="auto"/>
          <w:kern w:val="2"/>
          <w:sz w:val="24"/>
          <w:szCs w:val="24"/>
          <w:highlight w:val="none"/>
          <w:lang w:val="en-US" w:eastAsia="zh-CN" w:bidi="ar-SA"/>
        </w:rPr>
        <w:t>分钟。</w:t>
      </w:r>
    </w:p>
    <w:p w14:paraId="1B5C93BB">
      <w:pPr>
        <w:pStyle w:val="5"/>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8</w:t>
      </w:r>
      <w:r>
        <w:rPr>
          <w:rFonts w:hint="eastAsia" w:ascii="宋体" w:hAnsi="宋体" w:eastAsia="宋体" w:cs="宋体"/>
          <w:color w:val="auto"/>
          <w:kern w:val="2"/>
          <w:sz w:val="24"/>
          <w:szCs w:val="24"/>
          <w:highlight w:val="none"/>
          <w:lang w:val="en-US" w:eastAsia="zh-CN" w:bidi="ar-SA"/>
        </w:rPr>
        <w:t>.其他服务内容</w:t>
      </w:r>
    </w:p>
    <w:p w14:paraId="7C20BA1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需配合采购人做好综合培训的人员住宿、餐饮安排，以及培训场地选择、培训教师邀请以及相关培训材料撰写等工作。</w:t>
      </w:r>
    </w:p>
    <w:p w14:paraId="0932A295">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★三、培训内容</w:t>
      </w:r>
    </w:p>
    <w:p w14:paraId="6A8D882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本次培训包括理论培训和实践培训两个方面。理论培训课程涉及思想理论、职场素养、专业知识、安全健康等领域，全面提升培训人员综合业务素质能力。实践培训课程分为现场教学和素质拓展两个阶段，现场教学阶段主要通过调研参观中华优秀传统文化、新发展理念先进典型等教学点，近距离触摸历史、学习先进典型、深入理解新发展理念；素质拓展阶段主要通过各类拓展训练项目，激发个人潜能，增强团队活力、凝聚力和创造力</w:t>
      </w:r>
      <w:r>
        <w:rPr>
          <w:rFonts w:hint="eastAsia" w:ascii="宋体" w:hAnsi="宋体" w:eastAsia="宋体" w:cs="宋体"/>
          <w:color w:val="auto"/>
          <w:kern w:val="2"/>
          <w:sz w:val="24"/>
          <w:szCs w:val="24"/>
          <w:highlight w:val="none"/>
          <w:lang w:val="en-US" w:eastAsia="zh-CN" w:bidi="ar-SA"/>
        </w:rPr>
        <w:t>。</w:t>
      </w:r>
    </w:p>
    <w:tbl>
      <w:tblPr>
        <w:tblStyle w:val="17"/>
        <w:tblW w:w="873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5"/>
        <w:gridCol w:w="1605"/>
        <w:gridCol w:w="836"/>
        <w:gridCol w:w="4450"/>
        <w:gridCol w:w="1092"/>
      </w:tblGrid>
      <w:tr w14:paraId="61216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2E9E8">
            <w:pPr>
              <w:keepNext w:val="0"/>
              <w:keepLines w:val="0"/>
              <w:widowControl/>
              <w:suppressLineNumbers w:val="0"/>
              <w:jc w:val="center"/>
              <w:textAlignment w:val="center"/>
              <w:rPr>
                <w:rFonts w:ascii="方正黑体_GBK" w:hAnsi="方正黑体_GBK" w:eastAsia="方正黑体_GBK" w:cs="方正黑体_GBK"/>
                <w:i w:val="0"/>
                <w:iCs w:val="0"/>
                <w:color w:val="auto"/>
                <w:sz w:val="20"/>
                <w:szCs w:val="20"/>
                <w:highlight w:val="none"/>
                <w:u w:val="none"/>
              </w:rPr>
            </w:pPr>
            <w:r>
              <w:rPr>
                <w:rFonts w:hint="eastAsia" w:ascii="方正黑体_GBK" w:hAnsi="方正黑体_GBK" w:eastAsia="方正黑体_GBK" w:cs="方正黑体_GBK"/>
                <w:i w:val="0"/>
                <w:iCs w:val="0"/>
                <w:color w:val="auto"/>
                <w:kern w:val="0"/>
                <w:sz w:val="20"/>
                <w:szCs w:val="20"/>
                <w:highlight w:val="none"/>
                <w:u w:val="none"/>
                <w:lang w:val="en-US" w:eastAsia="zh-CN" w:bidi="ar"/>
              </w:rPr>
              <w:t>序号</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DEFE">
            <w:pPr>
              <w:keepNext w:val="0"/>
              <w:keepLines w:val="0"/>
              <w:widowControl/>
              <w:suppressLineNumbers w:val="0"/>
              <w:jc w:val="center"/>
              <w:textAlignment w:val="center"/>
              <w:rPr>
                <w:rFonts w:hint="eastAsia" w:ascii="方正黑体_GBK" w:hAnsi="方正黑体_GBK" w:eastAsia="方正黑体_GBK" w:cs="方正黑体_GBK"/>
                <w:i w:val="0"/>
                <w:iCs w:val="0"/>
                <w:color w:val="auto"/>
                <w:sz w:val="20"/>
                <w:szCs w:val="20"/>
                <w:highlight w:val="none"/>
                <w:u w:val="none"/>
              </w:rPr>
            </w:pPr>
            <w:r>
              <w:rPr>
                <w:rFonts w:hint="eastAsia" w:ascii="方正黑体_GBK" w:hAnsi="方正黑体_GBK" w:eastAsia="方正黑体_GBK" w:cs="方正黑体_GBK"/>
                <w:i w:val="0"/>
                <w:iCs w:val="0"/>
                <w:color w:val="auto"/>
                <w:kern w:val="0"/>
                <w:sz w:val="20"/>
                <w:szCs w:val="20"/>
                <w:highlight w:val="none"/>
                <w:u w:val="none"/>
                <w:lang w:val="en-US" w:eastAsia="zh-CN" w:bidi="ar"/>
              </w:rPr>
              <w:t>日期</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F1CC">
            <w:pPr>
              <w:keepNext w:val="0"/>
              <w:keepLines w:val="0"/>
              <w:widowControl/>
              <w:suppressLineNumbers w:val="0"/>
              <w:jc w:val="center"/>
              <w:textAlignment w:val="center"/>
              <w:rPr>
                <w:rFonts w:hint="eastAsia" w:ascii="方正黑体_GBK" w:hAnsi="方正黑体_GBK" w:eastAsia="方正黑体_GBK" w:cs="方正黑体_GBK"/>
                <w:i w:val="0"/>
                <w:iCs w:val="0"/>
                <w:color w:val="auto"/>
                <w:sz w:val="20"/>
                <w:szCs w:val="20"/>
                <w:highlight w:val="none"/>
                <w:u w:val="none"/>
              </w:rPr>
            </w:pPr>
            <w:r>
              <w:rPr>
                <w:rFonts w:hint="eastAsia" w:ascii="方正黑体_GBK" w:hAnsi="方正黑体_GBK" w:eastAsia="方正黑体_GBK" w:cs="方正黑体_GBK"/>
                <w:i w:val="0"/>
                <w:iCs w:val="0"/>
                <w:color w:val="auto"/>
                <w:kern w:val="0"/>
                <w:sz w:val="20"/>
                <w:szCs w:val="20"/>
                <w:highlight w:val="none"/>
                <w:u w:val="none"/>
                <w:lang w:val="en-US" w:eastAsia="zh-CN" w:bidi="ar"/>
              </w:rPr>
              <w:t>时间</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5D93">
            <w:pPr>
              <w:keepNext w:val="0"/>
              <w:keepLines w:val="0"/>
              <w:widowControl/>
              <w:suppressLineNumbers w:val="0"/>
              <w:jc w:val="center"/>
              <w:textAlignment w:val="center"/>
              <w:rPr>
                <w:rFonts w:hint="eastAsia" w:ascii="方正黑体_GBK" w:hAnsi="方正黑体_GBK" w:eastAsia="方正黑体_GBK" w:cs="方正黑体_GBK"/>
                <w:i w:val="0"/>
                <w:iCs w:val="0"/>
                <w:color w:val="auto"/>
                <w:sz w:val="20"/>
                <w:szCs w:val="20"/>
                <w:highlight w:val="none"/>
                <w:u w:val="none"/>
              </w:rPr>
            </w:pPr>
            <w:r>
              <w:rPr>
                <w:rFonts w:hint="eastAsia" w:ascii="方正黑体_GBK" w:hAnsi="方正黑体_GBK" w:eastAsia="方正黑体_GBK" w:cs="方正黑体_GBK"/>
                <w:i w:val="0"/>
                <w:iCs w:val="0"/>
                <w:color w:val="auto"/>
                <w:kern w:val="0"/>
                <w:sz w:val="20"/>
                <w:szCs w:val="20"/>
                <w:highlight w:val="none"/>
                <w:u w:val="none"/>
                <w:lang w:val="en-US" w:eastAsia="zh-CN" w:bidi="ar"/>
              </w:rPr>
              <w:t>课程名称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063D">
            <w:pPr>
              <w:keepNext w:val="0"/>
              <w:keepLines w:val="0"/>
              <w:widowControl/>
              <w:suppressLineNumbers w:val="0"/>
              <w:jc w:val="center"/>
              <w:textAlignment w:val="center"/>
              <w:rPr>
                <w:rFonts w:hint="eastAsia" w:ascii="方正黑体_GBK" w:hAnsi="方正黑体_GBK" w:eastAsia="方正黑体_GBK" w:cs="方正黑体_GBK"/>
                <w:i w:val="0"/>
                <w:iCs w:val="0"/>
                <w:color w:val="auto"/>
                <w:sz w:val="20"/>
                <w:szCs w:val="20"/>
                <w:highlight w:val="none"/>
                <w:u w:val="none"/>
              </w:rPr>
            </w:pPr>
            <w:r>
              <w:rPr>
                <w:rFonts w:hint="eastAsia" w:ascii="方正黑体_GBK" w:hAnsi="方正黑体_GBK" w:eastAsia="方正黑体_GBK" w:cs="方正黑体_GBK"/>
                <w:i w:val="0"/>
                <w:iCs w:val="0"/>
                <w:color w:val="auto"/>
                <w:kern w:val="0"/>
                <w:sz w:val="20"/>
                <w:szCs w:val="20"/>
                <w:highlight w:val="none"/>
                <w:u w:val="none"/>
                <w:lang w:val="en-US" w:eastAsia="zh-CN" w:bidi="ar"/>
              </w:rPr>
              <w:t>备注</w:t>
            </w:r>
          </w:p>
        </w:tc>
      </w:tr>
      <w:tr w14:paraId="17491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425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169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6月X日</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3A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全天</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EA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到达培训地点，学员报到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4F8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r>
      <w:tr w14:paraId="7189C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1D57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0E91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6月X日</w:t>
            </w:r>
          </w:p>
        </w:tc>
        <w:tc>
          <w:tcPr>
            <w:tcW w:w="8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D9F4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上午</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350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PPT视觉化表达培训</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24A7F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r>
      <w:tr w14:paraId="4AA64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5850F7">
            <w:pPr>
              <w:jc w:val="center"/>
              <w:rPr>
                <w:rFonts w:hint="eastAsia" w:ascii="宋体" w:hAnsi="宋体" w:eastAsia="宋体" w:cs="宋体"/>
                <w:i w:val="0"/>
                <w:iCs w:val="0"/>
                <w:color w:val="auto"/>
                <w:sz w:val="20"/>
                <w:szCs w:val="20"/>
                <w:highlight w:val="none"/>
                <w:u w:val="none"/>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FE3BB">
            <w:pPr>
              <w:jc w:val="center"/>
              <w:rPr>
                <w:rFonts w:hint="eastAsia" w:ascii="宋体" w:hAnsi="宋体" w:eastAsia="宋体" w:cs="宋体"/>
                <w:i w:val="0"/>
                <w:iCs w:val="0"/>
                <w:color w:val="auto"/>
                <w:sz w:val="20"/>
                <w:szCs w:val="20"/>
                <w:highlight w:val="none"/>
                <w:u w:val="none"/>
              </w:rPr>
            </w:pP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595545">
            <w:pPr>
              <w:jc w:val="center"/>
              <w:rPr>
                <w:rFonts w:hint="eastAsia" w:ascii="宋体" w:hAnsi="宋体" w:eastAsia="宋体" w:cs="宋体"/>
                <w:i w:val="0"/>
                <w:iCs w:val="0"/>
                <w:color w:val="auto"/>
                <w:sz w:val="20"/>
                <w:szCs w:val="20"/>
                <w:highlight w:val="none"/>
                <w:u w:val="none"/>
              </w:rPr>
            </w:pP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4B4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党的二十届三中全会专题培训</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FE650A">
            <w:pPr>
              <w:jc w:val="center"/>
              <w:rPr>
                <w:rFonts w:hint="eastAsia" w:ascii="宋体" w:hAnsi="宋体" w:eastAsia="宋体" w:cs="宋体"/>
                <w:i w:val="0"/>
                <w:iCs w:val="0"/>
                <w:color w:val="auto"/>
                <w:sz w:val="20"/>
                <w:szCs w:val="20"/>
                <w:highlight w:val="none"/>
                <w:u w:val="none"/>
              </w:rPr>
            </w:pPr>
          </w:p>
        </w:tc>
      </w:tr>
      <w:tr w14:paraId="6BF8F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E10F6">
            <w:pPr>
              <w:jc w:val="center"/>
              <w:rPr>
                <w:rFonts w:hint="eastAsia" w:ascii="宋体" w:hAnsi="宋体" w:eastAsia="宋体" w:cs="宋体"/>
                <w:i w:val="0"/>
                <w:iCs w:val="0"/>
                <w:color w:val="auto"/>
                <w:sz w:val="20"/>
                <w:szCs w:val="20"/>
                <w:highlight w:val="none"/>
                <w:u w:val="none"/>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D9DFF">
            <w:pPr>
              <w:jc w:val="center"/>
              <w:rPr>
                <w:rFonts w:hint="eastAsia" w:ascii="宋体" w:hAnsi="宋体" w:eastAsia="宋体" w:cs="宋体"/>
                <w:i w:val="0"/>
                <w:iCs w:val="0"/>
                <w:color w:val="auto"/>
                <w:sz w:val="20"/>
                <w:szCs w:val="20"/>
                <w:highlight w:val="none"/>
                <w:u w:val="none"/>
              </w:rPr>
            </w:pPr>
          </w:p>
        </w:tc>
        <w:tc>
          <w:tcPr>
            <w:tcW w:w="8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28C7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下午</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6EBD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《无线电发射设备监督检查办法》解读</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E8954">
            <w:pPr>
              <w:jc w:val="center"/>
              <w:rPr>
                <w:rFonts w:hint="eastAsia" w:ascii="宋体" w:hAnsi="宋体" w:eastAsia="宋体" w:cs="宋体"/>
                <w:i w:val="0"/>
                <w:iCs w:val="0"/>
                <w:color w:val="auto"/>
                <w:sz w:val="20"/>
                <w:szCs w:val="20"/>
                <w:highlight w:val="none"/>
                <w:u w:val="none"/>
              </w:rPr>
            </w:pPr>
          </w:p>
        </w:tc>
      </w:tr>
      <w:tr w14:paraId="6FC9A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1450A">
            <w:pPr>
              <w:jc w:val="center"/>
              <w:rPr>
                <w:rFonts w:hint="eastAsia" w:ascii="宋体" w:hAnsi="宋体" w:eastAsia="宋体" w:cs="宋体"/>
                <w:i w:val="0"/>
                <w:iCs w:val="0"/>
                <w:color w:val="auto"/>
                <w:sz w:val="20"/>
                <w:szCs w:val="20"/>
                <w:highlight w:val="none"/>
                <w:u w:val="none"/>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EC789E">
            <w:pPr>
              <w:jc w:val="center"/>
              <w:rPr>
                <w:rFonts w:hint="eastAsia" w:ascii="宋体" w:hAnsi="宋体" w:eastAsia="宋体" w:cs="宋体"/>
                <w:i w:val="0"/>
                <w:iCs w:val="0"/>
                <w:color w:val="auto"/>
                <w:sz w:val="20"/>
                <w:szCs w:val="20"/>
                <w:highlight w:val="none"/>
                <w:u w:val="none"/>
              </w:rPr>
            </w:pPr>
          </w:p>
        </w:tc>
        <w:tc>
          <w:tcPr>
            <w:tcW w:w="8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77775">
            <w:pPr>
              <w:jc w:val="center"/>
              <w:rPr>
                <w:rFonts w:hint="eastAsia" w:ascii="宋体" w:hAnsi="宋体" w:eastAsia="宋体" w:cs="宋体"/>
                <w:i w:val="0"/>
                <w:iCs w:val="0"/>
                <w:color w:val="auto"/>
                <w:sz w:val="20"/>
                <w:szCs w:val="20"/>
                <w:highlight w:val="none"/>
                <w:u w:val="none"/>
              </w:rPr>
            </w:pP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0A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全国无线电监测技术演练规则解读</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25179">
            <w:pPr>
              <w:jc w:val="center"/>
              <w:rPr>
                <w:rFonts w:hint="eastAsia" w:ascii="宋体" w:hAnsi="宋体" w:eastAsia="宋体" w:cs="宋体"/>
                <w:i w:val="0"/>
                <w:iCs w:val="0"/>
                <w:color w:val="auto"/>
                <w:sz w:val="20"/>
                <w:szCs w:val="20"/>
                <w:highlight w:val="none"/>
                <w:u w:val="none"/>
              </w:rPr>
            </w:pPr>
          </w:p>
        </w:tc>
      </w:tr>
      <w:tr w14:paraId="548EA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D3C1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7F3A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6月X日</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A3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上午</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0C0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相关法律专题讲座（内容待定）</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61C9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r>
      <w:tr w14:paraId="0BF83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2611F">
            <w:pPr>
              <w:jc w:val="center"/>
              <w:rPr>
                <w:rFonts w:hint="eastAsia" w:ascii="宋体" w:hAnsi="宋体" w:eastAsia="宋体" w:cs="宋体"/>
                <w:i w:val="0"/>
                <w:iCs w:val="0"/>
                <w:color w:val="auto"/>
                <w:sz w:val="20"/>
                <w:szCs w:val="20"/>
                <w:highlight w:val="none"/>
                <w:u w:val="none"/>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B4002">
            <w:pPr>
              <w:jc w:val="center"/>
              <w:rPr>
                <w:rFonts w:hint="eastAsia" w:ascii="宋体" w:hAnsi="宋体" w:eastAsia="宋体" w:cs="宋体"/>
                <w:i w:val="0"/>
                <w:iCs w:val="0"/>
                <w:color w:val="auto"/>
                <w:sz w:val="20"/>
                <w:szCs w:val="20"/>
                <w:highlight w:val="none"/>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8F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下午</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6FE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素质拓展</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38D6C">
            <w:pPr>
              <w:jc w:val="center"/>
              <w:rPr>
                <w:rFonts w:hint="eastAsia" w:ascii="宋体" w:hAnsi="宋体" w:eastAsia="宋体" w:cs="宋体"/>
                <w:i w:val="0"/>
                <w:iCs w:val="0"/>
                <w:color w:val="auto"/>
                <w:sz w:val="20"/>
                <w:szCs w:val="20"/>
                <w:highlight w:val="none"/>
                <w:u w:val="none"/>
              </w:rPr>
            </w:pPr>
          </w:p>
        </w:tc>
      </w:tr>
      <w:tr w14:paraId="3172F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0661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DEEE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6月X日</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397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上午</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D87C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低空经济无线电监测需求与挑战</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1D08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r>
      <w:tr w14:paraId="2C390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74639">
            <w:pPr>
              <w:jc w:val="center"/>
              <w:rPr>
                <w:rFonts w:hint="eastAsia" w:ascii="宋体" w:hAnsi="宋体" w:eastAsia="宋体" w:cs="宋体"/>
                <w:i w:val="0"/>
                <w:iCs w:val="0"/>
                <w:color w:val="auto"/>
                <w:sz w:val="20"/>
                <w:szCs w:val="20"/>
                <w:highlight w:val="none"/>
                <w:u w:val="none"/>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33CE4D">
            <w:pPr>
              <w:jc w:val="center"/>
              <w:rPr>
                <w:rFonts w:hint="eastAsia" w:ascii="宋体" w:hAnsi="宋体" w:eastAsia="宋体" w:cs="宋体"/>
                <w:i w:val="0"/>
                <w:iCs w:val="0"/>
                <w:color w:val="auto"/>
                <w:sz w:val="20"/>
                <w:szCs w:val="20"/>
                <w:highlight w:val="none"/>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6F9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下午</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DC8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 DeepSeek应用培训</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4754B">
            <w:pPr>
              <w:jc w:val="center"/>
              <w:rPr>
                <w:rFonts w:hint="eastAsia" w:ascii="宋体" w:hAnsi="宋体" w:eastAsia="宋体" w:cs="宋体"/>
                <w:i w:val="0"/>
                <w:iCs w:val="0"/>
                <w:color w:val="auto"/>
                <w:sz w:val="20"/>
                <w:szCs w:val="20"/>
                <w:highlight w:val="none"/>
                <w:u w:val="none"/>
              </w:rPr>
            </w:pPr>
          </w:p>
        </w:tc>
      </w:tr>
      <w:tr w14:paraId="285BC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0145F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D37D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6月X日</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053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上午</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D26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现场教学</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D725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r>
      <w:tr w14:paraId="1B373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5EC1E">
            <w:pPr>
              <w:jc w:val="center"/>
              <w:rPr>
                <w:rFonts w:hint="eastAsia" w:ascii="宋体" w:hAnsi="宋体" w:eastAsia="宋体" w:cs="宋体"/>
                <w:i w:val="0"/>
                <w:iCs w:val="0"/>
                <w:color w:val="auto"/>
                <w:sz w:val="20"/>
                <w:szCs w:val="20"/>
                <w:highlight w:val="none"/>
                <w:u w:val="none"/>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B5683">
            <w:pPr>
              <w:jc w:val="center"/>
              <w:rPr>
                <w:rFonts w:hint="eastAsia" w:ascii="宋体" w:hAnsi="宋体" w:eastAsia="宋体" w:cs="宋体"/>
                <w:i w:val="0"/>
                <w:iCs w:val="0"/>
                <w:color w:val="auto"/>
                <w:sz w:val="20"/>
                <w:szCs w:val="20"/>
                <w:highlight w:val="none"/>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DC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下午</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15D9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现场教学</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FCBB0">
            <w:pPr>
              <w:jc w:val="center"/>
              <w:rPr>
                <w:rFonts w:hint="eastAsia" w:ascii="宋体" w:hAnsi="宋体" w:eastAsia="宋体" w:cs="宋体"/>
                <w:i w:val="0"/>
                <w:iCs w:val="0"/>
                <w:color w:val="auto"/>
                <w:sz w:val="20"/>
                <w:szCs w:val="20"/>
                <w:highlight w:val="none"/>
                <w:u w:val="none"/>
              </w:rPr>
            </w:pPr>
          </w:p>
        </w:tc>
      </w:tr>
      <w:tr w14:paraId="7054A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95D0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6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DBC9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6月X日</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B6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上午</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595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《职业病防护与健康管理》</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7658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r>
      <w:tr w14:paraId="7C540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8FC972">
            <w:pPr>
              <w:jc w:val="center"/>
              <w:rPr>
                <w:rFonts w:hint="eastAsia" w:ascii="宋体" w:hAnsi="宋体" w:eastAsia="宋体" w:cs="宋体"/>
                <w:i w:val="0"/>
                <w:iCs w:val="0"/>
                <w:color w:val="auto"/>
                <w:sz w:val="20"/>
                <w:szCs w:val="20"/>
                <w:highlight w:val="none"/>
                <w:u w:val="none"/>
              </w:rPr>
            </w:pPr>
          </w:p>
        </w:tc>
        <w:tc>
          <w:tcPr>
            <w:tcW w:w="16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4D978">
            <w:pPr>
              <w:jc w:val="center"/>
              <w:rPr>
                <w:rFonts w:hint="eastAsia" w:ascii="宋体" w:hAnsi="宋体" w:eastAsia="宋体" w:cs="宋体"/>
                <w:i w:val="0"/>
                <w:iCs w:val="0"/>
                <w:color w:val="auto"/>
                <w:sz w:val="20"/>
                <w:szCs w:val="20"/>
                <w:highlight w:val="none"/>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0F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下午</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D31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消防安全培训</w:t>
            </w: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7D153">
            <w:pPr>
              <w:jc w:val="center"/>
              <w:rPr>
                <w:rFonts w:hint="eastAsia" w:ascii="宋体" w:hAnsi="宋体" w:eastAsia="宋体" w:cs="宋体"/>
                <w:i w:val="0"/>
                <w:iCs w:val="0"/>
                <w:color w:val="auto"/>
                <w:sz w:val="20"/>
                <w:szCs w:val="20"/>
                <w:highlight w:val="none"/>
                <w:u w:val="none"/>
              </w:rPr>
            </w:pPr>
          </w:p>
        </w:tc>
      </w:tr>
      <w:tr w14:paraId="465B7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1BB3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A00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6月X日</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0B2C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全天</w:t>
            </w:r>
          </w:p>
        </w:tc>
        <w:tc>
          <w:tcPr>
            <w:tcW w:w="4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9A8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返回</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8BB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t>
            </w:r>
          </w:p>
        </w:tc>
      </w:tr>
    </w:tbl>
    <w:p w14:paraId="2D30EB4F">
      <w:pPr>
        <w:numPr>
          <w:ilvl w:val="0"/>
          <w:numId w:val="0"/>
        </w:numPr>
        <w:spacing w:line="580" w:lineRule="exact"/>
        <w:ind w:leftChars="200"/>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color w:val="auto"/>
          <w:sz w:val="21"/>
          <w:szCs w:val="21"/>
          <w:highlight w:val="none"/>
          <w:lang w:val="en-US" w:eastAsia="zh-CN"/>
        </w:rPr>
        <w:t>★</w:t>
      </w:r>
      <w:r>
        <w:rPr>
          <w:rFonts w:hint="eastAsia" w:ascii="宋体" w:hAnsi="宋体" w:eastAsia="宋体" w:cs="宋体"/>
          <w:b/>
          <w:bCs/>
          <w:color w:val="auto"/>
          <w:kern w:val="2"/>
          <w:sz w:val="24"/>
          <w:szCs w:val="24"/>
          <w:highlight w:val="none"/>
          <w:lang w:val="en-US" w:eastAsia="zh-CN" w:bidi="ar-SA"/>
        </w:rPr>
        <w:t>四、培训费</w:t>
      </w:r>
      <w:r>
        <w:rPr>
          <w:rFonts w:hint="eastAsia" w:ascii="宋体" w:hAnsi="宋体" w:cs="宋体"/>
          <w:b/>
          <w:bCs/>
          <w:color w:val="auto"/>
          <w:kern w:val="2"/>
          <w:sz w:val="24"/>
          <w:szCs w:val="24"/>
          <w:highlight w:val="none"/>
          <w:lang w:val="en-US" w:eastAsia="zh-CN" w:bidi="ar-SA"/>
        </w:rPr>
        <w:t>内容</w:t>
      </w:r>
      <w:r>
        <w:rPr>
          <w:rFonts w:hint="eastAsia" w:ascii="宋体" w:hAnsi="宋体" w:eastAsia="宋体" w:cs="宋体"/>
          <w:b/>
          <w:bCs/>
          <w:color w:val="auto"/>
          <w:kern w:val="2"/>
          <w:sz w:val="24"/>
          <w:szCs w:val="24"/>
          <w:highlight w:val="none"/>
          <w:lang w:val="en-US" w:eastAsia="zh-CN" w:bidi="ar-SA"/>
        </w:rPr>
        <w:t>明细</w:t>
      </w:r>
    </w:p>
    <w:p w14:paraId="346975BA">
      <w:pPr>
        <w:numPr>
          <w:ilvl w:val="0"/>
          <w:numId w:val="0"/>
        </w:numPr>
        <w:spacing w:line="580" w:lineRule="exact"/>
        <w:rPr>
          <w:rFonts w:hint="default" w:ascii="Times New Roman" w:hAnsi="Times New Roman" w:eastAsia="方正仿宋_GBK" w:cs="Times New Roman"/>
          <w:color w:val="auto"/>
          <w:sz w:val="32"/>
          <w:szCs w:val="32"/>
          <w:highlight w:val="none"/>
          <w:lang w:eastAsia="zh-CN"/>
        </w:rPr>
      </w:pPr>
      <w:r>
        <w:rPr>
          <w:rFonts w:hint="default" w:ascii="宋体" w:hAnsi="宋体" w:eastAsia="宋体" w:cs="宋体"/>
          <w:color w:val="auto"/>
          <w:kern w:val="2"/>
          <w:sz w:val="24"/>
          <w:szCs w:val="24"/>
          <w:highlight w:val="none"/>
          <w:lang w:val="en-US" w:eastAsia="zh-CN" w:bidi="ar-SA"/>
        </w:rPr>
        <w:t>本次培训具体</w:t>
      </w:r>
      <w:r>
        <w:rPr>
          <w:rFonts w:hint="eastAsia" w:ascii="宋体" w:hAnsi="宋体" w:cs="宋体"/>
          <w:color w:val="auto"/>
          <w:kern w:val="2"/>
          <w:sz w:val="24"/>
          <w:szCs w:val="24"/>
          <w:highlight w:val="none"/>
          <w:lang w:val="en-US" w:eastAsia="zh-CN" w:bidi="ar-SA"/>
        </w:rPr>
        <w:t>服务内容</w:t>
      </w:r>
      <w:r>
        <w:rPr>
          <w:rFonts w:hint="default" w:ascii="宋体" w:hAnsi="宋体" w:eastAsia="宋体" w:cs="宋体"/>
          <w:color w:val="auto"/>
          <w:kern w:val="2"/>
          <w:sz w:val="24"/>
          <w:szCs w:val="24"/>
          <w:highlight w:val="none"/>
          <w:lang w:val="en-US" w:eastAsia="zh-CN" w:bidi="ar-SA"/>
        </w:rPr>
        <w:t>如下：</w:t>
      </w:r>
    </w:p>
    <w:tbl>
      <w:tblPr>
        <w:tblStyle w:val="17"/>
        <w:tblW w:w="911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16"/>
        <w:gridCol w:w="2315"/>
        <w:gridCol w:w="5882"/>
      </w:tblGrid>
      <w:tr w14:paraId="20B50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DCE7">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4C759">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费别</w:t>
            </w:r>
          </w:p>
        </w:tc>
        <w:tc>
          <w:tcPr>
            <w:tcW w:w="5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0FF2">
            <w:pPr>
              <w:keepNext w:val="0"/>
              <w:keepLines w:val="0"/>
              <w:widowControl/>
              <w:suppressLineNumbers w:val="0"/>
              <w:jc w:val="center"/>
              <w:textAlignment w:val="center"/>
              <w:rPr>
                <w:rFonts w:hint="default" w:ascii="宋体" w:hAnsi="宋体" w:eastAsia="宋体" w:cs="宋体"/>
                <w:b/>
                <w:bCs/>
                <w:i w:val="0"/>
                <w:iCs w:val="0"/>
                <w:color w:val="auto"/>
                <w:sz w:val="21"/>
                <w:szCs w:val="21"/>
                <w:highlight w:val="none"/>
                <w:u w:val="none"/>
                <w:lang w:val="en-US"/>
              </w:rPr>
            </w:pPr>
            <w:r>
              <w:rPr>
                <w:rFonts w:hint="eastAsia" w:ascii="宋体" w:hAnsi="宋体" w:cs="宋体"/>
                <w:b/>
                <w:bCs/>
                <w:i w:val="0"/>
                <w:iCs w:val="0"/>
                <w:color w:val="auto"/>
                <w:kern w:val="0"/>
                <w:sz w:val="21"/>
                <w:szCs w:val="21"/>
                <w:highlight w:val="none"/>
                <w:u w:val="none"/>
                <w:lang w:val="en-US" w:eastAsia="zh-CN" w:bidi="ar"/>
              </w:rPr>
              <w:t>服务内容</w:t>
            </w:r>
          </w:p>
        </w:tc>
      </w:tr>
      <w:tr w14:paraId="5AFF6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957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89287">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val="en-US"/>
              </w:rPr>
            </w:pPr>
            <w:r>
              <w:rPr>
                <w:rFonts w:hint="eastAsia" w:cs="宋体"/>
                <w:i w:val="0"/>
                <w:iCs w:val="0"/>
                <w:color w:val="auto"/>
                <w:kern w:val="0"/>
                <w:sz w:val="21"/>
                <w:szCs w:val="21"/>
                <w:highlight w:val="none"/>
                <w:u w:val="none"/>
                <w:lang w:val="en-US" w:eastAsia="zh-CN" w:bidi="ar"/>
              </w:rPr>
              <w:t>培训费</w:t>
            </w:r>
          </w:p>
        </w:tc>
        <w:tc>
          <w:tcPr>
            <w:tcW w:w="5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AB562">
            <w:pPr>
              <w:keepNext w:val="0"/>
              <w:keepLines w:val="0"/>
              <w:widowControl/>
              <w:suppressLineNumbers w:val="0"/>
              <w:jc w:val="both"/>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参训人员（50人）及工作人员（5人）培训期间，产生的</w:t>
            </w:r>
            <w:r>
              <w:rPr>
                <w:rFonts w:hint="eastAsia" w:cs="宋体"/>
                <w:i w:val="0"/>
                <w:iCs w:val="0"/>
                <w:color w:val="auto"/>
                <w:kern w:val="0"/>
                <w:sz w:val="20"/>
                <w:szCs w:val="20"/>
                <w:highlight w:val="none"/>
                <w:u w:val="none"/>
                <w:lang w:val="en-US" w:eastAsia="zh-CN" w:bidi="ar"/>
              </w:rPr>
              <w:t>培训相关费用。</w:t>
            </w:r>
          </w:p>
          <w:p w14:paraId="3964E660">
            <w:pPr>
              <w:keepNext w:val="0"/>
              <w:keepLines w:val="0"/>
              <w:widowControl/>
              <w:suppressLineNumbers w:val="0"/>
              <w:jc w:val="both"/>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cs="宋体"/>
                <w:i w:val="0"/>
                <w:iCs w:val="0"/>
                <w:color w:val="auto"/>
                <w:kern w:val="0"/>
                <w:sz w:val="21"/>
                <w:szCs w:val="21"/>
                <w:highlight w:val="none"/>
                <w:u w:val="none"/>
                <w:lang w:val="en-US" w:eastAsia="zh-CN" w:bidi="ar"/>
              </w:rPr>
              <w:t>时间：7天</w:t>
            </w:r>
            <w:r>
              <w:rPr>
                <w:rFonts w:hint="eastAsia" w:ascii="宋体" w:hAnsi="宋体" w:eastAsia="宋体" w:cs="宋体"/>
                <w:i w:val="0"/>
                <w:iCs w:val="0"/>
                <w:color w:val="auto"/>
                <w:kern w:val="0"/>
                <w:sz w:val="21"/>
                <w:szCs w:val="21"/>
                <w:highlight w:val="none"/>
                <w:u w:val="none"/>
                <w:lang w:val="en-US" w:eastAsia="zh-CN" w:bidi="ar"/>
              </w:rPr>
              <w:t>。</w:t>
            </w:r>
          </w:p>
        </w:tc>
      </w:tr>
      <w:tr w14:paraId="78666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4" w:hRule="atLeast"/>
        </w:trPr>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A6A4E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3D00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师资费（含食宿、交通）</w:t>
            </w:r>
          </w:p>
        </w:tc>
        <w:tc>
          <w:tcPr>
            <w:tcW w:w="5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F8D9D">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指聘请师资授课发生的费用，包括授课老师讲课费、</w:t>
            </w:r>
            <w:r>
              <w:rPr>
                <w:rFonts w:hint="eastAsia" w:cs="宋体"/>
                <w:i w:val="0"/>
                <w:iCs w:val="0"/>
                <w:color w:val="auto"/>
                <w:kern w:val="0"/>
                <w:sz w:val="21"/>
                <w:szCs w:val="21"/>
                <w:highlight w:val="none"/>
                <w:u w:val="none"/>
                <w:lang w:val="en-US" w:eastAsia="zh-CN" w:bidi="ar"/>
              </w:rPr>
              <w:t>住宿费、</w:t>
            </w:r>
            <w:r>
              <w:rPr>
                <w:rFonts w:hint="eastAsia" w:ascii="宋体" w:hAnsi="宋体" w:eastAsia="宋体" w:cs="宋体"/>
                <w:i w:val="0"/>
                <w:iCs w:val="0"/>
                <w:color w:val="auto"/>
                <w:kern w:val="0"/>
                <w:sz w:val="21"/>
                <w:szCs w:val="21"/>
                <w:highlight w:val="none"/>
                <w:u w:val="none"/>
                <w:lang w:val="en-US" w:eastAsia="zh-CN" w:bidi="ar"/>
              </w:rPr>
              <w:t>交通费等。</w:t>
            </w:r>
          </w:p>
        </w:tc>
      </w:tr>
      <w:tr w14:paraId="6BAB4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0"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26CE5">
            <w:pPr>
              <w:jc w:val="center"/>
              <w:rPr>
                <w:rFonts w:hint="eastAsia" w:ascii="宋体" w:hAnsi="宋体" w:eastAsia="宋体" w:cs="宋体"/>
                <w:i w:val="0"/>
                <w:iCs w:val="0"/>
                <w:color w:val="auto"/>
                <w:sz w:val="21"/>
                <w:szCs w:val="21"/>
                <w:highlight w:val="none"/>
                <w:u w:val="none"/>
              </w:rPr>
            </w:pPr>
          </w:p>
        </w:tc>
        <w:tc>
          <w:tcPr>
            <w:tcW w:w="2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6DD19">
            <w:pPr>
              <w:jc w:val="center"/>
              <w:rPr>
                <w:rFonts w:hint="eastAsia" w:ascii="宋体" w:hAnsi="宋体" w:eastAsia="宋体" w:cs="宋体"/>
                <w:i w:val="0"/>
                <w:iCs w:val="0"/>
                <w:color w:val="auto"/>
                <w:sz w:val="21"/>
                <w:szCs w:val="21"/>
                <w:highlight w:val="none"/>
                <w:u w:val="none"/>
              </w:rPr>
            </w:pPr>
          </w:p>
        </w:tc>
        <w:tc>
          <w:tcPr>
            <w:tcW w:w="5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D9E9">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授课</w:t>
            </w:r>
            <w:r>
              <w:rPr>
                <w:rFonts w:hint="eastAsia" w:ascii="宋体" w:hAnsi="宋体" w:cs="宋体"/>
                <w:i w:val="0"/>
                <w:iCs w:val="0"/>
                <w:color w:val="auto"/>
                <w:kern w:val="0"/>
                <w:sz w:val="21"/>
                <w:szCs w:val="21"/>
                <w:highlight w:val="none"/>
                <w:u w:val="none"/>
                <w:lang w:val="en-US" w:eastAsia="zh-CN" w:bidi="ar"/>
              </w:rPr>
              <w:t>学时</w:t>
            </w:r>
            <w:r>
              <w:rPr>
                <w:rFonts w:hint="eastAsia" w:ascii="宋体" w:hAnsi="宋体" w:eastAsia="宋体" w:cs="宋体"/>
                <w:i w:val="0"/>
                <w:iCs w:val="0"/>
                <w:color w:val="auto"/>
                <w:kern w:val="0"/>
                <w:sz w:val="21"/>
                <w:szCs w:val="21"/>
                <w:highlight w:val="none"/>
                <w:u w:val="none"/>
                <w:lang w:val="en-US" w:eastAsia="zh-CN" w:bidi="ar"/>
              </w:rPr>
              <w:t>：28学时</w:t>
            </w:r>
          </w:p>
          <w:p w14:paraId="5F99180B">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cs="宋体"/>
                <w:i w:val="0"/>
                <w:iCs w:val="0"/>
                <w:color w:val="auto"/>
                <w:kern w:val="0"/>
                <w:sz w:val="21"/>
                <w:szCs w:val="21"/>
                <w:highlight w:val="none"/>
                <w:u w:val="none"/>
                <w:lang w:val="en-US" w:eastAsia="zh-CN" w:bidi="ar"/>
              </w:rPr>
              <w:t>住宿等费用人数及天数</w:t>
            </w:r>
            <w:r>
              <w:rPr>
                <w:rFonts w:hint="eastAsia" w:ascii="宋体" w:hAnsi="宋体" w:eastAsia="宋体" w:cs="宋体"/>
                <w:i w:val="0"/>
                <w:iCs w:val="0"/>
                <w:color w:val="auto"/>
                <w:kern w:val="0"/>
                <w:sz w:val="21"/>
                <w:szCs w:val="21"/>
                <w:highlight w:val="none"/>
                <w:u w:val="none"/>
                <w:lang w:val="en-US" w:eastAsia="zh-CN" w:bidi="ar"/>
              </w:rPr>
              <w:t>：9人</w:t>
            </w:r>
            <w:r>
              <w:rPr>
                <w:rFonts w:hint="eastAsia" w:ascii="宋体" w:hAnsi="宋体" w:cs="宋体"/>
                <w:i w:val="0"/>
                <w:iCs w:val="0"/>
                <w:color w:val="auto"/>
                <w:kern w:val="0"/>
                <w:sz w:val="21"/>
                <w:szCs w:val="21"/>
                <w:highlight w:val="none"/>
                <w:u w:val="none"/>
                <w:lang w:val="en-US" w:eastAsia="zh-CN" w:bidi="ar"/>
              </w:rPr>
              <w:t>，1天</w:t>
            </w:r>
          </w:p>
          <w:p w14:paraId="57230DA3">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外地培训导师交通费</w:t>
            </w:r>
            <w:r>
              <w:rPr>
                <w:rFonts w:hint="eastAsia" w:ascii="宋体" w:hAnsi="宋体" w:cs="宋体"/>
                <w:i w:val="0"/>
                <w:iCs w:val="0"/>
                <w:color w:val="auto"/>
                <w:kern w:val="0"/>
                <w:sz w:val="21"/>
                <w:szCs w:val="21"/>
                <w:highlight w:val="none"/>
                <w:u w:val="none"/>
                <w:lang w:val="en-US" w:eastAsia="zh-CN" w:bidi="ar"/>
              </w:rPr>
              <w:t>人数</w:t>
            </w:r>
            <w:r>
              <w:rPr>
                <w:rFonts w:hint="eastAsia" w:ascii="宋体" w:hAnsi="宋体" w:eastAsia="宋体" w:cs="宋体"/>
                <w:i w:val="0"/>
                <w:iCs w:val="0"/>
                <w:color w:val="auto"/>
                <w:kern w:val="0"/>
                <w:sz w:val="21"/>
                <w:szCs w:val="21"/>
                <w:highlight w:val="none"/>
                <w:u w:val="none"/>
                <w:lang w:val="en-US" w:eastAsia="zh-CN" w:bidi="ar"/>
              </w:rPr>
              <w:t>：4人</w:t>
            </w:r>
          </w:p>
        </w:tc>
      </w:tr>
      <w:tr w14:paraId="3446B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98B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1225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素拓组织费</w:t>
            </w:r>
          </w:p>
        </w:tc>
        <w:tc>
          <w:tcPr>
            <w:tcW w:w="5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CC97">
            <w:pPr>
              <w:keepNext w:val="0"/>
              <w:keepLines w:val="0"/>
              <w:widowControl/>
              <w:suppressLineNumbers w:val="0"/>
              <w:jc w:val="both"/>
              <w:textAlignment w:val="center"/>
              <w:rPr>
                <w:rFonts w:hint="eastAsia"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用于素质拓展组织筹备相关费用，</w:t>
            </w:r>
            <w:r>
              <w:rPr>
                <w:rFonts w:hint="eastAsia" w:cs="宋体"/>
                <w:i w:val="0"/>
                <w:iCs w:val="0"/>
                <w:color w:val="auto"/>
                <w:kern w:val="0"/>
                <w:sz w:val="21"/>
                <w:szCs w:val="21"/>
                <w:highlight w:val="none"/>
                <w:u w:val="none"/>
                <w:lang w:val="en-US" w:eastAsia="zh-CN" w:bidi="ar"/>
              </w:rPr>
              <w:t>活动组织费用1天；</w:t>
            </w:r>
          </w:p>
          <w:p w14:paraId="4BE43675">
            <w:pPr>
              <w:keepNext w:val="0"/>
              <w:keepLines w:val="0"/>
              <w:widowControl/>
              <w:suppressLineNumbers w:val="0"/>
              <w:jc w:val="both"/>
              <w:textAlignment w:val="center"/>
              <w:rPr>
                <w:rFonts w:hint="default" w:ascii="宋体" w:hAnsi="宋体" w:eastAsia="宋体" w:cs="宋体"/>
                <w:i w:val="0"/>
                <w:iCs w:val="0"/>
                <w:color w:val="auto"/>
                <w:sz w:val="21"/>
                <w:szCs w:val="21"/>
                <w:highlight w:val="none"/>
                <w:u w:val="none"/>
                <w:lang w:val="en-US"/>
              </w:rPr>
            </w:pPr>
            <w:r>
              <w:rPr>
                <w:rFonts w:hint="eastAsia" w:cs="宋体"/>
                <w:i w:val="0"/>
                <w:iCs w:val="0"/>
                <w:color w:val="auto"/>
                <w:kern w:val="0"/>
                <w:sz w:val="21"/>
                <w:szCs w:val="21"/>
                <w:highlight w:val="none"/>
                <w:u w:val="none"/>
                <w:lang w:val="en-US" w:eastAsia="zh-CN" w:bidi="ar"/>
              </w:rPr>
              <w:t>场地费1天。</w:t>
            </w:r>
          </w:p>
        </w:tc>
      </w:tr>
      <w:tr w14:paraId="190B7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9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B5DEF">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cs="宋体"/>
                <w:i w:val="0"/>
                <w:iCs w:val="0"/>
                <w:color w:val="auto"/>
                <w:kern w:val="0"/>
                <w:sz w:val="21"/>
                <w:szCs w:val="21"/>
                <w:highlight w:val="none"/>
                <w:u w:val="none"/>
                <w:lang w:val="en-US" w:eastAsia="zh-CN" w:bidi="ar"/>
              </w:rPr>
              <w:t>4</w:t>
            </w:r>
          </w:p>
        </w:tc>
        <w:tc>
          <w:tcPr>
            <w:tcW w:w="23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40881">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cs="宋体"/>
                <w:i w:val="0"/>
                <w:iCs w:val="0"/>
                <w:color w:val="auto"/>
                <w:kern w:val="0"/>
                <w:sz w:val="21"/>
                <w:szCs w:val="21"/>
                <w:highlight w:val="none"/>
                <w:u w:val="none"/>
                <w:lang w:val="en-US" w:eastAsia="zh-CN" w:bidi="ar"/>
              </w:rPr>
              <w:t>现场教学交通费</w:t>
            </w:r>
          </w:p>
        </w:tc>
        <w:tc>
          <w:tcPr>
            <w:tcW w:w="5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61DCC">
            <w:pPr>
              <w:keepNext w:val="0"/>
              <w:keepLines w:val="0"/>
              <w:widowControl/>
              <w:suppressLineNumbers w:val="0"/>
              <w:jc w:val="both"/>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cs="宋体"/>
                <w:i w:val="0"/>
                <w:iCs w:val="0"/>
                <w:color w:val="auto"/>
                <w:kern w:val="0"/>
                <w:sz w:val="21"/>
                <w:szCs w:val="21"/>
                <w:highlight w:val="none"/>
                <w:u w:val="none"/>
                <w:lang w:val="en-US" w:eastAsia="zh-CN" w:bidi="ar"/>
              </w:rPr>
              <w:t>用于培训期间到相关区县开展现场教学，租用大巴车费用。</w:t>
            </w:r>
          </w:p>
        </w:tc>
      </w:tr>
      <w:tr w14:paraId="30F4C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00F8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4752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宣传费</w:t>
            </w:r>
          </w:p>
        </w:tc>
        <w:tc>
          <w:tcPr>
            <w:tcW w:w="5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9711">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现场录制，含高清摄像机2台、摄像师2人、制片等费用</w:t>
            </w:r>
            <w:r>
              <w:rPr>
                <w:rFonts w:hint="eastAsia" w:ascii="宋体" w:hAnsi="宋体" w:cs="宋体"/>
                <w:i w:val="0"/>
                <w:iCs w:val="0"/>
                <w:color w:val="auto"/>
                <w:kern w:val="0"/>
                <w:sz w:val="21"/>
                <w:szCs w:val="21"/>
                <w:highlight w:val="none"/>
                <w:u w:val="none"/>
                <w:lang w:val="en-US" w:eastAsia="zh-CN" w:bidi="ar"/>
              </w:rPr>
              <w:t>：5天2人</w:t>
            </w:r>
            <w:r>
              <w:rPr>
                <w:rFonts w:hint="eastAsia" w:ascii="宋体" w:hAnsi="宋体" w:eastAsia="宋体" w:cs="宋体"/>
                <w:i w:val="0"/>
                <w:iCs w:val="0"/>
                <w:color w:val="auto"/>
                <w:kern w:val="0"/>
                <w:sz w:val="21"/>
                <w:szCs w:val="21"/>
                <w:highlight w:val="none"/>
                <w:u w:val="none"/>
                <w:lang w:val="en-US" w:eastAsia="zh-CN" w:bidi="ar"/>
              </w:rPr>
              <w:t>。</w:t>
            </w:r>
          </w:p>
        </w:tc>
      </w:tr>
      <w:tr w14:paraId="7D5F1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8"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FEB68">
            <w:pPr>
              <w:jc w:val="center"/>
              <w:rPr>
                <w:rFonts w:hint="eastAsia" w:ascii="宋体" w:hAnsi="宋体" w:eastAsia="宋体" w:cs="宋体"/>
                <w:i w:val="0"/>
                <w:iCs w:val="0"/>
                <w:color w:val="auto"/>
                <w:sz w:val="21"/>
                <w:szCs w:val="21"/>
                <w:highlight w:val="none"/>
                <w:u w:val="none"/>
              </w:rPr>
            </w:pPr>
          </w:p>
        </w:tc>
        <w:tc>
          <w:tcPr>
            <w:tcW w:w="2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7F6F1">
            <w:pPr>
              <w:jc w:val="center"/>
              <w:rPr>
                <w:rFonts w:hint="eastAsia" w:ascii="宋体" w:hAnsi="宋体" w:eastAsia="宋体" w:cs="宋体"/>
                <w:i w:val="0"/>
                <w:iCs w:val="0"/>
                <w:color w:val="auto"/>
                <w:sz w:val="21"/>
                <w:szCs w:val="21"/>
                <w:highlight w:val="none"/>
                <w:u w:val="none"/>
              </w:rPr>
            </w:pPr>
          </w:p>
        </w:tc>
        <w:tc>
          <w:tcPr>
            <w:tcW w:w="5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EEF08">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总结视频1部，大于3分钟。</w:t>
            </w:r>
          </w:p>
        </w:tc>
      </w:tr>
      <w:tr w14:paraId="466AF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A630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6844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医疗费</w:t>
            </w:r>
          </w:p>
        </w:tc>
        <w:tc>
          <w:tcPr>
            <w:tcW w:w="5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AEA82">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急救包及相关药品包</w:t>
            </w:r>
            <w:r>
              <w:rPr>
                <w:rFonts w:hint="eastAsia" w:ascii="宋体" w:hAnsi="宋体" w:cs="宋体"/>
                <w:i w:val="0"/>
                <w:iCs w:val="0"/>
                <w:color w:val="auto"/>
                <w:kern w:val="0"/>
                <w:sz w:val="21"/>
                <w:szCs w:val="21"/>
                <w:highlight w:val="none"/>
                <w:u w:val="none"/>
                <w:lang w:val="en-US" w:eastAsia="zh-CN" w:bidi="ar"/>
              </w:rPr>
              <w:t>人数</w:t>
            </w:r>
            <w:r>
              <w:rPr>
                <w:rFonts w:hint="eastAsia" w:ascii="宋体" w:hAnsi="宋体" w:eastAsia="宋体" w:cs="宋体"/>
                <w:i w:val="0"/>
                <w:iCs w:val="0"/>
                <w:color w:val="auto"/>
                <w:kern w:val="0"/>
                <w:sz w:val="21"/>
                <w:szCs w:val="21"/>
                <w:highlight w:val="none"/>
                <w:u w:val="none"/>
                <w:lang w:val="en-US" w:eastAsia="zh-CN" w:bidi="ar"/>
              </w:rPr>
              <w:t>：50人。</w:t>
            </w:r>
          </w:p>
        </w:tc>
      </w:tr>
      <w:tr w14:paraId="16A55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BFF90">
            <w:pPr>
              <w:jc w:val="center"/>
              <w:rPr>
                <w:rFonts w:hint="eastAsia" w:ascii="宋体" w:hAnsi="宋体" w:eastAsia="宋体" w:cs="宋体"/>
                <w:i w:val="0"/>
                <w:iCs w:val="0"/>
                <w:color w:val="auto"/>
                <w:sz w:val="21"/>
                <w:szCs w:val="21"/>
                <w:highlight w:val="none"/>
                <w:u w:val="none"/>
              </w:rPr>
            </w:pPr>
          </w:p>
        </w:tc>
        <w:tc>
          <w:tcPr>
            <w:tcW w:w="2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43345">
            <w:pPr>
              <w:jc w:val="center"/>
              <w:rPr>
                <w:rFonts w:hint="eastAsia" w:ascii="宋体" w:hAnsi="宋体" w:eastAsia="宋体" w:cs="宋体"/>
                <w:i w:val="0"/>
                <w:iCs w:val="0"/>
                <w:color w:val="auto"/>
                <w:sz w:val="21"/>
                <w:szCs w:val="21"/>
                <w:highlight w:val="none"/>
                <w:u w:val="none"/>
              </w:rPr>
            </w:pPr>
          </w:p>
        </w:tc>
        <w:tc>
          <w:tcPr>
            <w:tcW w:w="5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A3245">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医护人员服务</w:t>
            </w:r>
            <w:r>
              <w:rPr>
                <w:rFonts w:hint="eastAsia" w:ascii="宋体" w:hAnsi="宋体" w:cs="宋体"/>
                <w:i w:val="0"/>
                <w:iCs w:val="0"/>
                <w:color w:val="auto"/>
                <w:kern w:val="0"/>
                <w:sz w:val="21"/>
                <w:szCs w:val="21"/>
                <w:highlight w:val="none"/>
                <w:u w:val="none"/>
                <w:lang w:val="en-US" w:eastAsia="zh-CN" w:bidi="ar"/>
              </w:rPr>
              <w:t>人数及天数</w:t>
            </w:r>
            <w:r>
              <w:rPr>
                <w:rFonts w:hint="eastAsia" w:ascii="宋体" w:hAnsi="宋体" w:eastAsia="宋体" w:cs="宋体"/>
                <w:i w:val="0"/>
                <w:iCs w:val="0"/>
                <w:color w:val="auto"/>
                <w:kern w:val="0"/>
                <w:sz w:val="21"/>
                <w:szCs w:val="21"/>
                <w:highlight w:val="none"/>
                <w:u w:val="none"/>
                <w:lang w:val="en-US" w:eastAsia="zh-CN" w:bidi="ar"/>
              </w:rPr>
              <w:t>：2人</w:t>
            </w:r>
            <w:r>
              <w:rPr>
                <w:rFonts w:hint="eastAsia" w:ascii="宋体" w:hAnsi="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7天。</w:t>
            </w:r>
          </w:p>
        </w:tc>
      </w:tr>
      <w:tr w14:paraId="71FD1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29357">
            <w:pPr>
              <w:jc w:val="center"/>
              <w:rPr>
                <w:rFonts w:hint="eastAsia" w:ascii="宋体" w:hAnsi="宋体" w:eastAsia="宋体" w:cs="宋体"/>
                <w:i w:val="0"/>
                <w:iCs w:val="0"/>
                <w:color w:val="auto"/>
                <w:sz w:val="21"/>
                <w:szCs w:val="21"/>
                <w:highlight w:val="none"/>
                <w:u w:val="none"/>
              </w:rPr>
            </w:pPr>
          </w:p>
        </w:tc>
        <w:tc>
          <w:tcPr>
            <w:tcW w:w="2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F20D4">
            <w:pPr>
              <w:jc w:val="center"/>
              <w:rPr>
                <w:rFonts w:hint="eastAsia" w:ascii="宋体" w:hAnsi="宋体" w:eastAsia="宋体" w:cs="宋体"/>
                <w:i w:val="0"/>
                <w:iCs w:val="0"/>
                <w:color w:val="auto"/>
                <w:sz w:val="21"/>
                <w:szCs w:val="21"/>
                <w:highlight w:val="none"/>
                <w:u w:val="none"/>
              </w:rPr>
            </w:pPr>
          </w:p>
        </w:tc>
        <w:tc>
          <w:tcPr>
            <w:tcW w:w="5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C1083">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AED租赁</w:t>
            </w:r>
            <w:r>
              <w:rPr>
                <w:rFonts w:hint="eastAsia" w:ascii="宋体" w:hAnsi="宋体" w:cs="宋体"/>
                <w:i w:val="0"/>
                <w:iCs w:val="0"/>
                <w:color w:val="auto"/>
                <w:kern w:val="0"/>
                <w:sz w:val="21"/>
                <w:szCs w:val="21"/>
                <w:highlight w:val="none"/>
                <w:u w:val="none"/>
                <w:lang w:val="en-US" w:eastAsia="zh-CN" w:bidi="ar"/>
              </w:rPr>
              <w:t>天数</w:t>
            </w:r>
            <w:r>
              <w:rPr>
                <w:rFonts w:hint="eastAsia" w:ascii="宋体" w:hAnsi="宋体" w:eastAsia="宋体" w:cs="宋体"/>
                <w:i w:val="0"/>
                <w:iCs w:val="0"/>
                <w:color w:val="auto"/>
                <w:kern w:val="0"/>
                <w:sz w:val="21"/>
                <w:szCs w:val="21"/>
                <w:highlight w:val="none"/>
                <w:u w:val="none"/>
                <w:lang w:val="en-US" w:eastAsia="zh-CN" w:bidi="ar"/>
              </w:rPr>
              <w:t>:7天。</w:t>
            </w:r>
          </w:p>
        </w:tc>
      </w:tr>
      <w:tr w14:paraId="474B6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8" w:hRule="atLeast"/>
        </w:trPr>
        <w:tc>
          <w:tcPr>
            <w:tcW w:w="9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3CF1D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3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82E5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其他费用</w:t>
            </w:r>
          </w:p>
        </w:tc>
        <w:tc>
          <w:tcPr>
            <w:tcW w:w="5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78F73">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指用于现场教学费、设备租赁费等与培训有关的其他支出以及不可预见的应急处置费用。</w:t>
            </w:r>
          </w:p>
          <w:p w14:paraId="1752780C">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讲解人员费用：2次。</w:t>
            </w:r>
          </w:p>
        </w:tc>
      </w:tr>
      <w:tr w14:paraId="56F4D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9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EB347">
            <w:pPr>
              <w:jc w:val="center"/>
              <w:rPr>
                <w:rFonts w:hint="eastAsia" w:ascii="宋体" w:hAnsi="宋体" w:eastAsia="宋体" w:cs="宋体"/>
                <w:i w:val="0"/>
                <w:iCs w:val="0"/>
                <w:color w:val="auto"/>
                <w:sz w:val="21"/>
                <w:szCs w:val="21"/>
                <w:highlight w:val="none"/>
                <w:u w:val="none"/>
              </w:rPr>
            </w:pPr>
          </w:p>
        </w:tc>
        <w:tc>
          <w:tcPr>
            <w:tcW w:w="23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9D2F96">
            <w:pPr>
              <w:jc w:val="center"/>
              <w:rPr>
                <w:rFonts w:hint="eastAsia" w:ascii="宋体" w:hAnsi="宋体" w:eastAsia="宋体" w:cs="宋体"/>
                <w:i w:val="0"/>
                <w:iCs w:val="0"/>
                <w:color w:val="auto"/>
                <w:sz w:val="21"/>
                <w:szCs w:val="21"/>
                <w:highlight w:val="none"/>
                <w:u w:val="none"/>
              </w:rPr>
            </w:pPr>
          </w:p>
        </w:tc>
        <w:tc>
          <w:tcPr>
            <w:tcW w:w="5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AF1F">
            <w:pPr>
              <w:keepNext w:val="0"/>
              <w:keepLines w:val="0"/>
              <w:widowControl/>
              <w:suppressLineNumbers w:val="0"/>
              <w:jc w:val="both"/>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雨伞、一次性雨衣、打印机租用、打印纸、矿泉水等物资费</w:t>
            </w:r>
          </w:p>
        </w:tc>
      </w:tr>
    </w:tbl>
    <w:p w14:paraId="518547F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22" w:firstLineChars="20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color w:val="auto"/>
          <w:sz w:val="21"/>
          <w:szCs w:val="21"/>
          <w:highlight w:val="none"/>
          <w:lang w:val="en-US" w:eastAsia="zh-CN"/>
        </w:rPr>
        <w:t>★</w:t>
      </w:r>
      <w:r>
        <w:rPr>
          <w:rFonts w:hint="eastAsia" w:ascii="宋体" w:hAnsi="宋体" w:eastAsia="宋体" w:cs="宋体"/>
          <w:b/>
          <w:bCs/>
          <w:color w:val="auto"/>
          <w:kern w:val="2"/>
          <w:sz w:val="24"/>
          <w:szCs w:val="24"/>
          <w:highlight w:val="none"/>
          <w:lang w:val="en-US" w:eastAsia="zh-CN" w:bidi="ar-SA"/>
        </w:rPr>
        <w:t>五、其他</w:t>
      </w:r>
    </w:p>
    <w:p w14:paraId="5964E64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供应商在竞争性磋商文件及合同约定服务范围以内不得向参训人收取任何有关费用。</w:t>
      </w:r>
    </w:p>
    <w:p w14:paraId="0C05DAAC">
      <w:pPr>
        <w:pStyle w:val="3"/>
        <w:pageBreakBefore/>
        <w:spacing w:line="360" w:lineRule="auto"/>
        <w:jc w:val="center"/>
        <w:rPr>
          <w:rFonts w:ascii="宋体" w:eastAsia="宋体"/>
          <w:b/>
          <w:bCs w:val="0"/>
          <w:color w:val="auto"/>
          <w:sz w:val="32"/>
          <w:szCs w:val="28"/>
          <w:highlight w:val="none"/>
        </w:rPr>
      </w:pPr>
      <w:bookmarkStart w:id="96" w:name="_Toc7176"/>
      <w:r>
        <w:rPr>
          <w:rFonts w:hint="eastAsia" w:ascii="宋体" w:eastAsia="宋体"/>
          <w:b/>
          <w:bCs w:val="0"/>
          <w:color w:val="auto"/>
          <w:sz w:val="32"/>
          <w:szCs w:val="28"/>
          <w:highlight w:val="none"/>
        </w:rPr>
        <w:t>第三篇  项目商务需求</w:t>
      </w:r>
      <w:bookmarkEnd w:id="86"/>
      <w:bookmarkEnd w:id="96"/>
    </w:p>
    <w:p w14:paraId="5C1BB519">
      <w:pPr>
        <w:pStyle w:val="4"/>
        <w:spacing w:before="0" w:after="0" w:line="480" w:lineRule="exact"/>
        <w:ind w:firstLine="482" w:firstLineChars="200"/>
        <w:rPr>
          <w:rFonts w:hint="default" w:ascii="Times New Roman" w:hAnsi="Times New Roman" w:cs="Times New Roman"/>
          <w:color w:val="auto"/>
          <w:sz w:val="24"/>
          <w:szCs w:val="24"/>
          <w:highlight w:val="none"/>
        </w:rPr>
      </w:pPr>
      <w:bookmarkStart w:id="97" w:name="_Toc18076112"/>
      <w:bookmarkStart w:id="98" w:name="_Toc437868315"/>
      <w:bookmarkStart w:id="99" w:name="_Toc42516240"/>
      <w:bookmarkStart w:id="100" w:name="_Toc22196256"/>
      <w:bookmarkStart w:id="101" w:name="_Toc131417518"/>
      <w:bookmarkStart w:id="102" w:name="_Toc12033"/>
      <w:bookmarkStart w:id="103" w:name="_Toc445805079"/>
      <w:bookmarkStart w:id="104" w:name="_Toc6273"/>
      <w:bookmarkStart w:id="105" w:name="_Toc24886"/>
      <w:bookmarkStart w:id="106" w:name="_Toc18599"/>
      <w:bookmarkStart w:id="107" w:name="_Toc12574"/>
      <w:bookmarkStart w:id="108" w:name="_Toc82422011"/>
      <w:bookmarkStart w:id="109" w:name="_Toc14860569"/>
      <w:bookmarkStart w:id="110" w:name="_Toc51854596"/>
      <w:bookmarkStart w:id="111" w:name="_Toc484611845"/>
      <w:bookmarkStart w:id="112" w:name="_Toc115344010"/>
      <w:bookmarkStart w:id="113" w:name="_Toc22071"/>
      <w:bookmarkStart w:id="114" w:name="_Toc98855996"/>
      <w:r>
        <w:rPr>
          <w:rFonts w:hint="default" w:ascii="Times New Roman" w:hAnsi="Times New Roman" w:cs="Times New Roman"/>
          <w:color w:val="auto"/>
          <w:sz w:val="24"/>
          <w:szCs w:val="24"/>
          <w:highlight w:val="none"/>
        </w:rPr>
        <w:t>一、项目服务时间、地点和验收方式：</w:t>
      </w:r>
      <w:bookmarkEnd w:id="97"/>
      <w:bookmarkEnd w:id="98"/>
      <w:bookmarkEnd w:id="99"/>
      <w:bookmarkEnd w:id="100"/>
      <w:bookmarkEnd w:id="101"/>
      <w:bookmarkEnd w:id="102"/>
      <w:bookmarkEnd w:id="103"/>
      <w:bookmarkEnd w:id="104"/>
      <w:r>
        <w:rPr>
          <w:rFonts w:hint="default" w:ascii="Times New Roman" w:hAnsi="Times New Roman" w:cs="Times New Roman"/>
          <w:color w:val="auto"/>
          <w:sz w:val="24"/>
          <w:szCs w:val="24"/>
          <w:highlight w:val="none"/>
        </w:rPr>
        <w:t xml:space="preserve"> </w:t>
      </w:r>
    </w:p>
    <w:p w14:paraId="74C15A20">
      <w:pPr>
        <w:snapToGrid w:val="0"/>
        <w:spacing w:line="48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（一）服务时间</w:t>
      </w:r>
    </w:p>
    <w:p w14:paraId="4728F7D6">
      <w:pPr>
        <w:snapToGrid w:val="0"/>
        <w:spacing w:line="480" w:lineRule="exact"/>
        <w:ind w:firstLine="480" w:firstLineChars="200"/>
        <w:rPr>
          <w:rFonts w:hint="default" w:ascii="Times New Roman" w:hAnsi="Times New Roman" w:cs="Times New Roman"/>
          <w:color w:val="auto"/>
          <w:sz w:val="24"/>
          <w:szCs w:val="24"/>
          <w:highlight w:val="none"/>
        </w:rPr>
      </w:pPr>
      <w:r>
        <w:rPr>
          <w:rFonts w:hint="eastAsia" w:ascii="宋体" w:hAnsi="宋体" w:eastAsia="宋体" w:cs="宋体"/>
          <w:color w:val="auto"/>
          <w:sz w:val="24"/>
          <w:szCs w:val="24"/>
          <w:highlight w:val="none"/>
          <w:lang w:val="en-US" w:eastAsia="zh-CN"/>
        </w:rPr>
        <w:t>拟于202</w:t>
      </w:r>
      <w:r>
        <w:rPr>
          <w:rFonts w:hint="default"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年6月（具体以采购人确定时间为准），培训时长约为7天（具体以采购人确定时间为准）</w:t>
      </w:r>
      <w:r>
        <w:rPr>
          <w:rFonts w:hint="default" w:ascii="Times New Roman" w:hAnsi="Times New Roman" w:cs="Times New Roman"/>
          <w:color w:val="auto"/>
          <w:sz w:val="24"/>
          <w:szCs w:val="24"/>
          <w:highlight w:val="none"/>
        </w:rPr>
        <w:t>。</w:t>
      </w:r>
    </w:p>
    <w:p w14:paraId="04E652CA">
      <w:pPr>
        <w:snapToGrid w:val="0"/>
        <w:spacing w:line="48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（二）服务地点</w:t>
      </w:r>
    </w:p>
    <w:p w14:paraId="36DB8A4A">
      <w:pPr>
        <w:snapToGrid w:val="0"/>
        <w:spacing w:line="480" w:lineRule="exact"/>
        <w:ind w:firstLine="480" w:firstLineChars="200"/>
        <w:rPr>
          <w:rFonts w:hint="default" w:ascii="Times New Roman" w:hAnsi="Times New Roman" w:cs="Times New Roman"/>
          <w:color w:val="auto"/>
          <w:sz w:val="24"/>
          <w:szCs w:val="24"/>
          <w:highlight w:val="none"/>
        </w:rPr>
      </w:pPr>
      <w:r>
        <w:rPr>
          <w:rFonts w:hint="eastAsia" w:ascii="宋体" w:hAnsi="宋体" w:eastAsia="宋体" w:cs="宋体"/>
          <w:color w:val="auto"/>
          <w:sz w:val="24"/>
          <w:szCs w:val="24"/>
          <w:highlight w:val="none"/>
        </w:rPr>
        <w:t>重庆市无线电监测站同意或指定地点</w:t>
      </w:r>
      <w:r>
        <w:rPr>
          <w:rFonts w:hint="default" w:ascii="Times New Roman" w:hAnsi="Times New Roman" w:cs="Times New Roman"/>
          <w:color w:val="auto"/>
          <w:sz w:val="24"/>
          <w:szCs w:val="24"/>
          <w:highlight w:val="none"/>
        </w:rPr>
        <w:t>。</w:t>
      </w:r>
    </w:p>
    <w:p w14:paraId="2BD49AD7">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（三）验收方式</w:t>
      </w:r>
    </w:p>
    <w:p w14:paraId="0472533A">
      <w:pPr>
        <w:pStyle w:val="5"/>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.验收单位：重庆市无线电监测站。</w:t>
      </w:r>
    </w:p>
    <w:p w14:paraId="2EFA597B">
      <w:pPr>
        <w:snapToGrid w:val="0"/>
        <w:spacing w:line="480" w:lineRule="exact"/>
        <w:ind w:firstLine="480" w:firstLineChars="200"/>
        <w:rPr>
          <w:rFonts w:hint="default" w:ascii="Times New Roman" w:hAnsi="Times New Roman" w:cs="Times New Roman"/>
          <w:color w:val="auto"/>
          <w:sz w:val="24"/>
          <w:szCs w:val="24"/>
          <w:highlight w:val="none"/>
        </w:rPr>
      </w:pPr>
      <w:r>
        <w:rPr>
          <w:rFonts w:hint="default" w:ascii="宋体" w:hAnsi="宋体" w:eastAsia="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.验收标准：按照国家及行业相关标准、竞争性磋商文件规定在</w:t>
      </w:r>
      <w:r>
        <w:rPr>
          <w:rFonts w:hint="eastAsia" w:ascii="宋体" w:hAnsi="宋体" w:cs="宋体"/>
          <w:color w:val="auto"/>
          <w:kern w:val="2"/>
          <w:sz w:val="24"/>
          <w:szCs w:val="24"/>
          <w:highlight w:val="none"/>
          <w:lang w:val="en-US" w:eastAsia="zh-CN" w:bidi="ar-SA"/>
        </w:rPr>
        <w:t>成交供应商</w:t>
      </w:r>
      <w:r>
        <w:rPr>
          <w:rFonts w:hint="eastAsia" w:ascii="宋体" w:hAnsi="宋体" w:eastAsia="宋体" w:cs="宋体"/>
          <w:color w:val="auto"/>
          <w:kern w:val="2"/>
          <w:sz w:val="24"/>
          <w:szCs w:val="24"/>
          <w:highlight w:val="none"/>
          <w:lang w:val="en-US" w:eastAsia="zh-CN" w:bidi="ar-SA"/>
        </w:rPr>
        <w:t>提交验收申请后</w:t>
      </w:r>
      <w:r>
        <w:rPr>
          <w:rFonts w:hint="default" w:ascii="宋体" w:hAnsi="宋体" w:eastAsia="宋体" w:cs="宋体"/>
          <w:color w:val="auto"/>
          <w:kern w:val="2"/>
          <w:sz w:val="24"/>
          <w:szCs w:val="24"/>
          <w:highlight w:val="none"/>
          <w:lang w:val="en-US" w:eastAsia="zh-CN" w:bidi="ar-SA"/>
        </w:rPr>
        <w:t>7</w:t>
      </w:r>
      <w:r>
        <w:rPr>
          <w:rFonts w:hint="eastAsia" w:ascii="宋体" w:hAnsi="宋体" w:eastAsia="宋体" w:cs="宋体"/>
          <w:color w:val="auto"/>
          <w:kern w:val="2"/>
          <w:sz w:val="24"/>
          <w:szCs w:val="24"/>
          <w:highlight w:val="none"/>
          <w:lang w:val="en-US" w:eastAsia="zh-CN" w:bidi="ar-SA"/>
        </w:rPr>
        <w:t>个工作日内对</w:t>
      </w:r>
      <w:r>
        <w:rPr>
          <w:rFonts w:hint="eastAsia" w:ascii="宋体" w:hAnsi="宋体" w:cs="宋体"/>
          <w:color w:val="auto"/>
          <w:kern w:val="2"/>
          <w:sz w:val="24"/>
          <w:szCs w:val="24"/>
          <w:highlight w:val="none"/>
          <w:lang w:val="en-US" w:eastAsia="zh-CN" w:bidi="ar-SA"/>
        </w:rPr>
        <w:t>成交供应商</w:t>
      </w:r>
      <w:r>
        <w:rPr>
          <w:rFonts w:hint="eastAsia" w:ascii="宋体" w:hAnsi="宋体" w:eastAsia="宋体" w:cs="宋体"/>
          <w:color w:val="auto"/>
          <w:kern w:val="2"/>
          <w:sz w:val="24"/>
          <w:szCs w:val="24"/>
          <w:highlight w:val="none"/>
          <w:lang w:val="en-US" w:eastAsia="zh-CN" w:bidi="ar-SA"/>
        </w:rPr>
        <w:t>的完成情况进行验收，如验收达不到相关规定要求，视为该项目验收不合格，</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有权立即终止合同。由此对</w:t>
      </w:r>
      <w:r>
        <w:rPr>
          <w:rFonts w:hint="eastAsia" w:ascii="宋体" w:hAnsi="宋体" w:cs="宋体"/>
          <w:color w:val="auto"/>
          <w:kern w:val="2"/>
          <w:sz w:val="24"/>
          <w:szCs w:val="24"/>
          <w:highlight w:val="none"/>
          <w:lang w:val="en-US" w:eastAsia="zh-CN" w:bidi="ar-SA"/>
        </w:rPr>
        <w:t>采购人</w:t>
      </w:r>
      <w:r>
        <w:rPr>
          <w:rFonts w:hint="eastAsia" w:ascii="宋体" w:hAnsi="宋体" w:eastAsia="宋体" w:cs="宋体"/>
          <w:color w:val="auto"/>
          <w:kern w:val="2"/>
          <w:sz w:val="24"/>
          <w:szCs w:val="24"/>
          <w:highlight w:val="none"/>
          <w:lang w:val="en-US" w:eastAsia="zh-CN" w:bidi="ar-SA"/>
        </w:rPr>
        <w:t>造成一定的损失，</w:t>
      </w:r>
      <w:r>
        <w:rPr>
          <w:rFonts w:hint="eastAsia" w:ascii="宋体" w:hAnsi="宋体" w:cs="宋体"/>
          <w:color w:val="auto"/>
          <w:kern w:val="2"/>
          <w:sz w:val="24"/>
          <w:szCs w:val="24"/>
          <w:highlight w:val="none"/>
          <w:lang w:val="en-US" w:eastAsia="zh-CN" w:bidi="ar-SA"/>
        </w:rPr>
        <w:t>成交供应商</w:t>
      </w:r>
      <w:r>
        <w:rPr>
          <w:rFonts w:hint="eastAsia" w:ascii="宋体" w:hAnsi="宋体" w:eastAsia="宋体" w:cs="宋体"/>
          <w:color w:val="auto"/>
          <w:kern w:val="2"/>
          <w:sz w:val="24"/>
          <w:szCs w:val="24"/>
          <w:highlight w:val="none"/>
          <w:lang w:val="en-US" w:eastAsia="zh-CN" w:bidi="ar-SA"/>
        </w:rPr>
        <w:t>应承担一切责任，并赔偿所造成的损失</w:t>
      </w:r>
      <w:r>
        <w:rPr>
          <w:rFonts w:hint="default" w:ascii="Times New Roman" w:hAnsi="Times New Roman" w:cs="Times New Roman"/>
          <w:color w:val="auto"/>
          <w:sz w:val="24"/>
          <w:szCs w:val="24"/>
          <w:highlight w:val="none"/>
        </w:rPr>
        <w:t>。</w:t>
      </w:r>
    </w:p>
    <w:p w14:paraId="1DEE3B18">
      <w:pPr>
        <w:pStyle w:val="4"/>
        <w:spacing w:before="0" w:after="0" w:line="480" w:lineRule="exact"/>
        <w:ind w:firstLine="482" w:firstLineChars="200"/>
        <w:rPr>
          <w:rFonts w:hint="default" w:ascii="Times New Roman" w:hAnsi="Times New Roman" w:cs="Times New Roman"/>
          <w:color w:val="auto"/>
          <w:sz w:val="24"/>
          <w:szCs w:val="24"/>
          <w:highlight w:val="none"/>
        </w:rPr>
      </w:pPr>
      <w:bookmarkStart w:id="115" w:name="_Toc415757994"/>
      <w:bookmarkStart w:id="116" w:name="_Toc22196257"/>
      <w:bookmarkStart w:id="117" w:name="_Toc42516241"/>
      <w:bookmarkStart w:id="118" w:name="_Toc131417519"/>
      <w:bookmarkStart w:id="119" w:name="_Toc27132"/>
      <w:bookmarkStart w:id="120" w:name="_Toc18076113"/>
      <w:bookmarkStart w:id="121" w:name="_Toc16463"/>
      <w:r>
        <w:rPr>
          <w:rFonts w:hint="default" w:ascii="Times New Roman" w:hAnsi="Times New Roman" w:cs="Times New Roman"/>
          <w:color w:val="auto"/>
          <w:sz w:val="24"/>
          <w:szCs w:val="24"/>
          <w:highlight w:val="none"/>
        </w:rPr>
        <w:t>二、报价要求</w:t>
      </w:r>
      <w:bookmarkEnd w:id="115"/>
      <w:bookmarkEnd w:id="116"/>
      <w:bookmarkEnd w:id="117"/>
      <w:bookmarkEnd w:id="118"/>
      <w:bookmarkEnd w:id="119"/>
      <w:bookmarkEnd w:id="120"/>
      <w:bookmarkEnd w:id="121"/>
    </w:p>
    <w:p w14:paraId="225AFDCB">
      <w:pPr>
        <w:pStyle w:val="5"/>
        <w:keepNext w:val="0"/>
        <w:keepLines w:val="0"/>
        <w:pageBreakBefore w:val="0"/>
        <w:widowControl w:val="0"/>
        <w:kinsoku/>
        <w:wordWrap/>
        <w:overflowPunct/>
        <w:topLinePunct w:val="0"/>
        <w:autoSpaceDE/>
        <w:autoSpaceDN/>
        <w:bidi w:val="0"/>
        <w:adjustRightInd/>
        <w:spacing w:line="48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（一）本项目采</w:t>
      </w:r>
      <w:r>
        <w:rPr>
          <w:rFonts w:hint="eastAsia" w:ascii="宋体" w:hAnsi="宋体" w:cs="宋体"/>
          <w:color w:val="auto"/>
          <w:kern w:val="2"/>
          <w:sz w:val="24"/>
          <w:szCs w:val="24"/>
          <w:highlight w:val="none"/>
          <w:lang w:val="en-US" w:eastAsia="zh-CN" w:bidi="ar-SA"/>
        </w:rPr>
        <w:t>用</w:t>
      </w:r>
      <w:r>
        <w:rPr>
          <w:rFonts w:hint="eastAsia" w:ascii="宋体" w:hAnsi="宋体" w:eastAsia="宋体" w:cs="宋体"/>
          <w:color w:val="auto"/>
          <w:kern w:val="2"/>
          <w:sz w:val="24"/>
          <w:szCs w:val="24"/>
          <w:highlight w:val="none"/>
          <w:lang w:val="en-US" w:eastAsia="zh-CN" w:bidi="ar-SA"/>
        </w:rPr>
        <w:t>总价包干，磋商报价包括完成本项目所需的包括（但不限于）住宿费、伙食费、交通费、资料费、师资费、医疗费、宣传费、培训场地费、其他费用、预算审计费等所有费用。因成交供应商自身原因造成漏报、少报皆由其自行承担责任，采购人不再补偿。</w:t>
      </w:r>
    </w:p>
    <w:p w14:paraId="38769A38">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cs="Times New Roman"/>
          <w:color w:val="auto"/>
          <w:sz w:val="24"/>
          <w:szCs w:val="24"/>
          <w:highlight w:val="none"/>
        </w:rPr>
      </w:pPr>
      <w:r>
        <w:rPr>
          <w:rFonts w:hint="eastAsia" w:ascii="宋体" w:hAnsi="宋体" w:eastAsia="宋体" w:cs="宋体"/>
          <w:color w:val="auto"/>
          <w:kern w:val="2"/>
          <w:sz w:val="24"/>
          <w:szCs w:val="24"/>
          <w:highlight w:val="none"/>
          <w:lang w:val="en-US" w:eastAsia="zh-CN" w:bidi="ar-SA"/>
        </w:rPr>
        <w:t>（二）本项目设有总价最高限价</w:t>
      </w:r>
      <w:r>
        <w:rPr>
          <w:rFonts w:hint="eastAsia" w:ascii="宋体" w:hAnsi="宋体" w:cs="宋体"/>
          <w:color w:val="auto"/>
          <w:kern w:val="2"/>
          <w:sz w:val="24"/>
          <w:szCs w:val="24"/>
          <w:highlight w:val="none"/>
          <w:lang w:val="en-US" w:eastAsia="zh-CN" w:bidi="ar-SA"/>
        </w:rPr>
        <w:t>24.28</w:t>
      </w:r>
      <w:r>
        <w:rPr>
          <w:rFonts w:hint="eastAsia" w:ascii="宋体" w:hAnsi="宋体" w:eastAsia="宋体" w:cs="宋体"/>
          <w:color w:val="auto"/>
          <w:kern w:val="2"/>
          <w:sz w:val="24"/>
          <w:szCs w:val="24"/>
          <w:highlight w:val="none"/>
          <w:lang w:val="en-US" w:eastAsia="zh-CN" w:bidi="ar-SA"/>
        </w:rPr>
        <w:t>万元，供应商的响应报价不得高于总价最高限价，否则按无效响应处理。</w:t>
      </w:r>
    </w:p>
    <w:p w14:paraId="19709B8B">
      <w:pPr>
        <w:pStyle w:val="4"/>
        <w:spacing w:before="0" w:after="0" w:line="480" w:lineRule="exact"/>
        <w:ind w:firstLine="482" w:firstLineChars="200"/>
        <w:rPr>
          <w:rFonts w:hint="default" w:ascii="Times New Roman" w:hAnsi="Times New Roman" w:cs="Times New Roman"/>
          <w:color w:val="auto"/>
          <w:sz w:val="24"/>
          <w:szCs w:val="24"/>
          <w:highlight w:val="none"/>
        </w:rPr>
      </w:pPr>
      <w:bookmarkStart w:id="122" w:name="_Toc22825"/>
      <w:bookmarkStart w:id="123" w:name="_Toc42516243"/>
      <w:bookmarkStart w:id="124" w:name="_Toc18076115"/>
      <w:bookmarkStart w:id="125" w:name="_Toc131417521"/>
      <w:bookmarkStart w:id="126" w:name="_Toc415757996"/>
      <w:bookmarkStart w:id="127" w:name="_Toc22196259"/>
      <w:bookmarkStart w:id="128" w:name="_Toc241"/>
      <w:r>
        <w:rPr>
          <w:rFonts w:hint="eastAsia" w:ascii="Times New Roman" w:hAnsi="Times New Roman" w:cs="Times New Roman"/>
          <w:color w:val="auto"/>
          <w:sz w:val="24"/>
          <w:szCs w:val="24"/>
          <w:highlight w:val="none"/>
          <w:lang w:val="en-US" w:eastAsia="zh-CN"/>
        </w:rPr>
        <w:t>三</w:t>
      </w:r>
      <w:r>
        <w:rPr>
          <w:rFonts w:hint="default" w:ascii="Times New Roman" w:hAnsi="Times New Roman" w:cs="Times New Roman"/>
          <w:color w:val="auto"/>
          <w:sz w:val="24"/>
          <w:szCs w:val="24"/>
          <w:highlight w:val="none"/>
        </w:rPr>
        <w:t>、付款方式</w:t>
      </w:r>
      <w:bookmarkEnd w:id="122"/>
      <w:bookmarkEnd w:id="123"/>
      <w:bookmarkEnd w:id="124"/>
      <w:bookmarkEnd w:id="125"/>
      <w:bookmarkEnd w:id="126"/>
      <w:bookmarkEnd w:id="127"/>
      <w:bookmarkEnd w:id="128"/>
    </w:p>
    <w:p w14:paraId="096BD904">
      <w:pPr>
        <w:pStyle w:val="4"/>
        <w:spacing w:before="0" w:after="0" w:line="480" w:lineRule="exact"/>
        <w:ind w:firstLine="480" w:firstLineChars="200"/>
        <w:rPr>
          <w:rFonts w:hint="eastAsia" w:ascii="宋体" w:hAnsi="宋体" w:eastAsia="宋体" w:cs="宋体"/>
          <w:b w:val="0"/>
          <w:color w:val="auto"/>
          <w:kern w:val="2"/>
          <w:sz w:val="24"/>
          <w:szCs w:val="24"/>
          <w:highlight w:val="none"/>
          <w:lang w:val="en-US" w:eastAsia="zh-CN" w:bidi="ar-SA"/>
        </w:rPr>
      </w:pPr>
      <w:bookmarkStart w:id="129" w:name="_Toc26108"/>
      <w:bookmarkStart w:id="130" w:name="_Toc42516244"/>
      <w:bookmarkStart w:id="131" w:name="_Toc15121"/>
      <w:bookmarkStart w:id="132" w:name="_Toc22196260"/>
      <w:bookmarkStart w:id="133" w:name="_Toc18076116"/>
      <w:bookmarkStart w:id="134" w:name="_Toc415757997"/>
      <w:bookmarkStart w:id="135" w:name="_Toc131417522"/>
      <w:bookmarkStart w:id="136" w:name="_Toc267320052"/>
      <w:r>
        <w:rPr>
          <w:rFonts w:hint="eastAsia" w:ascii="宋体" w:hAnsi="宋体" w:eastAsia="宋体" w:cs="宋体"/>
          <w:b w:val="0"/>
          <w:color w:val="auto"/>
          <w:kern w:val="2"/>
          <w:sz w:val="24"/>
          <w:szCs w:val="24"/>
          <w:highlight w:val="none"/>
          <w:lang w:val="en-US" w:eastAsia="zh-CN" w:bidi="ar-SA"/>
        </w:rPr>
        <w:t>签订合同前成交供应商支付合同金额5%的履约保证金，签订合同后，采购人向成交供应商支付合同金额的50%作为预付款；项目完成通过验收后支付下余50%合同款，并无息退还履约保证金。</w:t>
      </w:r>
      <w:bookmarkEnd w:id="129"/>
    </w:p>
    <w:p w14:paraId="0990830B">
      <w:pPr>
        <w:pStyle w:val="4"/>
        <w:spacing w:before="0" w:after="0" w:line="480" w:lineRule="exact"/>
        <w:ind w:firstLine="482" w:firstLineChars="200"/>
        <w:rPr>
          <w:rFonts w:hint="default" w:ascii="Times New Roman" w:hAnsi="Times New Roman" w:cs="Times New Roman"/>
          <w:color w:val="auto"/>
          <w:sz w:val="24"/>
          <w:szCs w:val="24"/>
          <w:highlight w:val="none"/>
        </w:rPr>
      </w:pPr>
      <w:bookmarkStart w:id="137" w:name="_Toc24779"/>
      <w:r>
        <w:rPr>
          <w:rFonts w:hint="eastAsia" w:ascii="Times New Roman" w:hAnsi="Times New Roman" w:cs="Times New Roman"/>
          <w:color w:val="auto"/>
          <w:sz w:val="24"/>
          <w:szCs w:val="24"/>
          <w:highlight w:val="none"/>
          <w:lang w:val="en-US" w:eastAsia="zh-CN"/>
        </w:rPr>
        <w:t>四</w:t>
      </w:r>
      <w:r>
        <w:rPr>
          <w:rFonts w:hint="default" w:ascii="Times New Roman" w:hAnsi="Times New Roman" w:cs="Times New Roman"/>
          <w:color w:val="auto"/>
          <w:sz w:val="24"/>
          <w:szCs w:val="24"/>
          <w:highlight w:val="none"/>
        </w:rPr>
        <w:t>、知识产权</w:t>
      </w:r>
      <w:bookmarkEnd w:id="130"/>
      <w:bookmarkEnd w:id="131"/>
      <w:bookmarkEnd w:id="132"/>
      <w:bookmarkEnd w:id="133"/>
      <w:bookmarkEnd w:id="134"/>
      <w:bookmarkEnd w:id="135"/>
      <w:bookmarkEnd w:id="136"/>
      <w:bookmarkEnd w:id="137"/>
    </w:p>
    <w:p w14:paraId="4B22E987">
      <w:pPr>
        <w:snapToGrid w:val="0"/>
        <w:spacing w:line="480" w:lineRule="exact"/>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采购人在中华人民共和国境内使用供应商提供的货物及服务时免受第三方提出的侵犯其专利权或其它知识产权的起诉。如果第三方提出侵权指控，成交供应商应承担由此而引起的一切法律责任和费用。</w:t>
      </w:r>
    </w:p>
    <w:p w14:paraId="25DA2056">
      <w:pPr>
        <w:pStyle w:val="3"/>
        <w:adjustRightInd w:val="0"/>
        <w:snapToGrid w:val="0"/>
        <w:spacing w:before="0" w:after="0" w:line="400" w:lineRule="exact"/>
        <w:ind w:firstLine="482" w:firstLineChars="200"/>
        <w:rPr>
          <w:rFonts w:hint="default" w:ascii="宋体" w:hAnsi="宋体" w:eastAsia="宋体" w:cs="宋体"/>
          <w:b/>
          <w:color w:val="auto"/>
          <w:sz w:val="24"/>
          <w:highlight w:val="none"/>
          <w:lang w:val="en-US" w:eastAsia="zh-CN"/>
        </w:rPr>
      </w:pPr>
      <w:bookmarkStart w:id="138" w:name="_Toc22073"/>
      <w:bookmarkStart w:id="139" w:name="_Toc19367"/>
      <w:bookmarkStart w:id="140" w:name="_Toc42516246"/>
      <w:bookmarkStart w:id="141" w:name="_Toc22196262"/>
      <w:bookmarkStart w:id="142" w:name="_Toc267320054"/>
      <w:bookmarkStart w:id="143" w:name="_Toc18076118"/>
      <w:bookmarkStart w:id="144" w:name="_Toc415757999"/>
      <w:bookmarkStart w:id="145" w:name="_Toc131417523"/>
      <w:r>
        <w:rPr>
          <w:rFonts w:hint="eastAsia" w:ascii="宋体" w:hAnsi="宋体" w:eastAsia="宋体" w:cs="宋体"/>
          <w:b/>
          <w:color w:val="auto"/>
          <w:sz w:val="24"/>
          <w:highlight w:val="none"/>
          <w:lang w:val="en-US" w:eastAsia="zh-CN"/>
        </w:rPr>
        <w:t>五、保密</w:t>
      </w:r>
      <w:bookmarkEnd w:id="138"/>
      <w:bookmarkEnd w:id="139"/>
    </w:p>
    <w:p w14:paraId="37EC7A8B">
      <w:pPr>
        <w:pageBreakBefore w:val="0"/>
        <w:widowControl w:val="0"/>
        <w:kinsoku/>
        <w:wordWrap/>
        <w:overflowPunct/>
        <w:topLinePunct w:val="0"/>
        <w:autoSpaceDE/>
        <w:autoSpaceDN/>
        <w:bidi w:val="0"/>
        <w:adjustRightInd/>
        <w:snapToGrid w:val="0"/>
        <w:spacing w:line="480" w:lineRule="exact"/>
        <w:ind w:firstLine="480" w:firstLineChars="200"/>
        <w:textAlignment w:val="auto"/>
        <w:outlineLvl w:val="0"/>
        <w:rPr>
          <w:rFonts w:hint="eastAsia"/>
          <w:color w:val="auto"/>
          <w:sz w:val="24"/>
          <w:szCs w:val="24"/>
          <w:highlight w:val="none"/>
        </w:rPr>
      </w:pPr>
      <w:r>
        <w:rPr>
          <w:rFonts w:hint="eastAsia"/>
          <w:color w:val="auto"/>
          <w:sz w:val="24"/>
          <w:szCs w:val="24"/>
          <w:highlight w:val="none"/>
        </w:rPr>
        <w:t>成交供应商及其员工不得泄露本项目及采购人单位秘密，否则应承担相应法律责任。</w:t>
      </w:r>
    </w:p>
    <w:p w14:paraId="239B8424">
      <w:pPr>
        <w:pStyle w:val="3"/>
        <w:pageBreakBefore w:val="0"/>
        <w:widowControl w:val="0"/>
        <w:numPr>
          <w:ilvl w:val="0"/>
          <w:numId w:val="3"/>
        </w:numPr>
        <w:kinsoku/>
        <w:wordWrap/>
        <w:overflowPunct/>
        <w:topLinePunct w:val="0"/>
        <w:autoSpaceDE/>
        <w:autoSpaceDN/>
        <w:bidi w:val="0"/>
        <w:adjustRightInd w:val="0"/>
        <w:snapToGrid w:val="0"/>
        <w:spacing w:before="0" w:after="0" w:line="480" w:lineRule="exact"/>
        <w:ind w:left="0" w:leftChars="0" w:firstLine="482" w:firstLineChars="200"/>
        <w:textAlignment w:val="auto"/>
        <w:rPr>
          <w:rFonts w:hint="eastAsia" w:ascii="宋体" w:hAnsi="宋体" w:eastAsia="宋体" w:cs="宋体"/>
          <w:b/>
          <w:color w:val="auto"/>
          <w:sz w:val="24"/>
          <w:highlight w:val="none"/>
          <w:lang w:val="en-US" w:eastAsia="zh-CN"/>
        </w:rPr>
      </w:pPr>
      <w:bookmarkStart w:id="146" w:name="_Toc26933"/>
      <w:bookmarkStart w:id="147" w:name="_Toc10060"/>
      <w:r>
        <w:rPr>
          <w:rFonts w:hint="eastAsia" w:ascii="宋体" w:hAnsi="宋体" w:eastAsia="宋体" w:cs="宋体"/>
          <w:b/>
          <w:color w:val="auto"/>
          <w:sz w:val="24"/>
          <w:highlight w:val="none"/>
          <w:lang w:val="en-US" w:eastAsia="zh-CN"/>
        </w:rPr>
        <w:t>成交供应商责任</w:t>
      </w:r>
      <w:bookmarkEnd w:id="146"/>
      <w:bookmarkEnd w:id="147"/>
    </w:p>
    <w:p w14:paraId="5A71706C">
      <w:pPr>
        <w:pStyle w:val="3"/>
        <w:pageBreakBefore w:val="0"/>
        <w:widowControl w:val="0"/>
        <w:numPr>
          <w:ilvl w:val="0"/>
          <w:numId w:val="0"/>
        </w:numPr>
        <w:kinsoku/>
        <w:wordWrap/>
        <w:overflowPunct/>
        <w:topLinePunct w:val="0"/>
        <w:autoSpaceDE/>
        <w:autoSpaceDN/>
        <w:bidi w:val="0"/>
        <w:adjustRightInd w:val="0"/>
        <w:snapToGrid w:val="0"/>
        <w:spacing w:before="0" w:after="0" w:line="480" w:lineRule="exact"/>
        <w:ind w:firstLine="480" w:firstLineChars="200"/>
        <w:textAlignment w:val="auto"/>
        <w:rPr>
          <w:rFonts w:hint="eastAsia" w:ascii="宋体" w:hAnsi="宋体" w:eastAsia="宋体" w:cs="宋体"/>
          <w:b w:val="0"/>
          <w:bCs/>
          <w:color w:val="auto"/>
          <w:kern w:val="0"/>
          <w:sz w:val="24"/>
          <w:szCs w:val="24"/>
          <w:highlight w:val="none"/>
        </w:rPr>
      </w:pPr>
      <w:bookmarkStart w:id="148" w:name="_Toc15882"/>
      <w:bookmarkStart w:id="149" w:name="_Toc14127"/>
      <w:r>
        <w:rPr>
          <w:rFonts w:hint="eastAsia" w:ascii="宋体" w:hAnsi="宋体" w:eastAsia="宋体" w:cs="宋体"/>
          <w:b w:val="0"/>
          <w:bCs/>
          <w:color w:val="auto"/>
          <w:kern w:val="0"/>
          <w:sz w:val="24"/>
          <w:szCs w:val="24"/>
          <w:highlight w:val="none"/>
        </w:rPr>
        <w:t>若因成交供应商原因造成数据丢失、数据泄露、重大活动保障期间信息系统崩溃等重大责任事故，</w:t>
      </w:r>
      <w:r>
        <w:rPr>
          <w:rFonts w:hint="eastAsia" w:ascii="宋体" w:hAnsi="宋体" w:eastAsia="宋体" w:cs="宋体"/>
          <w:b w:val="0"/>
          <w:bCs/>
          <w:color w:val="auto"/>
          <w:kern w:val="0"/>
          <w:sz w:val="24"/>
          <w:szCs w:val="24"/>
          <w:highlight w:val="none"/>
          <w:lang w:eastAsia="zh-CN"/>
        </w:rPr>
        <w:t>成交供应商</w:t>
      </w:r>
      <w:r>
        <w:rPr>
          <w:rFonts w:hint="eastAsia" w:ascii="宋体" w:hAnsi="宋体" w:eastAsia="宋体" w:cs="宋体"/>
          <w:b w:val="0"/>
          <w:bCs/>
          <w:color w:val="auto"/>
          <w:kern w:val="0"/>
          <w:sz w:val="24"/>
          <w:szCs w:val="24"/>
          <w:highlight w:val="none"/>
        </w:rPr>
        <w:t>应承担相应责任。</w:t>
      </w:r>
      <w:bookmarkEnd w:id="148"/>
      <w:bookmarkEnd w:id="149"/>
      <w:bookmarkStart w:id="150" w:name="_Toc10205"/>
      <w:bookmarkStart w:id="151" w:name="_Toc31149"/>
      <w:bookmarkStart w:id="152" w:name="_Toc80620854"/>
      <w:bookmarkStart w:id="153" w:name="_Toc27077"/>
      <w:bookmarkStart w:id="154" w:name="_Toc27507"/>
      <w:bookmarkStart w:id="155" w:name="_Toc441065672"/>
      <w:bookmarkStart w:id="156" w:name="_Toc524444870"/>
      <w:bookmarkStart w:id="157" w:name="_Toc79589968"/>
      <w:bookmarkStart w:id="158" w:name="_Toc23829"/>
      <w:bookmarkStart w:id="159" w:name="_Toc22675"/>
      <w:bookmarkStart w:id="160" w:name="_Toc523837618"/>
    </w:p>
    <w:p w14:paraId="11DA00B3">
      <w:pPr>
        <w:pStyle w:val="3"/>
        <w:pageBreakBefore w:val="0"/>
        <w:widowControl w:val="0"/>
        <w:numPr>
          <w:ilvl w:val="0"/>
          <w:numId w:val="0"/>
        </w:numPr>
        <w:kinsoku/>
        <w:wordWrap/>
        <w:overflowPunct/>
        <w:topLinePunct w:val="0"/>
        <w:autoSpaceDE/>
        <w:autoSpaceDN/>
        <w:bidi w:val="0"/>
        <w:adjustRightInd w:val="0"/>
        <w:snapToGrid w:val="0"/>
        <w:spacing w:before="0" w:after="0" w:line="480" w:lineRule="exact"/>
        <w:ind w:firstLine="482" w:firstLineChars="200"/>
        <w:textAlignment w:val="auto"/>
        <w:rPr>
          <w:rFonts w:hint="eastAsia" w:ascii="方正黑体_GBK" w:hAnsi="方正黑体_GBK" w:eastAsia="方正黑体_GBK" w:cs="方正黑体_GBK"/>
          <w:b w:val="0"/>
          <w:bCs w:val="0"/>
          <w:color w:val="auto"/>
          <w:sz w:val="32"/>
          <w:szCs w:val="32"/>
          <w:highlight w:val="none"/>
        </w:rPr>
      </w:pPr>
      <w:bookmarkStart w:id="161" w:name="_Toc30883"/>
      <w:bookmarkStart w:id="162" w:name="_Toc9404"/>
      <w:r>
        <w:rPr>
          <w:rFonts w:hint="default" w:ascii="宋体" w:hAnsi="宋体" w:eastAsia="宋体" w:cs="宋体"/>
          <w:b/>
          <w:color w:val="auto"/>
          <w:sz w:val="24"/>
          <w:highlight w:val="none"/>
          <w:lang w:val="en-US" w:eastAsia="zh-CN"/>
        </w:rPr>
        <w:t>七</w:t>
      </w:r>
      <w:r>
        <w:rPr>
          <w:rFonts w:hint="eastAsia" w:ascii="宋体" w:hAnsi="宋体" w:eastAsia="宋体" w:cs="宋体"/>
          <w:b/>
          <w:color w:val="auto"/>
          <w:sz w:val="24"/>
          <w:highlight w:val="none"/>
          <w:lang w:val="en-US" w:eastAsia="zh-CN"/>
        </w:rPr>
        <w:t>、其他</w:t>
      </w:r>
      <w:bookmarkEnd w:id="150"/>
      <w:bookmarkEnd w:id="151"/>
      <w:bookmarkEnd w:id="152"/>
      <w:bookmarkEnd w:id="153"/>
      <w:bookmarkEnd w:id="154"/>
      <w:bookmarkEnd w:id="155"/>
      <w:bookmarkEnd w:id="156"/>
      <w:bookmarkEnd w:id="157"/>
      <w:bookmarkEnd w:id="158"/>
      <w:bookmarkEnd w:id="159"/>
      <w:bookmarkEnd w:id="160"/>
      <w:bookmarkEnd w:id="161"/>
      <w:bookmarkEnd w:id="162"/>
    </w:p>
    <w:p w14:paraId="4FEC96CD">
      <w:pPr>
        <w:pStyle w:val="3"/>
        <w:pageBreakBefore w:val="0"/>
        <w:widowControl w:val="0"/>
        <w:numPr>
          <w:ilvl w:val="0"/>
          <w:numId w:val="0"/>
        </w:numPr>
        <w:kinsoku/>
        <w:wordWrap/>
        <w:overflowPunct/>
        <w:topLinePunct w:val="0"/>
        <w:autoSpaceDE/>
        <w:autoSpaceDN/>
        <w:bidi w:val="0"/>
        <w:adjustRightInd w:val="0"/>
        <w:snapToGrid w:val="0"/>
        <w:spacing w:before="0" w:after="0" w:line="480" w:lineRule="exact"/>
        <w:ind w:firstLine="480" w:firstLineChars="200"/>
        <w:textAlignment w:val="auto"/>
        <w:rPr>
          <w:rFonts w:hint="eastAsia" w:ascii="Times New Roman" w:hAnsi="Times New Roman" w:eastAsia="宋体" w:cs="Times New Roman"/>
          <w:color w:val="auto"/>
          <w:sz w:val="24"/>
          <w:szCs w:val="24"/>
          <w:highlight w:val="none"/>
          <w:lang w:eastAsia="zh-CN"/>
        </w:rPr>
      </w:pPr>
      <w:bookmarkStart w:id="163" w:name="_Toc14341"/>
      <w:bookmarkStart w:id="164" w:name="_Toc12706"/>
      <w:r>
        <w:rPr>
          <w:rFonts w:hint="eastAsia" w:ascii="宋体" w:hAnsi="宋体" w:eastAsia="宋体" w:cs="宋体"/>
          <w:b w:val="0"/>
          <w:bCs/>
          <w:color w:val="auto"/>
          <w:kern w:val="0"/>
          <w:sz w:val="24"/>
          <w:szCs w:val="24"/>
          <w:highlight w:val="none"/>
        </w:rPr>
        <w:t>其他未尽事宜由供需双方在采购合同中详细约定</w:t>
      </w:r>
      <w:r>
        <w:rPr>
          <w:rFonts w:hint="eastAsia" w:ascii="宋体" w:hAnsi="宋体" w:eastAsia="宋体" w:cs="宋体"/>
          <w:b w:val="0"/>
          <w:bCs/>
          <w:color w:val="auto"/>
          <w:kern w:val="0"/>
          <w:sz w:val="24"/>
          <w:szCs w:val="24"/>
          <w:highlight w:val="none"/>
          <w:lang w:eastAsia="zh-CN"/>
        </w:rPr>
        <w:t>。</w:t>
      </w:r>
      <w:bookmarkEnd w:id="163"/>
      <w:bookmarkEnd w:id="164"/>
    </w:p>
    <w:bookmarkEnd w:id="105"/>
    <w:bookmarkEnd w:id="106"/>
    <w:bookmarkEnd w:id="107"/>
    <w:bookmarkEnd w:id="108"/>
    <w:bookmarkEnd w:id="109"/>
    <w:bookmarkEnd w:id="110"/>
    <w:bookmarkEnd w:id="111"/>
    <w:bookmarkEnd w:id="112"/>
    <w:bookmarkEnd w:id="113"/>
    <w:bookmarkEnd w:id="114"/>
    <w:bookmarkEnd w:id="140"/>
    <w:bookmarkEnd w:id="141"/>
    <w:bookmarkEnd w:id="142"/>
    <w:bookmarkEnd w:id="143"/>
    <w:bookmarkEnd w:id="144"/>
    <w:bookmarkEnd w:id="145"/>
    <w:p w14:paraId="78AC9399">
      <w:pPr>
        <w:pStyle w:val="3"/>
        <w:pageBreakBefore/>
        <w:spacing w:line="500" w:lineRule="exact"/>
        <w:jc w:val="center"/>
        <w:rPr>
          <w:rFonts w:ascii="宋体" w:eastAsia="宋体"/>
          <w:b/>
          <w:bCs w:val="0"/>
          <w:color w:val="auto"/>
          <w:sz w:val="32"/>
          <w:szCs w:val="28"/>
          <w:highlight w:val="none"/>
        </w:rPr>
      </w:pPr>
      <w:bookmarkStart w:id="165" w:name="_Toc9497"/>
      <w:bookmarkStart w:id="166" w:name="_Toc23683"/>
      <w:r>
        <w:rPr>
          <w:rFonts w:hint="eastAsia" w:ascii="宋体" w:eastAsia="宋体"/>
          <w:b/>
          <w:bCs w:val="0"/>
          <w:color w:val="auto"/>
          <w:sz w:val="32"/>
          <w:szCs w:val="28"/>
          <w:highlight w:val="none"/>
        </w:rPr>
        <w:t>第四篇  磋商程序及方法、评审标准、无效响应和采购终止</w:t>
      </w:r>
      <w:bookmarkEnd w:id="165"/>
      <w:bookmarkEnd w:id="166"/>
    </w:p>
    <w:p w14:paraId="31E16E59">
      <w:pPr>
        <w:pStyle w:val="4"/>
        <w:spacing w:before="0" w:after="0" w:line="540" w:lineRule="exact"/>
        <w:ind w:firstLine="482" w:firstLineChars="200"/>
        <w:rPr>
          <w:rFonts w:ascii="宋体" w:hAnsi="宋体" w:cs="宋体"/>
          <w:color w:val="auto"/>
          <w:sz w:val="24"/>
          <w:szCs w:val="24"/>
          <w:highlight w:val="none"/>
        </w:rPr>
      </w:pPr>
      <w:bookmarkStart w:id="167" w:name="_Toc9361"/>
      <w:bookmarkStart w:id="168" w:name="_Toc65660350"/>
      <w:bookmarkStart w:id="169" w:name="_Toc160701958"/>
      <w:bookmarkStart w:id="170" w:name="_Toc64732012"/>
      <w:bookmarkStart w:id="171" w:name="_Toc12299"/>
      <w:bookmarkStart w:id="172" w:name="_Toc5167"/>
      <w:bookmarkStart w:id="173" w:name="_Toc16561"/>
      <w:bookmarkStart w:id="174" w:name="_Toc31190"/>
      <w:bookmarkStart w:id="175" w:name="_Toc883"/>
      <w:bookmarkStart w:id="176" w:name="_Toc11200"/>
      <w:bookmarkStart w:id="177" w:name="_Toc12400"/>
      <w:r>
        <w:rPr>
          <w:rFonts w:hint="eastAsia" w:ascii="宋体"/>
          <w:color w:val="auto"/>
          <w:sz w:val="24"/>
          <w:szCs w:val="24"/>
          <w:highlight w:val="none"/>
        </w:rPr>
        <w:t>一、</w:t>
      </w:r>
      <w:bookmarkEnd w:id="167"/>
      <w:bookmarkEnd w:id="168"/>
      <w:bookmarkEnd w:id="169"/>
      <w:bookmarkEnd w:id="170"/>
      <w:bookmarkEnd w:id="171"/>
      <w:bookmarkEnd w:id="172"/>
      <w:r>
        <w:rPr>
          <w:rFonts w:hint="eastAsia" w:ascii="宋体" w:hAnsi="宋体" w:cs="宋体"/>
          <w:color w:val="auto"/>
          <w:sz w:val="24"/>
          <w:szCs w:val="24"/>
          <w:highlight w:val="none"/>
        </w:rPr>
        <w:t>磋商程序及方法</w:t>
      </w:r>
      <w:bookmarkEnd w:id="173"/>
      <w:bookmarkEnd w:id="174"/>
      <w:bookmarkEnd w:id="175"/>
      <w:bookmarkEnd w:id="176"/>
      <w:bookmarkEnd w:id="177"/>
    </w:p>
    <w:p w14:paraId="06762428">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6FEEF53F">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（二）磋商小组对各供应商的资格条件、响应文件的有效性、完整性和响应程度进行审查。各供应商只有在完全符合要求的前提下，才能参与正式磋商。</w:t>
      </w:r>
    </w:p>
    <w:p w14:paraId="22131A84">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1.资格性审查。依据法律法规和竞争性磋商文件的规定，对响应文件中的资格证明、等进行审查，以确定供应商是否具备磋商资格。资格性审查资料表如下：</w:t>
      </w:r>
    </w:p>
    <w:tbl>
      <w:tblPr>
        <w:tblStyle w:val="17"/>
        <w:tblW w:w="9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702"/>
        <w:gridCol w:w="2933"/>
        <w:gridCol w:w="5235"/>
      </w:tblGrid>
      <w:tr w14:paraId="25682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809" w:type="dxa"/>
            <w:tcBorders>
              <w:top w:val="single" w:color="auto" w:sz="4" w:space="0"/>
              <w:left w:val="single" w:color="auto" w:sz="4" w:space="0"/>
              <w:bottom w:val="single" w:color="auto" w:sz="4" w:space="0"/>
              <w:right w:val="single" w:color="auto" w:sz="4" w:space="0"/>
            </w:tcBorders>
            <w:vAlign w:val="center"/>
          </w:tcPr>
          <w:p w14:paraId="0D53D634">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3635" w:type="dxa"/>
            <w:gridSpan w:val="2"/>
            <w:tcBorders>
              <w:top w:val="single" w:color="auto" w:sz="4" w:space="0"/>
              <w:left w:val="single" w:color="auto" w:sz="4" w:space="0"/>
              <w:bottom w:val="single" w:color="auto" w:sz="4" w:space="0"/>
              <w:right w:val="single" w:color="auto" w:sz="4" w:space="0"/>
            </w:tcBorders>
            <w:vAlign w:val="center"/>
          </w:tcPr>
          <w:p w14:paraId="1C8D5F09">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检查因素</w:t>
            </w:r>
          </w:p>
        </w:tc>
        <w:tc>
          <w:tcPr>
            <w:tcW w:w="5235" w:type="dxa"/>
            <w:tcBorders>
              <w:top w:val="single" w:color="auto" w:sz="4" w:space="0"/>
              <w:left w:val="single" w:color="auto" w:sz="4" w:space="0"/>
              <w:bottom w:val="single" w:color="auto" w:sz="4" w:space="0"/>
              <w:right w:val="single" w:color="auto" w:sz="4" w:space="0"/>
            </w:tcBorders>
            <w:vAlign w:val="center"/>
          </w:tcPr>
          <w:p w14:paraId="0822BAB2">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检查内容</w:t>
            </w:r>
          </w:p>
        </w:tc>
      </w:tr>
      <w:tr w14:paraId="168CB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809" w:type="dxa"/>
            <w:vMerge w:val="restart"/>
            <w:vAlign w:val="center"/>
          </w:tcPr>
          <w:p w14:paraId="78374429">
            <w:pPr>
              <w:jc w:val="center"/>
              <w:rPr>
                <w:rFonts w:ascii="宋体" w:hAnsi="宋体" w:cs="宋体"/>
                <w:color w:val="auto"/>
                <w:sz w:val="21"/>
                <w:szCs w:val="21"/>
                <w:highlight w:val="none"/>
              </w:rPr>
            </w:pPr>
            <w:r>
              <w:rPr>
                <w:rFonts w:hint="eastAsia" w:ascii="宋体" w:hAnsi="宋体" w:cs="宋体"/>
                <w:color w:val="auto"/>
                <w:sz w:val="21"/>
                <w:szCs w:val="21"/>
                <w:highlight w:val="none"/>
              </w:rPr>
              <w:t>（一）</w:t>
            </w:r>
          </w:p>
        </w:tc>
        <w:tc>
          <w:tcPr>
            <w:tcW w:w="702" w:type="dxa"/>
            <w:vMerge w:val="restart"/>
            <w:vAlign w:val="center"/>
          </w:tcPr>
          <w:p w14:paraId="1E15FA7E">
            <w:pPr>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《中华人民共和国政府采购法》第二十二条规定</w:t>
            </w:r>
          </w:p>
        </w:tc>
        <w:tc>
          <w:tcPr>
            <w:tcW w:w="2933" w:type="dxa"/>
            <w:vAlign w:val="center"/>
          </w:tcPr>
          <w:p w14:paraId="419E230C">
            <w:pPr>
              <w:rPr>
                <w:rFonts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tc>
        <w:tc>
          <w:tcPr>
            <w:tcW w:w="5235" w:type="dxa"/>
            <w:vAlign w:val="center"/>
          </w:tcPr>
          <w:p w14:paraId="3165A43B">
            <w:pPr>
              <w:rPr>
                <w:rFonts w:ascii="宋体" w:hAnsi="宋体" w:cs="宋体"/>
                <w:color w:val="auto"/>
                <w:sz w:val="21"/>
                <w:szCs w:val="21"/>
                <w:highlight w:val="none"/>
              </w:rPr>
            </w:pPr>
            <w:r>
              <w:rPr>
                <w:rFonts w:hint="eastAsia" w:ascii="宋体" w:hAnsi="宋体" w:cs="宋体"/>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6B817ACB">
            <w:pPr>
              <w:rPr>
                <w:rFonts w:ascii="宋体" w:hAnsi="宋体" w:cs="宋体"/>
                <w:color w:val="auto"/>
                <w:sz w:val="21"/>
                <w:szCs w:val="21"/>
                <w:highlight w:val="none"/>
              </w:rPr>
            </w:pPr>
            <w:r>
              <w:rPr>
                <w:rFonts w:hint="eastAsia" w:ascii="宋体" w:hAnsi="宋体" w:cs="宋体"/>
                <w:color w:val="auto"/>
                <w:sz w:val="21"/>
                <w:szCs w:val="21"/>
                <w:highlight w:val="none"/>
              </w:rPr>
              <w:t>2.供应商法定代表人身份证明和法定代表人授权代表委托书。</w:t>
            </w:r>
          </w:p>
        </w:tc>
      </w:tr>
      <w:tr w14:paraId="39B68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09" w:type="dxa"/>
            <w:vMerge w:val="continue"/>
            <w:vAlign w:val="center"/>
          </w:tcPr>
          <w:p w14:paraId="4FF29734">
            <w:pPr>
              <w:jc w:val="center"/>
              <w:rPr>
                <w:rFonts w:ascii="宋体" w:hAnsi="宋体" w:cs="宋体"/>
                <w:color w:val="auto"/>
                <w:sz w:val="21"/>
                <w:szCs w:val="21"/>
                <w:highlight w:val="none"/>
              </w:rPr>
            </w:pPr>
          </w:p>
        </w:tc>
        <w:tc>
          <w:tcPr>
            <w:tcW w:w="702" w:type="dxa"/>
            <w:vMerge w:val="continue"/>
            <w:vAlign w:val="center"/>
          </w:tcPr>
          <w:p w14:paraId="7A609549">
            <w:pPr>
              <w:rPr>
                <w:rFonts w:ascii="宋体" w:hAnsi="宋体" w:cs="宋体"/>
                <w:color w:val="auto"/>
                <w:sz w:val="21"/>
                <w:szCs w:val="21"/>
                <w:highlight w:val="none"/>
                <w:lang w:val="zh-CN"/>
              </w:rPr>
            </w:pPr>
          </w:p>
        </w:tc>
        <w:tc>
          <w:tcPr>
            <w:tcW w:w="2933" w:type="dxa"/>
            <w:vAlign w:val="center"/>
          </w:tcPr>
          <w:p w14:paraId="5AAE7486">
            <w:pPr>
              <w:rPr>
                <w:rFonts w:ascii="宋体" w:hAnsi="宋体" w:cs="宋体"/>
                <w:color w:val="auto"/>
                <w:sz w:val="21"/>
                <w:szCs w:val="21"/>
                <w:highlight w:val="none"/>
              </w:rPr>
            </w:pPr>
            <w:r>
              <w:rPr>
                <w:rFonts w:hint="eastAsia" w:ascii="宋体" w:hAnsi="宋体" w:cs="宋体"/>
                <w:color w:val="auto"/>
                <w:sz w:val="21"/>
                <w:szCs w:val="21"/>
                <w:highlight w:val="none"/>
                <w:lang w:val="zh-CN"/>
              </w:rPr>
              <w:t>2.</w:t>
            </w:r>
            <w:r>
              <w:rPr>
                <w:rFonts w:hint="eastAsia" w:ascii="宋体" w:hAnsi="宋体" w:cs="宋体"/>
                <w:color w:val="auto"/>
                <w:sz w:val="21"/>
                <w:szCs w:val="21"/>
                <w:highlight w:val="none"/>
              </w:rPr>
              <w:t>具有良好的商业信誉和健全的财务会计制度</w:t>
            </w:r>
          </w:p>
        </w:tc>
        <w:tc>
          <w:tcPr>
            <w:tcW w:w="5235" w:type="dxa"/>
            <w:vMerge w:val="restart"/>
            <w:vAlign w:val="center"/>
          </w:tcPr>
          <w:p w14:paraId="11EC9F33">
            <w:pPr>
              <w:rPr>
                <w:rFonts w:ascii="宋体" w:hAnsi="宋体" w:cs="宋体"/>
                <w:b/>
                <w:color w:val="auto"/>
                <w:sz w:val="21"/>
                <w:szCs w:val="21"/>
                <w:highlight w:val="none"/>
              </w:rPr>
            </w:pPr>
            <w:r>
              <w:rPr>
                <w:rFonts w:hint="eastAsia" w:ascii="宋体" w:hAnsi="宋体" w:cs="宋体"/>
                <w:color w:val="auto"/>
                <w:sz w:val="21"/>
                <w:szCs w:val="21"/>
                <w:highlight w:val="none"/>
              </w:rPr>
              <w:t>供应商提供“基本资格条件承诺函”（格式详见第七篇）</w:t>
            </w:r>
          </w:p>
        </w:tc>
      </w:tr>
      <w:tr w14:paraId="2E284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09" w:type="dxa"/>
            <w:vMerge w:val="continue"/>
            <w:vAlign w:val="center"/>
          </w:tcPr>
          <w:p w14:paraId="4EDACB6D">
            <w:pPr>
              <w:jc w:val="center"/>
              <w:rPr>
                <w:rFonts w:ascii="宋体" w:hAnsi="宋体" w:cs="宋体"/>
                <w:color w:val="auto"/>
                <w:sz w:val="21"/>
                <w:szCs w:val="21"/>
                <w:highlight w:val="none"/>
              </w:rPr>
            </w:pPr>
          </w:p>
        </w:tc>
        <w:tc>
          <w:tcPr>
            <w:tcW w:w="702" w:type="dxa"/>
            <w:vMerge w:val="continue"/>
            <w:vAlign w:val="center"/>
          </w:tcPr>
          <w:p w14:paraId="1299833D">
            <w:pPr>
              <w:rPr>
                <w:rFonts w:ascii="宋体" w:hAnsi="宋体" w:cs="宋体"/>
                <w:color w:val="auto"/>
                <w:sz w:val="21"/>
                <w:szCs w:val="21"/>
                <w:highlight w:val="none"/>
                <w:lang w:val="zh-CN"/>
              </w:rPr>
            </w:pPr>
          </w:p>
        </w:tc>
        <w:tc>
          <w:tcPr>
            <w:tcW w:w="2933" w:type="dxa"/>
            <w:vAlign w:val="center"/>
          </w:tcPr>
          <w:p w14:paraId="26582E57">
            <w:pPr>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3.具有履行合同所必需的设备和专业技术能力</w:t>
            </w:r>
          </w:p>
        </w:tc>
        <w:tc>
          <w:tcPr>
            <w:tcW w:w="5235" w:type="dxa"/>
            <w:vMerge w:val="continue"/>
            <w:vAlign w:val="center"/>
          </w:tcPr>
          <w:p w14:paraId="79D6F814">
            <w:pPr>
              <w:rPr>
                <w:rFonts w:ascii="宋体" w:hAnsi="宋体" w:cs="宋体"/>
                <w:color w:val="auto"/>
                <w:sz w:val="21"/>
                <w:szCs w:val="21"/>
                <w:highlight w:val="none"/>
              </w:rPr>
            </w:pPr>
          </w:p>
        </w:tc>
      </w:tr>
      <w:tr w14:paraId="2CD1B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09" w:type="dxa"/>
            <w:vMerge w:val="continue"/>
            <w:vAlign w:val="center"/>
          </w:tcPr>
          <w:p w14:paraId="4FA90923">
            <w:pPr>
              <w:jc w:val="center"/>
              <w:rPr>
                <w:rFonts w:ascii="宋体" w:hAnsi="宋体" w:cs="宋体"/>
                <w:color w:val="auto"/>
                <w:sz w:val="21"/>
                <w:szCs w:val="21"/>
                <w:highlight w:val="none"/>
              </w:rPr>
            </w:pPr>
          </w:p>
        </w:tc>
        <w:tc>
          <w:tcPr>
            <w:tcW w:w="702" w:type="dxa"/>
            <w:vMerge w:val="continue"/>
            <w:vAlign w:val="center"/>
          </w:tcPr>
          <w:p w14:paraId="68EE79B3">
            <w:pPr>
              <w:rPr>
                <w:rFonts w:ascii="宋体" w:hAnsi="宋体" w:cs="宋体"/>
                <w:color w:val="auto"/>
                <w:sz w:val="21"/>
                <w:szCs w:val="21"/>
                <w:highlight w:val="none"/>
                <w:lang w:val="zh-CN"/>
              </w:rPr>
            </w:pPr>
          </w:p>
        </w:tc>
        <w:tc>
          <w:tcPr>
            <w:tcW w:w="2933" w:type="dxa"/>
            <w:vAlign w:val="center"/>
          </w:tcPr>
          <w:p w14:paraId="5423ACB7">
            <w:pPr>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4.有依法缴纳税收和社会保障金的良好记录</w:t>
            </w:r>
          </w:p>
        </w:tc>
        <w:tc>
          <w:tcPr>
            <w:tcW w:w="5235" w:type="dxa"/>
            <w:vMerge w:val="continue"/>
            <w:vAlign w:val="center"/>
          </w:tcPr>
          <w:p w14:paraId="2500F40C">
            <w:pPr>
              <w:rPr>
                <w:rFonts w:ascii="宋体" w:hAnsi="宋体" w:cs="宋体"/>
                <w:color w:val="auto"/>
                <w:sz w:val="21"/>
                <w:szCs w:val="21"/>
                <w:highlight w:val="none"/>
              </w:rPr>
            </w:pPr>
          </w:p>
        </w:tc>
      </w:tr>
      <w:tr w14:paraId="5F129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809" w:type="dxa"/>
            <w:vMerge w:val="continue"/>
            <w:vAlign w:val="center"/>
          </w:tcPr>
          <w:p w14:paraId="0AF64BA6">
            <w:pPr>
              <w:jc w:val="center"/>
              <w:rPr>
                <w:rFonts w:ascii="宋体" w:hAnsi="宋体" w:cs="宋体"/>
                <w:color w:val="auto"/>
                <w:sz w:val="21"/>
                <w:szCs w:val="21"/>
                <w:highlight w:val="none"/>
              </w:rPr>
            </w:pPr>
          </w:p>
        </w:tc>
        <w:tc>
          <w:tcPr>
            <w:tcW w:w="702" w:type="dxa"/>
            <w:vMerge w:val="continue"/>
            <w:vAlign w:val="center"/>
          </w:tcPr>
          <w:p w14:paraId="3BD2D10A">
            <w:pPr>
              <w:rPr>
                <w:rFonts w:ascii="宋体" w:hAnsi="宋体" w:cs="宋体"/>
                <w:color w:val="auto"/>
                <w:sz w:val="21"/>
                <w:szCs w:val="21"/>
                <w:highlight w:val="none"/>
                <w:lang w:val="zh-CN"/>
              </w:rPr>
            </w:pPr>
          </w:p>
        </w:tc>
        <w:tc>
          <w:tcPr>
            <w:tcW w:w="2933" w:type="dxa"/>
            <w:vAlign w:val="center"/>
          </w:tcPr>
          <w:p w14:paraId="139D707B">
            <w:pPr>
              <w:rPr>
                <w:rFonts w:ascii="宋体" w:hAnsi="宋体" w:cs="宋体"/>
                <w:color w:val="auto"/>
                <w:sz w:val="21"/>
                <w:szCs w:val="21"/>
                <w:highlight w:val="none"/>
                <w:lang w:val="zh-CN"/>
              </w:rPr>
            </w:pPr>
            <w:r>
              <w:rPr>
                <w:rFonts w:hint="eastAsia" w:ascii="宋体" w:hAnsi="宋体" w:cs="宋体"/>
                <w:color w:val="auto"/>
                <w:sz w:val="21"/>
                <w:szCs w:val="21"/>
                <w:highlight w:val="none"/>
              </w:rPr>
              <w:t>5.参加政府采购活动前三年内，在经营活动中没有重大违法记录</w:t>
            </w:r>
          </w:p>
        </w:tc>
        <w:tc>
          <w:tcPr>
            <w:tcW w:w="5235" w:type="dxa"/>
            <w:vMerge w:val="continue"/>
            <w:vAlign w:val="center"/>
          </w:tcPr>
          <w:p w14:paraId="69D70D9C">
            <w:pPr>
              <w:rPr>
                <w:rFonts w:ascii="宋体" w:hAnsi="宋体" w:cs="宋体"/>
                <w:b/>
                <w:color w:val="auto"/>
                <w:sz w:val="21"/>
                <w:szCs w:val="21"/>
                <w:highlight w:val="none"/>
              </w:rPr>
            </w:pPr>
          </w:p>
        </w:tc>
      </w:tr>
      <w:tr w14:paraId="2DA9C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09" w:type="dxa"/>
            <w:vMerge w:val="continue"/>
            <w:vAlign w:val="center"/>
          </w:tcPr>
          <w:p w14:paraId="6910D6D3">
            <w:pPr>
              <w:jc w:val="center"/>
              <w:rPr>
                <w:rFonts w:ascii="宋体" w:hAnsi="宋体" w:cs="宋体"/>
                <w:color w:val="auto"/>
                <w:sz w:val="21"/>
                <w:szCs w:val="21"/>
                <w:highlight w:val="none"/>
              </w:rPr>
            </w:pPr>
          </w:p>
        </w:tc>
        <w:tc>
          <w:tcPr>
            <w:tcW w:w="702" w:type="dxa"/>
            <w:vMerge w:val="continue"/>
            <w:vAlign w:val="center"/>
          </w:tcPr>
          <w:p w14:paraId="3C63EF72">
            <w:pPr>
              <w:rPr>
                <w:rFonts w:ascii="宋体" w:hAnsi="宋体" w:cs="宋体"/>
                <w:color w:val="auto"/>
                <w:sz w:val="21"/>
                <w:szCs w:val="21"/>
                <w:highlight w:val="none"/>
              </w:rPr>
            </w:pPr>
          </w:p>
        </w:tc>
        <w:tc>
          <w:tcPr>
            <w:tcW w:w="2933" w:type="dxa"/>
            <w:vAlign w:val="center"/>
          </w:tcPr>
          <w:p w14:paraId="5186EBDC">
            <w:pPr>
              <w:rPr>
                <w:rFonts w:ascii="宋体" w:hAnsi="宋体" w:cs="宋体"/>
                <w:color w:val="auto"/>
                <w:sz w:val="21"/>
                <w:szCs w:val="21"/>
                <w:highlight w:val="none"/>
              </w:rPr>
            </w:pPr>
            <w:r>
              <w:rPr>
                <w:rFonts w:hint="eastAsia" w:ascii="宋体" w:hAnsi="宋体" w:cs="宋体"/>
                <w:color w:val="auto"/>
                <w:sz w:val="21"/>
                <w:szCs w:val="21"/>
                <w:highlight w:val="none"/>
              </w:rPr>
              <w:t>6.法律、行政法规规定的其他条件</w:t>
            </w:r>
          </w:p>
        </w:tc>
        <w:tc>
          <w:tcPr>
            <w:tcW w:w="5235" w:type="dxa"/>
            <w:vAlign w:val="center"/>
          </w:tcPr>
          <w:p w14:paraId="5E1C1490">
            <w:pPr>
              <w:rPr>
                <w:rFonts w:ascii="宋体" w:hAnsi="宋体" w:cs="宋体"/>
                <w:color w:val="auto"/>
                <w:sz w:val="21"/>
                <w:szCs w:val="21"/>
                <w:highlight w:val="none"/>
              </w:rPr>
            </w:pPr>
          </w:p>
        </w:tc>
      </w:tr>
      <w:tr w14:paraId="11193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09" w:type="dxa"/>
            <w:vAlign w:val="center"/>
          </w:tcPr>
          <w:p w14:paraId="62B51270">
            <w:pPr>
              <w:jc w:val="center"/>
              <w:rPr>
                <w:rFonts w:ascii="宋体" w:hAnsi="宋体" w:cs="宋体"/>
                <w:color w:val="auto"/>
                <w:sz w:val="21"/>
                <w:szCs w:val="21"/>
                <w:highlight w:val="none"/>
              </w:rPr>
            </w:pPr>
            <w:r>
              <w:rPr>
                <w:rFonts w:hint="eastAsia" w:ascii="宋体" w:hAnsi="宋体" w:cs="宋体"/>
                <w:color w:val="auto"/>
                <w:sz w:val="21"/>
                <w:szCs w:val="21"/>
                <w:highlight w:val="none"/>
              </w:rPr>
              <w:t>（二）</w:t>
            </w:r>
          </w:p>
        </w:tc>
        <w:tc>
          <w:tcPr>
            <w:tcW w:w="3635" w:type="dxa"/>
            <w:gridSpan w:val="2"/>
            <w:vAlign w:val="center"/>
          </w:tcPr>
          <w:p w14:paraId="54E94474">
            <w:pPr>
              <w:rPr>
                <w:rFonts w:ascii="宋体" w:hAnsi="宋体" w:cs="宋体"/>
                <w:color w:val="auto"/>
                <w:sz w:val="21"/>
                <w:szCs w:val="21"/>
                <w:highlight w:val="none"/>
              </w:rPr>
            </w:pPr>
            <w:r>
              <w:rPr>
                <w:rFonts w:hint="eastAsia" w:ascii="宋体" w:hAnsi="宋体" w:cs="宋体"/>
                <w:color w:val="auto"/>
                <w:sz w:val="21"/>
                <w:szCs w:val="21"/>
                <w:highlight w:val="none"/>
              </w:rPr>
              <w:t>落实政府采购政策需满足的资格要求</w:t>
            </w:r>
          </w:p>
        </w:tc>
        <w:tc>
          <w:tcPr>
            <w:tcW w:w="5235" w:type="dxa"/>
            <w:vAlign w:val="center"/>
          </w:tcPr>
          <w:p w14:paraId="18A345A4">
            <w:pPr>
              <w:rPr>
                <w:rFonts w:ascii="宋体" w:hAnsi="宋体" w:cs="宋体"/>
                <w:color w:val="auto"/>
                <w:sz w:val="21"/>
                <w:szCs w:val="21"/>
                <w:highlight w:val="none"/>
              </w:rPr>
            </w:pPr>
            <w:r>
              <w:rPr>
                <w:rFonts w:hint="eastAsia" w:ascii="宋体" w:hAnsi="宋体" w:cs="宋体"/>
                <w:color w:val="auto"/>
                <w:sz w:val="21"/>
                <w:szCs w:val="21"/>
                <w:highlight w:val="none"/>
              </w:rPr>
              <w:t>按“第一篇三、供应商资格要求（二）落实政府采购政策需满足的资格要求”的要求提交（如果有）。</w:t>
            </w:r>
          </w:p>
        </w:tc>
      </w:tr>
      <w:tr w14:paraId="35A70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809" w:type="dxa"/>
            <w:vAlign w:val="center"/>
          </w:tcPr>
          <w:p w14:paraId="504D5E8C">
            <w:pPr>
              <w:jc w:val="center"/>
              <w:rPr>
                <w:rFonts w:ascii="宋体" w:hAnsi="宋体" w:cs="宋体"/>
                <w:color w:val="auto"/>
                <w:sz w:val="21"/>
                <w:szCs w:val="21"/>
                <w:highlight w:val="none"/>
              </w:rPr>
            </w:pPr>
            <w:r>
              <w:rPr>
                <w:rFonts w:hint="eastAsia" w:ascii="宋体" w:hAnsi="宋体" w:cs="宋体"/>
                <w:color w:val="auto"/>
                <w:sz w:val="21"/>
                <w:szCs w:val="21"/>
                <w:highlight w:val="none"/>
              </w:rPr>
              <w:t>（三）</w:t>
            </w:r>
          </w:p>
        </w:tc>
        <w:tc>
          <w:tcPr>
            <w:tcW w:w="3635" w:type="dxa"/>
            <w:gridSpan w:val="2"/>
            <w:vAlign w:val="center"/>
          </w:tcPr>
          <w:p w14:paraId="378B4BD5">
            <w:pPr>
              <w:spacing w:line="380" w:lineRule="exact"/>
              <w:rPr>
                <w:rFonts w:ascii="宋体" w:hAnsi="宋体" w:cs="宋体"/>
                <w:color w:val="auto"/>
                <w:sz w:val="21"/>
                <w:szCs w:val="21"/>
                <w:highlight w:val="none"/>
              </w:rPr>
            </w:pPr>
            <w:r>
              <w:rPr>
                <w:rFonts w:hint="eastAsia" w:ascii="宋体" w:hAnsi="宋体" w:cs="宋体"/>
                <w:color w:val="auto"/>
                <w:sz w:val="21"/>
                <w:szCs w:val="21"/>
                <w:highlight w:val="none"/>
              </w:rPr>
              <w:t>磋商保证金</w:t>
            </w:r>
          </w:p>
        </w:tc>
        <w:tc>
          <w:tcPr>
            <w:tcW w:w="5235" w:type="dxa"/>
            <w:vAlign w:val="center"/>
          </w:tcPr>
          <w:p w14:paraId="088D9E17">
            <w:pPr>
              <w:spacing w:line="240" w:lineRule="exact"/>
              <w:rPr>
                <w:rFonts w:ascii="宋体" w:hAnsi="宋体" w:cs="宋体"/>
                <w:color w:val="auto"/>
                <w:sz w:val="21"/>
                <w:szCs w:val="21"/>
                <w:highlight w:val="none"/>
              </w:rPr>
            </w:pPr>
            <w:r>
              <w:rPr>
                <w:rFonts w:hint="eastAsia" w:ascii="宋体" w:hAnsi="宋体" w:cs="宋体"/>
                <w:color w:val="auto"/>
                <w:sz w:val="21"/>
                <w:szCs w:val="21"/>
                <w:highlight w:val="none"/>
              </w:rPr>
              <w:t>按照竞争性磋商文件要求足额交纳项目的磋商保证金。</w:t>
            </w:r>
          </w:p>
        </w:tc>
      </w:tr>
    </w:tbl>
    <w:p w14:paraId="1B2086CC">
      <w:pPr>
        <w:snapToGrid w:val="0"/>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w:t>
      </w:r>
    </w:p>
    <w:p w14:paraId="358617C2">
      <w:pPr>
        <w:spacing w:line="540" w:lineRule="exact"/>
        <w:ind w:firstLine="480" w:firstLineChars="200"/>
        <w:rPr>
          <w:rFonts w:ascii="宋体" w:hAnsi="宋体" w:cs="宋体"/>
          <w:color w:val="auto"/>
          <w:sz w:val="24"/>
          <w:szCs w:val="24"/>
          <w:highlight w:val="none"/>
        </w:rPr>
      </w:pPr>
      <w:r>
        <w:rPr>
          <w:rFonts w:hint="eastAsia" w:ascii="宋体" w:hAnsi="宋体" w:cs="宋体"/>
          <w:color w:val="auto"/>
          <w:kern w:val="0"/>
          <w:sz w:val="24"/>
          <w:szCs w:val="24"/>
          <w:highlight w:val="none"/>
        </w:rPr>
        <w:t>①</w:t>
      </w:r>
      <w:r>
        <w:rPr>
          <w:rFonts w:hint="eastAsia" w:ascii="宋体" w:hAnsi="宋体" w:cs="宋体"/>
          <w:color w:val="auto"/>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20E35D5E">
      <w:pPr>
        <w:snapToGrid w:val="0"/>
        <w:spacing w:line="540" w:lineRule="exact"/>
        <w:ind w:firstLine="480" w:firstLineChars="200"/>
        <w:rPr>
          <w:rFonts w:ascii="宋体" w:hAnsi="宋体" w:cs="宋体"/>
          <w:color w:val="auto"/>
          <w:kern w:val="0"/>
          <w:sz w:val="21"/>
          <w:szCs w:val="21"/>
          <w:highlight w:val="none"/>
        </w:rPr>
      </w:pPr>
      <w:r>
        <w:rPr>
          <w:rFonts w:hint="eastAsia" w:ascii="宋体" w:hAnsi="宋体" w:cs="宋体"/>
          <w:color w:val="auto"/>
          <w:sz w:val="24"/>
          <w:szCs w:val="24"/>
          <w:highlight w:val="none"/>
        </w:rPr>
        <w:t>2.</w:t>
      </w:r>
      <w:r>
        <w:rPr>
          <w:rFonts w:hint="eastAsia" w:ascii="宋体" w:hAnsi="宋体" w:cs="宋体"/>
          <w:color w:val="auto"/>
          <w:kern w:val="0"/>
          <w:sz w:val="24"/>
          <w:szCs w:val="24"/>
          <w:highlight w:val="none"/>
        </w:rPr>
        <w:t>符合性检查。依据竞争性磋商文件的规定，从响应文件的有效性、完整性和对竞争性磋商文件的响应程度进行审查，以确定是否对竞争性磋商文件的实质性要求作出响应。符合性检查资料表如下：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572"/>
        <w:gridCol w:w="1995"/>
        <w:gridCol w:w="5217"/>
      </w:tblGrid>
      <w:tr w14:paraId="6A76F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674" w:type="dxa"/>
            <w:vAlign w:val="center"/>
          </w:tcPr>
          <w:p w14:paraId="1EB224AC">
            <w:pPr>
              <w:spacing w:line="240" w:lineRule="exact"/>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3567" w:type="dxa"/>
            <w:gridSpan w:val="2"/>
            <w:vAlign w:val="center"/>
          </w:tcPr>
          <w:p w14:paraId="514609EE">
            <w:pPr>
              <w:spacing w:line="240" w:lineRule="exact"/>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评审因素</w:t>
            </w:r>
          </w:p>
        </w:tc>
        <w:tc>
          <w:tcPr>
            <w:tcW w:w="5217" w:type="dxa"/>
            <w:vAlign w:val="center"/>
          </w:tcPr>
          <w:p w14:paraId="3E589A50">
            <w:pPr>
              <w:spacing w:line="240" w:lineRule="exact"/>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评审标准</w:t>
            </w:r>
          </w:p>
        </w:tc>
      </w:tr>
      <w:tr w14:paraId="664C3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74" w:type="dxa"/>
            <w:vMerge w:val="restart"/>
            <w:vAlign w:val="center"/>
          </w:tcPr>
          <w:p w14:paraId="7170A041">
            <w:pPr>
              <w:spacing w:line="24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572" w:type="dxa"/>
            <w:vMerge w:val="restart"/>
            <w:vAlign w:val="center"/>
          </w:tcPr>
          <w:p w14:paraId="5320E10F">
            <w:pPr>
              <w:spacing w:line="24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有效性审查</w:t>
            </w:r>
          </w:p>
        </w:tc>
        <w:tc>
          <w:tcPr>
            <w:tcW w:w="1995" w:type="dxa"/>
            <w:vAlign w:val="center"/>
          </w:tcPr>
          <w:p w14:paraId="5B365D9A">
            <w:pPr>
              <w:spacing w:line="240" w:lineRule="exact"/>
              <w:rPr>
                <w:rFonts w:ascii="宋体" w:hAnsi="宋体" w:cs="宋体"/>
                <w:color w:val="auto"/>
                <w:kern w:val="0"/>
                <w:sz w:val="21"/>
                <w:szCs w:val="21"/>
                <w:highlight w:val="none"/>
              </w:rPr>
            </w:pPr>
            <w:r>
              <w:rPr>
                <w:rFonts w:hint="eastAsia" w:ascii="宋体" w:hAnsi="宋体" w:cs="宋体"/>
                <w:color w:val="auto"/>
                <w:sz w:val="21"/>
                <w:szCs w:val="21"/>
                <w:highlight w:val="none"/>
              </w:rPr>
              <w:t>响应文件签署</w:t>
            </w:r>
          </w:p>
        </w:tc>
        <w:tc>
          <w:tcPr>
            <w:tcW w:w="5217" w:type="dxa"/>
            <w:vAlign w:val="center"/>
          </w:tcPr>
          <w:p w14:paraId="5FDF58D3">
            <w:pPr>
              <w:spacing w:line="240" w:lineRule="exac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按竞争性磋商文件“第七篇响应文件编制要求”要求签署或盖章。</w:t>
            </w:r>
          </w:p>
        </w:tc>
      </w:tr>
      <w:tr w14:paraId="138A3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74" w:type="dxa"/>
            <w:vMerge w:val="continue"/>
            <w:vAlign w:val="center"/>
          </w:tcPr>
          <w:p w14:paraId="3B13F17B">
            <w:pPr>
              <w:spacing w:line="240" w:lineRule="exact"/>
              <w:jc w:val="center"/>
              <w:rPr>
                <w:rFonts w:ascii="宋体" w:hAnsi="宋体" w:cs="宋体"/>
                <w:color w:val="auto"/>
                <w:kern w:val="0"/>
                <w:sz w:val="21"/>
                <w:szCs w:val="21"/>
                <w:highlight w:val="none"/>
              </w:rPr>
            </w:pPr>
          </w:p>
        </w:tc>
        <w:tc>
          <w:tcPr>
            <w:tcW w:w="1572" w:type="dxa"/>
            <w:vMerge w:val="continue"/>
            <w:vAlign w:val="center"/>
          </w:tcPr>
          <w:p w14:paraId="524C2699">
            <w:pPr>
              <w:spacing w:line="240" w:lineRule="exact"/>
              <w:rPr>
                <w:rFonts w:ascii="宋体" w:hAnsi="宋体" w:cs="宋体"/>
                <w:color w:val="auto"/>
                <w:kern w:val="0"/>
                <w:sz w:val="21"/>
                <w:szCs w:val="21"/>
                <w:highlight w:val="none"/>
              </w:rPr>
            </w:pPr>
          </w:p>
        </w:tc>
        <w:tc>
          <w:tcPr>
            <w:tcW w:w="1995" w:type="dxa"/>
            <w:vAlign w:val="center"/>
          </w:tcPr>
          <w:p w14:paraId="4CD5B2C6">
            <w:pPr>
              <w:spacing w:line="240" w:lineRule="exact"/>
              <w:rPr>
                <w:rFonts w:ascii="宋体" w:hAnsi="宋体" w:cs="宋体"/>
                <w:color w:val="auto"/>
                <w:sz w:val="21"/>
                <w:szCs w:val="21"/>
                <w:highlight w:val="none"/>
              </w:rPr>
            </w:pPr>
            <w:r>
              <w:rPr>
                <w:rFonts w:hint="eastAsia" w:ascii="宋体" w:hAnsi="宋体" w:cs="宋体"/>
                <w:color w:val="auto"/>
                <w:sz w:val="21"/>
                <w:szCs w:val="21"/>
                <w:highlight w:val="none"/>
              </w:rPr>
              <w:t>法定代表人身份证明及授权委托书</w:t>
            </w:r>
          </w:p>
        </w:tc>
        <w:tc>
          <w:tcPr>
            <w:tcW w:w="5217" w:type="dxa"/>
            <w:vAlign w:val="center"/>
          </w:tcPr>
          <w:p w14:paraId="45AB36E1">
            <w:pPr>
              <w:spacing w:line="240" w:lineRule="exac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法定代表人身份证明及授权委托书有效，符合竞争性磋商文件规定的格式，签署或盖章齐全。</w:t>
            </w:r>
          </w:p>
        </w:tc>
      </w:tr>
      <w:tr w14:paraId="3E367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74" w:type="dxa"/>
            <w:vMerge w:val="continue"/>
            <w:vAlign w:val="center"/>
          </w:tcPr>
          <w:p w14:paraId="058E4311">
            <w:pPr>
              <w:spacing w:line="240" w:lineRule="exact"/>
              <w:jc w:val="center"/>
              <w:rPr>
                <w:rFonts w:ascii="宋体" w:hAnsi="宋体" w:cs="宋体"/>
                <w:color w:val="auto"/>
                <w:kern w:val="0"/>
                <w:sz w:val="21"/>
                <w:szCs w:val="21"/>
                <w:highlight w:val="none"/>
              </w:rPr>
            </w:pPr>
          </w:p>
        </w:tc>
        <w:tc>
          <w:tcPr>
            <w:tcW w:w="1572" w:type="dxa"/>
            <w:vMerge w:val="continue"/>
            <w:vAlign w:val="center"/>
          </w:tcPr>
          <w:p w14:paraId="72C33B22">
            <w:pPr>
              <w:spacing w:line="240" w:lineRule="exact"/>
              <w:rPr>
                <w:rFonts w:ascii="宋体" w:hAnsi="宋体" w:cs="宋体"/>
                <w:color w:val="auto"/>
                <w:kern w:val="0"/>
                <w:sz w:val="21"/>
                <w:szCs w:val="21"/>
                <w:highlight w:val="none"/>
              </w:rPr>
            </w:pPr>
          </w:p>
        </w:tc>
        <w:tc>
          <w:tcPr>
            <w:tcW w:w="1995" w:type="dxa"/>
            <w:vAlign w:val="center"/>
          </w:tcPr>
          <w:p w14:paraId="1085A4D2">
            <w:pPr>
              <w:spacing w:line="240" w:lineRule="exac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磋商方案</w:t>
            </w:r>
          </w:p>
        </w:tc>
        <w:tc>
          <w:tcPr>
            <w:tcW w:w="5217" w:type="dxa"/>
            <w:vAlign w:val="center"/>
          </w:tcPr>
          <w:p w14:paraId="69AEDBD1">
            <w:pPr>
              <w:spacing w:line="24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只能有一个响应方案。</w:t>
            </w:r>
          </w:p>
        </w:tc>
      </w:tr>
      <w:tr w14:paraId="1CF6E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74" w:type="dxa"/>
            <w:vMerge w:val="continue"/>
            <w:vAlign w:val="center"/>
          </w:tcPr>
          <w:p w14:paraId="473A8902">
            <w:pPr>
              <w:spacing w:line="240" w:lineRule="exact"/>
              <w:jc w:val="center"/>
              <w:rPr>
                <w:rFonts w:ascii="宋体" w:hAnsi="宋体" w:cs="宋体"/>
                <w:color w:val="auto"/>
                <w:kern w:val="0"/>
                <w:sz w:val="21"/>
                <w:szCs w:val="21"/>
                <w:highlight w:val="none"/>
              </w:rPr>
            </w:pPr>
          </w:p>
        </w:tc>
        <w:tc>
          <w:tcPr>
            <w:tcW w:w="1572" w:type="dxa"/>
            <w:vMerge w:val="continue"/>
            <w:vAlign w:val="center"/>
          </w:tcPr>
          <w:p w14:paraId="52B82E60">
            <w:pPr>
              <w:spacing w:line="240" w:lineRule="exact"/>
              <w:rPr>
                <w:rFonts w:ascii="宋体" w:hAnsi="宋体" w:cs="宋体"/>
                <w:color w:val="auto"/>
                <w:kern w:val="0"/>
                <w:sz w:val="21"/>
                <w:szCs w:val="21"/>
                <w:highlight w:val="none"/>
              </w:rPr>
            </w:pPr>
          </w:p>
        </w:tc>
        <w:tc>
          <w:tcPr>
            <w:tcW w:w="1995" w:type="dxa"/>
            <w:vAlign w:val="center"/>
          </w:tcPr>
          <w:p w14:paraId="7A4F46DC">
            <w:pPr>
              <w:spacing w:line="240" w:lineRule="exact"/>
              <w:rPr>
                <w:rFonts w:ascii="宋体" w:hAnsi="宋体" w:cs="宋体"/>
                <w:color w:val="auto"/>
                <w:sz w:val="21"/>
                <w:szCs w:val="21"/>
                <w:highlight w:val="none"/>
                <w:lang w:val="zh-CN"/>
              </w:rPr>
            </w:pPr>
            <w:r>
              <w:rPr>
                <w:rFonts w:hint="eastAsia" w:ascii="宋体" w:hAnsi="宋体" w:cs="宋体"/>
                <w:color w:val="auto"/>
                <w:sz w:val="21"/>
                <w:szCs w:val="21"/>
                <w:highlight w:val="none"/>
              </w:rPr>
              <w:t>报价唯一</w:t>
            </w:r>
          </w:p>
        </w:tc>
        <w:tc>
          <w:tcPr>
            <w:tcW w:w="5217" w:type="dxa"/>
            <w:vAlign w:val="center"/>
          </w:tcPr>
          <w:p w14:paraId="049DCD7F">
            <w:pPr>
              <w:spacing w:line="240" w:lineRule="exact"/>
              <w:rPr>
                <w:rFonts w:ascii="宋体" w:hAnsi="宋体" w:cs="宋体"/>
                <w:color w:val="auto"/>
                <w:kern w:val="0"/>
                <w:sz w:val="21"/>
                <w:szCs w:val="21"/>
                <w:highlight w:val="none"/>
              </w:rPr>
            </w:pPr>
            <w:r>
              <w:rPr>
                <w:rFonts w:hint="eastAsia" w:ascii="宋体" w:hAnsi="宋体" w:cs="宋体"/>
                <w:color w:val="auto"/>
                <w:sz w:val="21"/>
                <w:szCs w:val="21"/>
                <w:highlight w:val="none"/>
                <w:lang w:val="zh-CN"/>
              </w:rPr>
              <w:t>只能有一个有效报价，不得提交选择性报价。</w:t>
            </w:r>
          </w:p>
        </w:tc>
      </w:tr>
      <w:tr w14:paraId="6C13B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74" w:type="dxa"/>
            <w:vAlign w:val="center"/>
          </w:tcPr>
          <w:p w14:paraId="7F788EC2">
            <w:pPr>
              <w:spacing w:line="24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1572" w:type="dxa"/>
            <w:vAlign w:val="center"/>
          </w:tcPr>
          <w:p w14:paraId="1D097D96">
            <w:pPr>
              <w:spacing w:line="24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完整性审查</w:t>
            </w:r>
          </w:p>
        </w:tc>
        <w:tc>
          <w:tcPr>
            <w:tcW w:w="1995" w:type="dxa"/>
            <w:vAlign w:val="center"/>
          </w:tcPr>
          <w:p w14:paraId="10FBDB66">
            <w:pPr>
              <w:spacing w:line="240" w:lineRule="exact"/>
              <w:rPr>
                <w:rFonts w:ascii="宋体" w:hAnsi="宋体" w:cs="宋体"/>
                <w:color w:val="auto"/>
                <w:kern w:val="0"/>
                <w:sz w:val="21"/>
                <w:szCs w:val="21"/>
                <w:highlight w:val="none"/>
              </w:rPr>
            </w:pPr>
            <w:r>
              <w:rPr>
                <w:rFonts w:hint="eastAsia" w:ascii="宋体" w:hAnsi="宋体" w:cs="宋体"/>
                <w:color w:val="auto"/>
                <w:sz w:val="21"/>
                <w:szCs w:val="21"/>
                <w:highlight w:val="none"/>
                <w:lang w:val="zh-CN"/>
              </w:rPr>
              <w:t>响应文件份数</w:t>
            </w:r>
          </w:p>
        </w:tc>
        <w:tc>
          <w:tcPr>
            <w:tcW w:w="5217" w:type="dxa"/>
            <w:vAlign w:val="center"/>
          </w:tcPr>
          <w:p w14:paraId="17F60437">
            <w:pPr>
              <w:spacing w:line="24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响应文件正、副本数量（含电子文档）符合竞争性磋商文件要求。</w:t>
            </w:r>
          </w:p>
        </w:tc>
      </w:tr>
      <w:tr w14:paraId="43E27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674" w:type="dxa"/>
            <w:vMerge w:val="restart"/>
            <w:vAlign w:val="center"/>
          </w:tcPr>
          <w:p w14:paraId="4D2DB99B">
            <w:pPr>
              <w:spacing w:line="24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1572" w:type="dxa"/>
            <w:vMerge w:val="restart"/>
            <w:vAlign w:val="center"/>
          </w:tcPr>
          <w:p w14:paraId="345EA9FA">
            <w:pPr>
              <w:spacing w:line="240" w:lineRule="exact"/>
              <w:rPr>
                <w:rFonts w:ascii="宋体" w:hAnsi="宋体" w:cs="宋体"/>
                <w:color w:val="auto"/>
                <w:sz w:val="21"/>
                <w:szCs w:val="21"/>
                <w:highlight w:val="none"/>
                <w:lang w:val="zh-CN"/>
              </w:rPr>
            </w:pPr>
            <w:r>
              <w:rPr>
                <w:rFonts w:hint="eastAsia" w:ascii="宋体" w:hAnsi="宋体" w:cs="宋体"/>
                <w:color w:val="auto"/>
                <w:kern w:val="0"/>
                <w:sz w:val="21"/>
                <w:szCs w:val="21"/>
                <w:highlight w:val="none"/>
              </w:rPr>
              <w:t>实质性审查</w:t>
            </w:r>
          </w:p>
        </w:tc>
        <w:tc>
          <w:tcPr>
            <w:tcW w:w="1995" w:type="dxa"/>
            <w:vAlign w:val="center"/>
          </w:tcPr>
          <w:p w14:paraId="0B04CD63">
            <w:pPr>
              <w:spacing w:line="24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响应文件内容</w:t>
            </w:r>
          </w:p>
        </w:tc>
        <w:tc>
          <w:tcPr>
            <w:tcW w:w="5217" w:type="dxa"/>
            <w:vAlign w:val="center"/>
          </w:tcPr>
          <w:p w14:paraId="49CDEB61">
            <w:pPr>
              <w:pStyle w:val="11"/>
              <w:spacing w:line="24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竞争性磋商文件第二篇、第三篇部分。</w:t>
            </w:r>
          </w:p>
        </w:tc>
      </w:tr>
      <w:tr w14:paraId="425BA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74" w:type="dxa"/>
            <w:vMerge w:val="continue"/>
            <w:vAlign w:val="center"/>
          </w:tcPr>
          <w:p w14:paraId="6EFEFFA1">
            <w:pPr>
              <w:spacing w:line="240" w:lineRule="exact"/>
              <w:jc w:val="center"/>
              <w:rPr>
                <w:rFonts w:ascii="宋体" w:hAnsi="宋体" w:cs="宋体"/>
                <w:color w:val="auto"/>
                <w:kern w:val="0"/>
                <w:sz w:val="21"/>
                <w:szCs w:val="21"/>
                <w:highlight w:val="none"/>
              </w:rPr>
            </w:pPr>
          </w:p>
        </w:tc>
        <w:tc>
          <w:tcPr>
            <w:tcW w:w="1572" w:type="dxa"/>
            <w:vMerge w:val="continue"/>
            <w:vAlign w:val="center"/>
          </w:tcPr>
          <w:p w14:paraId="51933F31">
            <w:pPr>
              <w:spacing w:line="240" w:lineRule="exact"/>
              <w:rPr>
                <w:rFonts w:ascii="宋体" w:hAnsi="宋体" w:cs="宋体"/>
                <w:color w:val="auto"/>
                <w:sz w:val="21"/>
                <w:szCs w:val="21"/>
                <w:highlight w:val="none"/>
                <w:lang w:val="zh-CN"/>
              </w:rPr>
            </w:pPr>
          </w:p>
        </w:tc>
        <w:tc>
          <w:tcPr>
            <w:tcW w:w="1995" w:type="dxa"/>
            <w:vAlign w:val="center"/>
          </w:tcPr>
          <w:p w14:paraId="0A9CB49D">
            <w:pPr>
              <w:spacing w:line="24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磋商有效期</w:t>
            </w:r>
          </w:p>
        </w:tc>
        <w:tc>
          <w:tcPr>
            <w:tcW w:w="5217" w:type="dxa"/>
            <w:vAlign w:val="center"/>
          </w:tcPr>
          <w:p w14:paraId="4A9AE3B5">
            <w:pPr>
              <w:spacing w:line="240" w:lineRule="exact"/>
              <w:rPr>
                <w:rFonts w:ascii="宋体" w:hAnsi="宋体" w:cs="宋体"/>
                <w:color w:val="auto"/>
                <w:kern w:val="0"/>
                <w:sz w:val="21"/>
                <w:szCs w:val="21"/>
                <w:highlight w:val="none"/>
              </w:rPr>
            </w:pPr>
            <w:r>
              <w:rPr>
                <w:rFonts w:hint="eastAsia" w:ascii="宋体" w:hAnsi="宋体" w:cs="宋体"/>
                <w:color w:val="auto"/>
                <w:kern w:val="0"/>
                <w:sz w:val="21"/>
                <w:szCs w:val="21"/>
                <w:highlight w:val="none"/>
              </w:rPr>
              <w:t>响应文件及有关承诺文件有效期为提交响应文件截止时间起90天。</w:t>
            </w:r>
          </w:p>
        </w:tc>
      </w:tr>
    </w:tbl>
    <w:p w14:paraId="6E53E6F9">
      <w:pPr>
        <w:numPr>
          <w:ilvl w:val="0"/>
          <w:numId w:val="4"/>
        </w:num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067300CC">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FDD8029">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2AFC9D2B">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（五）在磋商过程中磋商的任何一方不得向他人透露与磋商有关的技术资料、价格或其他信息。</w:t>
      </w:r>
    </w:p>
    <w:p w14:paraId="4CA55A7C">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在磋商过程中，磋商小组可以根据竞争性磋商文件和磋商情况实质性变动采购需求中的技术、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6C95F32A">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（七）供应商在磋商时作出的所有书面承诺须由法定代表人（或其授权代表）或自然人（供应商为自然人）签署。</w:t>
      </w:r>
    </w:p>
    <w:p w14:paraId="46088275">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14:paraId="3FCEC4FD">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技术、商务等评定因素分别按照相应权重值计算分项得分后相加，满分为100分。</w:t>
      </w:r>
    </w:p>
    <w:p w14:paraId="0EE92BC4">
      <w:pPr>
        <w:spacing w:line="540" w:lineRule="exact"/>
        <w:ind w:firstLine="480" w:firstLineChars="200"/>
        <w:rPr>
          <w:rFonts w:hAnsi="宋体" w:cs="宋体"/>
          <w:color w:val="auto"/>
          <w:szCs w:val="24"/>
          <w:highlight w:val="none"/>
        </w:rPr>
      </w:pPr>
      <w:r>
        <w:rPr>
          <w:rFonts w:hint="eastAsia" w:ascii="宋体" w:hAnsi="宋体" w:cs="宋体"/>
          <w:color w:val="auto"/>
          <w:sz w:val="24"/>
          <w:szCs w:val="24"/>
          <w:highlight w:val="none"/>
        </w:rPr>
        <w:t>（十）磋商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技术指标优劣顺序排列推荐。技术部分得分为0分的供应商将失去成为成交候选供应商</w:t>
      </w:r>
      <w:r>
        <w:rPr>
          <w:rFonts w:hint="eastAsia" w:ascii="宋体" w:hAnsi="宋体" w:cs="宋体"/>
          <w:color w:val="auto"/>
          <w:sz w:val="24"/>
          <w:szCs w:val="24"/>
          <w:highlight w:val="none"/>
          <w:lang w:val="en-US" w:eastAsia="zh-CN"/>
        </w:rPr>
        <w:t>资格</w:t>
      </w:r>
      <w:r>
        <w:rPr>
          <w:rFonts w:hint="eastAsia" w:ascii="宋体" w:hAnsi="宋体" w:cs="宋体"/>
          <w:color w:val="auto"/>
          <w:sz w:val="24"/>
          <w:szCs w:val="24"/>
          <w:highlight w:val="none"/>
        </w:rPr>
        <w:t>。</w:t>
      </w:r>
    </w:p>
    <w:p w14:paraId="52CDFB75">
      <w:pPr>
        <w:pStyle w:val="4"/>
        <w:spacing w:before="0" w:after="0" w:line="440" w:lineRule="exact"/>
        <w:ind w:firstLine="482" w:firstLineChars="200"/>
        <w:rPr>
          <w:rFonts w:ascii="宋体"/>
          <w:color w:val="auto"/>
          <w:sz w:val="24"/>
          <w:szCs w:val="24"/>
          <w:highlight w:val="none"/>
        </w:rPr>
      </w:pPr>
      <w:bookmarkStart w:id="178" w:name="_Toc25860"/>
      <w:bookmarkStart w:id="179" w:name="_Toc32242"/>
      <w:bookmarkStart w:id="180" w:name="_Toc24484"/>
      <w:bookmarkStart w:id="181" w:name="_Toc29800"/>
      <w:bookmarkStart w:id="182" w:name="_Toc21803"/>
      <w:bookmarkStart w:id="183" w:name="_Toc4547"/>
      <w:r>
        <w:rPr>
          <w:rFonts w:hint="eastAsia" w:ascii="宋体"/>
          <w:color w:val="auto"/>
          <w:sz w:val="24"/>
          <w:szCs w:val="24"/>
          <w:highlight w:val="none"/>
        </w:rPr>
        <w:t>二、</w:t>
      </w:r>
      <w:bookmarkStart w:id="184" w:name="_Toc102227320"/>
      <w:bookmarkStart w:id="185" w:name="_Toc342913394"/>
      <w:r>
        <w:rPr>
          <w:rFonts w:hint="eastAsia" w:ascii="宋体"/>
          <w:color w:val="auto"/>
          <w:sz w:val="24"/>
          <w:szCs w:val="24"/>
          <w:highlight w:val="none"/>
        </w:rPr>
        <w:t>评审标准</w:t>
      </w:r>
      <w:bookmarkEnd w:id="178"/>
      <w:bookmarkEnd w:id="179"/>
      <w:bookmarkEnd w:id="180"/>
      <w:bookmarkEnd w:id="181"/>
      <w:bookmarkEnd w:id="182"/>
      <w:bookmarkEnd w:id="183"/>
    </w:p>
    <w:bookmarkEnd w:id="184"/>
    <w:bookmarkEnd w:id="185"/>
    <w:tbl>
      <w:tblPr>
        <w:tblStyle w:val="17"/>
        <w:tblW w:w="513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1"/>
        <w:gridCol w:w="1011"/>
        <w:gridCol w:w="1253"/>
        <w:gridCol w:w="759"/>
        <w:gridCol w:w="4260"/>
        <w:gridCol w:w="1737"/>
      </w:tblGrid>
      <w:tr w14:paraId="3E8B9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68" w:type="pct"/>
            <w:vAlign w:val="center"/>
          </w:tcPr>
          <w:p w14:paraId="0D092CB1">
            <w:pPr>
              <w:spacing w:line="360" w:lineRule="auto"/>
              <w:ind w:firstLine="28"/>
              <w:jc w:val="center"/>
              <w:rPr>
                <w:rFonts w:ascii="宋体" w:hAnsi="宋体"/>
                <w:b/>
                <w:color w:val="auto"/>
                <w:sz w:val="21"/>
                <w:szCs w:val="21"/>
                <w:highlight w:val="none"/>
              </w:rPr>
            </w:pPr>
            <w:bookmarkStart w:id="186" w:name="_Toc12293"/>
            <w:bookmarkStart w:id="187" w:name="_Toc29624"/>
            <w:bookmarkStart w:id="188" w:name="_Hlk97712090"/>
            <w:r>
              <w:rPr>
                <w:rFonts w:ascii="宋体" w:hAnsi="宋体"/>
                <w:b/>
                <w:color w:val="auto"/>
                <w:sz w:val="21"/>
                <w:szCs w:val="21"/>
                <w:highlight w:val="none"/>
              </w:rPr>
              <w:t>序号</w:t>
            </w:r>
          </w:p>
        </w:tc>
        <w:tc>
          <w:tcPr>
            <w:tcW w:w="1187" w:type="pct"/>
            <w:gridSpan w:val="2"/>
            <w:vAlign w:val="center"/>
          </w:tcPr>
          <w:p w14:paraId="18F5C266">
            <w:pPr>
              <w:spacing w:line="360" w:lineRule="auto"/>
              <w:ind w:firstLine="28"/>
              <w:jc w:val="center"/>
              <w:rPr>
                <w:rFonts w:ascii="宋体" w:hAnsi="宋体"/>
                <w:b/>
                <w:color w:val="auto"/>
                <w:sz w:val="21"/>
                <w:szCs w:val="21"/>
                <w:highlight w:val="none"/>
              </w:rPr>
            </w:pPr>
            <w:r>
              <w:rPr>
                <w:rFonts w:ascii="宋体" w:hAnsi="宋体"/>
                <w:b/>
                <w:color w:val="auto"/>
                <w:sz w:val="21"/>
                <w:szCs w:val="21"/>
                <w:highlight w:val="none"/>
              </w:rPr>
              <w:t>评分因素</w:t>
            </w:r>
          </w:p>
          <w:p w14:paraId="17E6CB3E">
            <w:pPr>
              <w:spacing w:line="360" w:lineRule="auto"/>
              <w:ind w:firstLine="28"/>
              <w:jc w:val="center"/>
              <w:rPr>
                <w:rFonts w:hint="eastAsia" w:ascii="宋体" w:hAnsi="宋体" w:eastAsia="宋体"/>
                <w:b/>
                <w:color w:val="auto"/>
                <w:sz w:val="21"/>
                <w:szCs w:val="21"/>
                <w:highlight w:val="none"/>
                <w:lang w:eastAsia="zh-CN"/>
              </w:rPr>
            </w:pPr>
            <w:r>
              <w:rPr>
                <w:rFonts w:ascii="宋体" w:hAnsi="宋体"/>
                <w:b/>
                <w:color w:val="auto"/>
                <w:sz w:val="21"/>
                <w:szCs w:val="21"/>
                <w:highlight w:val="none"/>
              </w:rPr>
              <w:t>及权</w:t>
            </w:r>
            <w:r>
              <w:rPr>
                <w:rFonts w:hint="eastAsia" w:ascii="宋体" w:hAnsi="宋体"/>
                <w:b/>
                <w:color w:val="auto"/>
                <w:sz w:val="21"/>
                <w:szCs w:val="21"/>
                <w:highlight w:val="none"/>
                <w:lang w:val="en-US" w:eastAsia="zh-CN"/>
              </w:rPr>
              <w:t>重</w:t>
            </w:r>
          </w:p>
        </w:tc>
        <w:tc>
          <w:tcPr>
            <w:tcW w:w="398" w:type="pct"/>
            <w:vAlign w:val="center"/>
          </w:tcPr>
          <w:p w14:paraId="4E270E02">
            <w:pPr>
              <w:spacing w:line="360" w:lineRule="auto"/>
              <w:ind w:firstLine="28"/>
              <w:jc w:val="center"/>
              <w:rPr>
                <w:rFonts w:ascii="宋体" w:hAnsi="宋体"/>
                <w:b/>
                <w:color w:val="auto"/>
                <w:sz w:val="21"/>
                <w:szCs w:val="21"/>
                <w:highlight w:val="none"/>
              </w:rPr>
            </w:pPr>
            <w:r>
              <w:rPr>
                <w:rFonts w:ascii="宋体" w:hAnsi="宋体"/>
                <w:b/>
                <w:color w:val="auto"/>
                <w:sz w:val="21"/>
                <w:szCs w:val="21"/>
                <w:highlight w:val="none"/>
              </w:rPr>
              <w:t>分值</w:t>
            </w:r>
          </w:p>
        </w:tc>
        <w:tc>
          <w:tcPr>
            <w:tcW w:w="2234" w:type="pct"/>
            <w:vAlign w:val="center"/>
          </w:tcPr>
          <w:p w14:paraId="31A6ABBE">
            <w:pPr>
              <w:spacing w:line="360" w:lineRule="auto"/>
              <w:ind w:firstLine="28"/>
              <w:jc w:val="center"/>
              <w:rPr>
                <w:rFonts w:ascii="宋体" w:hAnsi="宋体"/>
                <w:b/>
                <w:color w:val="auto"/>
                <w:sz w:val="21"/>
                <w:szCs w:val="21"/>
                <w:highlight w:val="none"/>
              </w:rPr>
            </w:pPr>
            <w:r>
              <w:rPr>
                <w:rFonts w:ascii="宋体" w:hAnsi="宋体"/>
                <w:b/>
                <w:color w:val="auto"/>
                <w:sz w:val="21"/>
                <w:szCs w:val="21"/>
                <w:highlight w:val="none"/>
              </w:rPr>
              <w:t>评分标准</w:t>
            </w:r>
          </w:p>
        </w:tc>
        <w:tc>
          <w:tcPr>
            <w:tcW w:w="911" w:type="pct"/>
            <w:vAlign w:val="center"/>
          </w:tcPr>
          <w:p w14:paraId="61C2134C">
            <w:pPr>
              <w:pStyle w:val="22"/>
              <w:spacing w:before="0" w:after="0" w:line="360" w:lineRule="auto"/>
              <w:rPr>
                <w:rFonts w:ascii="宋体" w:hAnsi="宋体" w:eastAsia="宋体"/>
                <w:color w:val="auto"/>
                <w:sz w:val="21"/>
                <w:szCs w:val="21"/>
                <w:highlight w:val="none"/>
              </w:rPr>
            </w:pPr>
            <w:r>
              <w:rPr>
                <w:rFonts w:ascii="宋体" w:hAnsi="宋体" w:eastAsia="宋体"/>
                <w:color w:val="auto"/>
                <w:sz w:val="21"/>
                <w:szCs w:val="21"/>
                <w:highlight w:val="none"/>
              </w:rPr>
              <w:t>说明</w:t>
            </w:r>
          </w:p>
        </w:tc>
      </w:tr>
      <w:tr w14:paraId="58BCD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68" w:type="pct"/>
            <w:vAlign w:val="center"/>
          </w:tcPr>
          <w:p w14:paraId="0A31E5B1">
            <w:pPr>
              <w:spacing w:line="360" w:lineRule="auto"/>
              <w:ind w:firstLine="28"/>
              <w:jc w:val="center"/>
              <w:rPr>
                <w:rFonts w:ascii="宋体" w:hAnsi="宋体"/>
                <w:color w:val="auto"/>
                <w:sz w:val="21"/>
                <w:szCs w:val="21"/>
                <w:highlight w:val="none"/>
              </w:rPr>
            </w:pPr>
            <w:r>
              <w:rPr>
                <w:rFonts w:ascii="宋体" w:hAnsi="宋体"/>
                <w:color w:val="auto"/>
                <w:sz w:val="21"/>
                <w:szCs w:val="21"/>
                <w:highlight w:val="none"/>
              </w:rPr>
              <w:t>1</w:t>
            </w:r>
          </w:p>
        </w:tc>
        <w:tc>
          <w:tcPr>
            <w:tcW w:w="1187" w:type="pct"/>
            <w:gridSpan w:val="2"/>
            <w:vAlign w:val="center"/>
          </w:tcPr>
          <w:p w14:paraId="62CB9563">
            <w:pPr>
              <w:spacing w:line="360" w:lineRule="auto"/>
              <w:ind w:firstLine="28"/>
              <w:jc w:val="center"/>
              <w:rPr>
                <w:rFonts w:ascii="宋体" w:hAnsi="宋体"/>
                <w:color w:val="auto"/>
                <w:sz w:val="21"/>
                <w:szCs w:val="21"/>
                <w:highlight w:val="none"/>
              </w:rPr>
            </w:pPr>
            <w:r>
              <w:rPr>
                <w:rFonts w:hint="eastAsia" w:ascii="宋体" w:hAnsi="宋体"/>
                <w:color w:val="auto"/>
                <w:sz w:val="21"/>
                <w:szCs w:val="21"/>
                <w:highlight w:val="none"/>
              </w:rPr>
              <w:t>磋商报价</w:t>
            </w:r>
          </w:p>
          <w:p w14:paraId="1E2E95D4">
            <w:pPr>
              <w:spacing w:line="360" w:lineRule="auto"/>
              <w:ind w:firstLine="28"/>
              <w:jc w:val="center"/>
              <w:rPr>
                <w:rFonts w:ascii="宋体" w:hAnsi="宋体"/>
                <w:color w:val="auto"/>
                <w:sz w:val="21"/>
                <w:szCs w:val="21"/>
                <w:highlight w:val="none"/>
              </w:rPr>
            </w:pPr>
            <w:r>
              <w:rPr>
                <w:rFonts w:hint="eastAsia" w:ascii="宋体" w:hAnsi="宋体"/>
                <w:color w:val="auto"/>
                <w:sz w:val="21"/>
                <w:szCs w:val="21"/>
                <w:highlight w:val="none"/>
              </w:rPr>
              <w:t>（2</w:t>
            </w:r>
            <w:r>
              <w:rPr>
                <w:rFonts w:ascii="宋体" w:hAnsi="宋体"/>
                <w:color w:val="auto"/>
                <w:sz w:val="21"/>
                <w:szCs w:val="21"/>
                <w:highlight w:val="none"/>
              </w:rPr>
              <w:t>0</w:t>
            </w:r>
            <w:r>
              <w:rPr>
                <w:rFonts w:hint="eastAsia" w:ascii="宋体" w:hAnsi="宋体"/>
                <w:color w:val="auto"/>
                <w:sz w:val="21"/>
                <w:szCs w:val="21"/>
                <w:highlight w:val="none"/>
              </w:rPr>
              <w:t>%）</w:t>
            </w:r>
          </w:p>
        </w:tc>
        <w:tc>
          <w:tcPr>
            <w:tcW w:w="398" w:type="pct"/>
            <w:vAlign w:val="center"/>
          </w:tcPr>
          <w:p w14:paraId="379058D1">
            <w:pPr>
              <w:spacing w:line="360" w:lineRule="auto"/>
              <w:ind w:firstLine="28"/>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rPr>
              <w:t>2</w:t>
            </w:r>
            <w:r>
              <w:rPr>
                <w:rFonts w:ascii="宋体" w:hAnsi="宋体"/>
                <w:color w:val="auto"/>
                <w:sz w:val="21"/>
                <w:szCs w:val="21"/>
                <w:highlight w:val="none"/>
              </w:rPr>
              <w:t>0</w:t>
            </w:r>
            <w:r>
              <w:rPr>
                <w:rFonts w:hint="eastAsia" w:ascii="宋体" w:hAnsi="宋体"/>
                <w:color w:val="auto"/>
                <w:sz w:val="21"/>
                <w:szCs w:val="21"/>
                <w:highlight w:val="none"/>
                <w:lang w:val="en-US" w:eastAsia="zh-CN"/>
              </w:rPr>
              <w:t>分</w:t>
            </w:r>
          </w:p>
        </w:tc>
        <w:tc>
          <w:tcPr>
            <w:tcW w:w="2234" w:type="pct"/>
            <w:vAlign w:val="center"/>
          </w:tcPr>
          <w:p w14:paraId="6B40159D">
            <w:pPr>
              <w:spacing w:line="360" w:lineRule="auto"/>
              <w:ind w:firstLine="420" w:firstLineChars="200"/>
              <w:rPr>
                <w:rFonts w:ascii="宋体" w:hAnsi="宋体"/>
                <w:color w:val="auto"/>
                <w:sz w:val="21"/>
                <w:szCs w:val="21"/>
                <w:highlight w:val="none"/>
              </w:rPr>
            </w:pPr>
            <w:r>
              <w:rPr>
                <w:rFonts w:hint="eastAsia" w:ascii="宋体" w:hAnsi="宋体" w:eastAsia="宋体" w:cs="Times New Roman"/>
                <w:color w:val="auto"/>
                <w:sz w:val="21"/>
                <w:szCs w:val="21"/>
                <w:highlight w:val="none"/>
              </w:rPr>
              <w:t>满足资格性、符合性要求且最后报价最低的供应商的价格为磋商基准价</w:t>
            </w:r>
            <w:r>
              <w:rPr>
                <w:rFonts w:ascii="宋体" w:hAnsi="宋体"/>
                <w:color w:val="auto"/>
                <w:sz w:val="21"/>
                <w:szCs w:val="21"/>
                <w:highlight w:val="none"/>
              </w:rPr>
              <w:t>，按照下列公式计算每个供应商的磋商报价得分。</w:t>
            </w:r>
          </w:p>
          <w:p w14:paraId="3A92BA57">
            <w:pPr>
              <w:spacing w:line="360" w:lineRule="auto"/>
              <w:ind w:firstLine="420" w:firstLineChars="200"/>
              <w:rPr>
                <w:rFonts w:ascii="宋体" w:hAnsi="宋体"/>
                <w:color w:val="auto"/>
                <w:sz w:val="21"/>
                <w:szCs w:val="21"/>
                <w:highlight w:val="none"/>
              </w:rPr>
            </w:pPr>
            <w:r>
              <w:rPr>
                <w:rFonts w:ascii="宋体" w:hAnsi="宋体"/>
                <w:color w:val="auto"/>
                <w:sz w:val="21"/>
                <w:szCs w:val="21"/>
                <w:highlight w:val="none"/>
              </w:rPr>
              <w:t>磋商报价得分=（磋商基准价/最后磋商报价）×价格分值×100</w:t>
            </w:r>
          </w:p>
        </w:tc>
        <w:tc>
          <w:tcPr>
            <w:tcW w:w="911" w:type="pct"/>
            <w:vAlign w:val="center"/>
          </w:tcPr>
          <w:p w14:paraId="4FCC1459">
            <w:pPr>
              <w:spacing w:line="360" w:lineRule="auto"/>
              <w:rPr>
                <w:rFonts w:ascii="宋体" w:hAnsi="宋体"/>
                <w:color w:val="auto"/>
                <w:sz w:val="21"/>
                <w:szCs w:val="21"/>
                <w:highlight w:val="none"/>
              </w:rPr>
            </w:pPr>
            <w:r>
              <w:rPr>
                <w:rFonts w:hint="eastAsia" w:ascii="宋体" w:hAnsi="宋体" w:eastAsia="宋体" w:cs="Times New Roman"/>
                <w:color w:val="auto"/>
                <w:sz w:val="21"/>
                <w:szCs w:val="21"/>
                <w:highlight w:val="none"/>
                <w:lang w:val="en-US" w:eastAsia="zh-CN"/>
              </w:rPr>
              <w:t>对小微企业的价格用扣除后的价格参与评审，详见“关于小微企业报价扣除比例说明”</w:t>
            </w:r>
          </w:p>
        </w:tc>
      </w:tr>
      <w:tr w14:paraId="66438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68" w:type="pct"/>
            <w:vMerge w:val="restart"/>
            <w:vAlign w:val="center"/>
          </w:tcPr>
          <w:p w14:paraId="4146ACBD">
            <w:pPr>
              <w:spacing w:line="360" w:lineRule="auto"/>
              <w:ind w:firstLine="28"/>
              <w:jc w:val="center"/>
              <w:rPr>
                <w:rFonts w:ascii="宋体" w:hAnsi="宋体"/>
                <w:color w:val="auto"/>
                <w:sz w:val="21"/>
                <w:szCs w:val="21"/>
                <w:highlight w:val="none"/>
              </w:rPr>
            </w:pPr>
            <w:r>
              <w:rPr>
                <w:rFonts w:ascii="宋体" w:hAnsi="宋体"/>
                <w:color w:val="auto"/>
                <w:sz w:val="21"/>
                <w:szCs w:val="21"/>
                <w:highlight w:val="none"/>
              </w:rPr>
              <w:t>2</w:t>
            </w:r>
          </w:p>
        </w:tc>
        <w:tc>
          <w:tcPr>
            <w:tcW w:w="530" w:type="pct"/>
            <w:vMerge w:val="restart"/>
            <w:vAlign w:val="center"/>
          </w:tcPr>
          <w:p w14:paraId="7EED699C">
            <w:pPr>
              <w:spacing w:line="360" w:lineRule="auto"/>
              <w:ind w:firstLine="28"/>
              <w:jc w:val="center"/>
              <w:rPr>
                <w:rFonts w:ascii="宋体" w:hAnsi="宋体"/>
                <w:color w:val="auto"/>
                <w:sz w:val="21"/>
                <w:szCs w:val="21"/>
                <w:highlight w:val="none"/>
              </w:rPr>
            </w:pP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部分（</w:t>
            </w:r>
            <w:r>
              <w:rPr>
                <w:rFonts w:hint="eastAsia" w:ascii="宋体" w:hAnsi="宋体"/>
                <w:color w:val="auto"/>
                <w:sz w:val="21"/>
                <w:szCs w:val="21"/>
                <w:highlight w:val="none"/>
                <w:lang w:val="en-US" w:eastAsia="zh-CN"/>
              </w:rPr>
              <w:t>65</w:t>
            </w:r>
            <w:r>
              <w:rPr>
                <w:rFonts w:hint="eastAsia" w:ascii="宋体" w:hAnsi="宋体"/>
                <w:color w:val="auto"/>
                <w:sz w:val="21"/>
                <w:szCs w:val="21"/>
                <w:highlight w:val="none"/>
              </w:rPr>
              <w:t>%）</w:t>
            </w:r>
          </w:p>
        </w:tc>
        <w:tc>
          <w:tcPr>
            <w:tcW w:w="657" w:type="pct"/>
            <w:vAlign w:val="center"/>
          </w:tcPr>
          <w:p w14:paraId="7BF242A6">
            <w:pPr>
              <w:spacing w:line="360" w:lineRule="auto"/>
              <w:ind w:firstLine="28"/>
              <w:jc w:val="center"/>
              <w:rPr>
                <w:rFonts w:hint="eastAsia" w:ascii="宋体" w:hAnsi="宋体"/>
                <w:color w:val="auto"/>
                <w:sz w:val="21"/>
                <w:szCs w:val="21"/>
                <w:highlight w:val="none"/>
              </w:rPr>
            </w:pP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响应部分</w:t>
            </w:r>
          </w:p>
          <w:p w14:paraId="04E4CC17">
            <w:pPr>
              <w:spacing w:line="360" w:lineRule="auto"/>
              <w:ind w:firstLine="28"/>
              <w:jc w:val="center"/>
              <w:rPr>
                <w:rFonts w:ascii="宋体" w:hAnsi="宋体"/>
                <w:color w:val="auto"/>
                <w:sz w:val="21"/>
                <w:szCs w:val="21"/>
                <w:highlight w:val="none"/>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35%</w:t>
            </w:r>
            <w:r>
              <w:rPr>
                <w:rFonts w:hint="eastAsia" w:ascii="宋体" w:hAnsi="宋体"/>
                <w:color w:val="auto"/>
                <w:sz w:val="21"/>
                <w:szCs w:val="21"/>
                <w:highlight w:val="none"/>
              </w:rPr>
              <w:t>）</w:t>
            </w:r>
          </w:p>
        </w:tc>
        <w:tc>
          <w:tcPr>
            <w:tcW w:w="398" w:type="pct"/>
            <w:vAlign w:val="center"/>
          </w:tcPr>
          <w:p w14:paraId="0CB5018F">
            <w:pPr>
              <w:spacing w:line="360" w:lineRule="auto"/>
              <w:ind w:firstLine="28"/>
              <w:jc w:val="center"/>
              <w:rPr>
                <w:rFonts w:hint="eastAsia"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35分</w:t>
            </w:r>
          </w:p>
        </w:tc>
        <w:tc>
          <w:tcPr>
            <w:tcW w:w="2234" w:type="pct"/>
            <w:vAlign w:val="center"/>
          </w:tcPr>
          <w:p w14:paraId="48BDE21F">
            <w:pPr>
              <w:pStyle w:val="6"/>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A起评分：</w:t>
            </w:r>
          </w:p>
          <w:p w14:paraId="4C4ACC2C">
            <w:pPr>
              <w:pStyle w:val="6"/>
              <w:spacing w:line="360" w:lineRule="auto"/>
              <w:ind w:firstLine="420" w:firstLineChars="200"/>
              <w:rPr>
                <w:rFonts w:hint="eastAsia" w:ascii="宋体" w:hAnsi="宋体" w:eastAsia="宋体" w:cs="宋体"/>
                <w:color w:val="auto"/>
                <w:sz w:val="21"/>
                <w:szCs w:val="21"/>
                <w:highlight w:val="none"/>
              </w:rPr>
            </w:pPr>
            <w:r>
              <w:rPr>
                <w:rStyle w:val="26"/>
                <w:color w:val="auto"/>
                <w:sz w:val="21"/>
                <w:szCs w:val="21"/>
                <w:highlight w:val="none"/>
                <w:lang w:val="en-US" w:eastAsia="zh-CN" w:bidi="ar"/>
              </w:rPr>
              <w:t>起评分：有效供应商的起评分为35分</w:t>
            </w:r>
            <w:r>
              <w:rPr>
                <w:rFonts w:hint="eastAsia" w:ascii="宋体" w:hAnsi="宋体" w:eastAsia="宋体" w:cs="宋体"/>
                <w:color w:val="auto"/>
                <w:sz w:val="21"/>
                <w:szCs w:val="21"/>
                <w:highlight w:val="none"/>
              </w:rPr>
              <w:t>。</w:t>
            </w:r>
          </w:p>
          <w:p w14:paraId="77BAAEF7">
            <w:pPr>
              <w:spacing w:line="360" w:lineRule="auto"/>
              <w:ind w:firstLine="420" w:firstLineChars="200"/>
              <w:rPr>
                <w:rFonts w:ascii="宋体" w:hAnsi="宋体"/>
                <w:color w:val="auto"/>
                <w:sz w:val="21"/>
                <w:szCs w:val="21"/>
                <w:highlight w:val="none"/>
              </w:rPr>
            </w:pPr>
            <w:r>
              <w:rPr>
                <w:rFonts w:hint="eastAsia" w:ascii="宋体" w:hAnsi="宋体" w:eastAsia="宋体" w:cs="宋体"/>
                <w:color w:val="auto"/>
                <w:sz w:val="21"/>
                <w:szCs w:val="21"/>
                <w:highlight w:val="none"/>
              </w:rPr>
              <w:t>B</w:t>
            </w:r>
            <w:r>
              <w:rPr>
                <w:rFonts w:hint="eastAsia" w:ascii="宋体" w:hAnsi="宋体"/>
                <w:color w:val="auto"/>
                <w:sz w:val="21"/>
                <w:szCs w:val="21"/>
                <w:highlight w:val="none"/>
              </w:rPr>
              <w:t>扣分条款：</w:t>
            </w:r>
          </w:p>
          <w:p w14:paraId="18FF49F1">
            <w:pPr>
              <w:pStyle w:val="6"/>
              <w:spacing w:line="360" w:lineRule="auto"/>
              <w:ind w:firstLine="420" w:firstLineChars="200"/>
              <w:rPr>
                <w:rFonts w:hint="eastAsia" w:eastAsia="仿宋_GB2312"/>
                <w:color w:val="auto"/>
                <w:sz w:val="21"/>
                <w:szCs w:val="21"/>
                <w:highlight w:val="none"/>
                <w:lang w:eastAsia="zh-CN"/>
              </w:rPr>
            </w:pPr>
            <w:r>
              <w:rPr>
                <w:rStyle w:val="26"/>
                <w:color w:val="auto"/>
                <w:sz w:val="21"/>
                <w:szCs w:val="21"/>
                <w:highlight w:val="none"/>
                <w:lang w:val="en-US" w:eastAsia="zh-CN" w:bidi="ar"/>
              </w:rPr>
              <w:t>技术参数</w:t>
            </w:r>
            <w:r>
              <w:rPr>
                <w:rFonts w:hint="eastAsia" w:ascii="宋体" w:hAnsi="宋体" w:eastAsia="宋体" w:cs="宋体"/>
                <w:color w:val="auto"/>
                <w:sz w:val="21"/>
                <w:szCs w:val="21"/>
                <w:highlight w:val="none"/>
              </w:rPr>
              <w:t>（磋商文件第二篇 项目服务需求中带（★）部分）</w:t>
            </w:r>
            <w:r>
              <w:rPr>
                <w:rStyle w:val="26"/>
                <w:color w:val="auto"/>
                <w:sz w:val="21"/>
                <w:szCs w:val="21"/>
                <w:highlight w:val="none"/>
                <w:lang w:val="en-US" w:eastAsia="zh-CN" w:bidi="ar"/>
              </w:rPr>
              <w:t>达不到竞争性磋商文件要求的，每负偏离1条从起评分中扣除5分，5条及以上不满足技术响应部分得0分</w:t>
            </w:r>
          </w:p>
        </w:tc>
        <w:tc>
          <w:tcPr>
            <w:tcW w:w="911" w:type="pct"/>
            <w:vAlign w:val="center"/>
          </w:tcPr>
          <w:p w14:paraId="38A8F9E4">
            <w:pPr>
              <w:spacing w:line="360" w:lineRule="auto"/>
              <w:ind w:left="-38"/>
              <w:rPr>
                <w:rFonts w:ascii="宋体" w:hAnsi="宋体"/>
                <w:color w:val="auto"/>
                <w:sz w:val="21"/>
                <w:szCs w:val="21"/>
                <w:highlight w:val="none"/>
              </w:rPr>
            </w:pPr>
          </w:p>
        </w:tc>
      </w:tr>
      <w:tr w14:paraId="2BF15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68" w:type="pct"/>
            <w:vMerge w:val="continue"/>
            <w:vAlign w:val="center"/>
          </w:tcPr>
          <w:p w14:paraId="35D0A7DE">
            <w:pPr>
              <w:spacing w:line="360" w:lineRule="auto"/>
              <w:ind w:firstLine="28"/>
              <w:jc w:val="center"/>
              <w:rPr>
                <w:rFonts w:ascii="宋体" w:hAnsi="宋体"/>
                <w:color w:val="auto"/>
                <w:sz w:val="21"/>
                <w:szCs w:val="21"/>
                <w:highlight w:val="none"/>
              </w:rPr>
            </w:pPr>
          </w:p>
        </w:tc>
        <w:tc>
          <w:tcPr>
            <w:tcW w:w="530" w:type="pct"/>
            <w:vMerge w:val="continue"/>
            <w:vAlign w:val="center"/>
          </w:tcPr>
          <w:p w14:paraId="0D2A6491">
            <w:pPr>
              <w:spacing w:line="360" w:lineRule="auto"/>
              <w:ind w:firstLine="28"/>
              <w:jc w:val="center"/>
              <w:rPr>
                <w:rFonts w:ascii="宋体" w:hAnsi="宋体"/>
                <w:color w:val="auto"/>
                <w:sz w:val="21"/>
                <w:szCs w:val="21"/>
                <w:highlight w:val="none"/>
              </w:rPr>
            </w:pPr>
          </w:p>
        </w:tc>
        <w:tc>
          <w:tcPr>
            <w:tcW w:w="657" w:type="pct"/>
            <w:vAlign w:val="center"/>
          </w:tcPr>
          <w:p w14:paraId="62D167E3">
            <w:pPr>
              <w:spacing w:line="360" w:lineRule="auto"/>
              <w:jc w:val="center"/>
              <w:rPr>
                <w:rFonts w:ascii="宋体" w:hAnsi="宋体"/>
                <w:color w:val="auto"/>
                <w:sz w:val="21"/>
                <w:szCs w:val="21"/>
                <w:highlight w:val="none"/>
              </w:rPr>
            </w:pPr>
            <w:r>
              <w:rPr>
                <w:rFonts w:hint="eastAsia" w:ascii="宋体" w:hAnsi="宋体"/>
                <w:color w:val="auto"/>
                <w:sz w:val="21"/>
                <w:szCs w:val="21"/>
                <w:highlight w:val="none"/>
                <w:lang w:val="en-US" w:eastAsia="zh-CN"/>
              </w:rPr>
              <w:t>服务</w:t>
            </w:r>
            <w:r>
              <w:rPr>
                <w:rFonts w:hint="eastAsia" w:ascii="宋体" w:hAnsi="宋体"/>
                <w:color w:val="auto"/>
                <w:sz w:val="21"/>
                <w:szCs w:val="21"/>
                <w:highlight w:val="none"/>
              </w:rPr>
              <w:t>方案</w:t>
            </w:r>
          </w:p>
          <w:p w14:paraId="683B5E12">
            <w:pPr>
              <w:spacing w:line="360" w:lineRule="auto"/>
              <w:jc w:val="center"/>
              <w:rPr>
                <w:rFonts w:ascii="宋体" w:hAnsi="宋体"/>
                <w:color w:val="auto"/>
                <w:sz w:val="21"/>
                <w:szCs w:val="21"/>
                <w:highlight w:val="none"/>
              </w:rPr>
            </w:pP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30%</w:t>
            </w:r>
            <w:r>
              <w:rPr>
                <w:rFonts w:hint="eastAsia" w:ascii="宋体" w:hAnsi="宋体"/>
                <w:color w:val="auto"/>
                <w:sz w:val="21"/>
                <w:szCs w:val="21"/>
                <w:highlight w:val="none"/>
              </w:rPr>
              <w:t>）</w:t>
            </w:r>
          </w:p>
        </w:tc>
        <w:tc>
          <w:tcPr>
            <w:tcW w:w="398" w:type="pct"/>
            <w:vAlign w:val="center"/>
          </w:tcPr>
          <w:p w14:paraId="6D11D35A">
            <w:pPr>
              <w:spacing w:line="360" w:lineRule="auto"/>
              <w:ind w:firstLine="28"/>
              <w:jc w:val="center"/>
              <w:rPr>
                <w:rFonts w:hint="default" w:ascii="宋体" w:hAnsi="宋体" w:eastAsia="宋体"/>
                <w:color w:val="auto"/>
                <w:sz w:val="21"/>
                <w:szCs w:val="21"/>
                <w:highlight w:val="none"/>
                <w:lang w:val="en-US" w:eastAsia="zh-CN"/>
              </w:rPr>
            </w:pPr>
            <w:r>
              <w:rPr>
                <w:rFonts w:hint="eastAsia" w:ascii="宋体" w:hAnsi="宋体"/>
                <w:color w:val="auto"/>
                <w:sz w:val="21"/>
                <w:szCs w:val="21"/>
                <w:highlight w:val="none"/>
                <w:lang w:val="en-US" w:eastAsia="zh-CN"/>
              </w:rPr>
              <w:t>30分</w:t>
            </w:r>
          </w:p>
        </w:tc>
        <w:tc>
          <w:tcPr>
            <w:tcW w:w="2234" w:type="pct"/>
            <w:vAlign w:val="center"/>
          </w:tcPr>
          <w:p w14:paraId="12559E61">
            <w:pPr>
              <w:keepNext w:val="0"/>
              <w:keepLines w:val="0"/>
              <w:pageBreakBefore w:val="0"/>
              <w:numPr>
                <w:ilvl w:val="0"/>
                <w:numId w:val="5"/>
              </w:numPr>
              <w:kinsoku/>
              <w:wordWrap/>
              <w:overflowPunct/>
              <w:topLinePunct w:val="0"/>
              <w:autoSpaceDE/>
              <w:autoSpaceDN/>
              <w:bidi w:val="0"/>
              <w:spacing w:line="360" w:lineRule="auto"/>
              <w:jc w:val="left"/>
              <w:textAlignment w:val="auto"/>
              <w:rPr>
                <w:rFonts w:hint="eastAsia" w:ascii="宋体" w:hAnsi="宋体"/>
                <w:color w:val="auto"/>
                <w:sz w:val="21"/>
                <w:szCs w:val="21"/>
                <w:highlight w:val="none"/>
              </w:rPr>
            </w:pPr>
            <w:r>
              <w:rPr>
                <w:rFonts w:hint="eastAsia" w:ascii="宋体" w:hAnsi="宋体" w:eastAsia="宋体" w:cs="Times New Roman"/>
                <w:b/>
                <w:bCs/>
                <w:color w:val="auto"/>
                <w:sz w:val="21"/>
                <w:szCs w:val="21"/>
                <w:highlight w:val="none"/>
                <w:lang w:val="en-US" w:eastAsia="zh-CN"/>
              </w:rPr>
              <w:t>培训服务方案（15分）</w:t>
            </w:r>
            <w:r>
              <w:rPr>
                <w:rStyle w:val="26"/>
                <w:color w:val="auto"/>
                <w:sz w:val="21"/>
                <w:szCs w:val="21"/>
                <w:highlight w:val="none"/>
                <w:lang w:val="en-US" w:eastAsia="zh-CN" w:bidi="ar"/>
              </w:rPr>
              <w:br w:type="textWrapping"/>
            </w:r>
            <w:r>
              <w:rPr>
                <w:rStyle w:val="26"/>
                <w:rFonts w:hint="eastAsia"/>
                <w:color w:val="auto"/>
                <w:sz w:val="21"/>
                <w:szCs w:val="21"/>
                <w:highlight w:val="none"/>
                <w:lang w:val="en-US" w:eastAsia="zh-CN" w:bidi="ar"/>
              </w:rPr>
              <w:t xml:space="preserve">   </w:t>
            </w:r>
            <w:r>
              <w:rPr>
                <w:rFonts w:hint="eastAsia" w:ascii="宋体" w:hAnsi="宋体" w:eastAsia="宋体" w:cs="Times New Roman"/>
                <w:color w:val="auto"/>
                <w:sz w:val="21"/>
                <w:szCs w:val="21"/>
                <w:highlight w:val="none"/>
                <w:lang w:val="en-US" w:eastAsia="zh-CN"/>
              </w:rPr>
              <w:t>根据供应商提供的师资配备、课程安排等培训事项的保障措施、保障方法等</w:t>
            </w:r>
            <w:r>
              <w:rPr>
                <w:rFonts w:hint="eastAsia" w:ascii="宋体" w:hAnsi="宋体" w:cs="Times New Roman"/>
                <w:color w:val="auto"/>
                <w:sz w:val="21"/>
                <w:szCs w:val="21"/>
                <w:highlight w:val="none"/>
                <w:lang w:val="en-US" w:eastAsia="zh-CN"/>
              </w:rPr>
              <w:t>进行评分</w:t>
            </w:r>
            <w:r>
              <w:rPr>
                <w:rFonts w:hint="eastAsia" w:ascii="宋体" w:hAnsi="宋体" w:eastAsia="宋体" w:cs="Times New Roman"/>
                <w:color w:val="auto"/>
                <w:sz w:val="21"/>
                <w:szCs w:val="21"/>
                <w:highlight w:val="none"/>
                <w:lang w:val="en-US" w:eastAsia="zh-CN"/>
              </w:rPr>
              <w:t>。</w:t>
            </w:r>
            <w:r>
              <w:rPr>
                <w:rFonts w:hint="eastAsia" w:ascii="宋体" w:hAnsi="宋体" w:eastAsia="宋体" w:cs="Times New Roman"/>
                <w:color w:val="auto"/>
                <w:sz w:val="21"/>
                <w:szCs w:val="21"/>
                <w:highlight w:val="none"/>
                <w:lang w:val="en-US" w:eastAsia="zh-CN"/>
              </w:rPr>
              <w:br w:type="textWrapping"/>
            </w:r>
            <w:r>
              <w:rPr>
                <w:rFonts w:hint="eastAsia" w:ascii="宋体" w:hAnsi="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lang w:val="en-US" w:eastAsia="zh-CN"/>
              </w:rPr>
              <w:t>师资配备齐全、课程安排科学合理、完全满足培训要求得15分；</w:t>
            </w:r>
            <w:r>
              <w:rPr>
                <w:rFonts w:hint="eastAsia" w:ascii="宋体" w:hAnsi="宋体" w:eastAsia="宋体" w:cs="Times New Roman"/>
                <w:color w:val="auto"/>
                <w:sz w:val="21"/>
                <w:szCs w:val="21"/>
                <w:highlight w:val="none"/>
                <w:lang w:val="en-US" w:eastAsia="zh-CN"/>
              </w:rPr>
              <w:br w:type="textWrapping"/>
            </w:r>
            <w:r>
              <w:rPr>
                <w:rFonts w:hint="eastAsia" w:ascii="宋体" w:hAnsi="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lang w:val="en-US" w:eastAsia="zh-CN"/>
              </w:rPr>
              <w:t>师资配备基本齐全、课程安排较为科学合理、较为满足项目培训要求得10分；</w:t>
            </w:r>
            <w:r>
              <w:rPr>
                <w:rFonts w:hint="eastAsia" w:ascii="宋体" w:hAnsi="宋体" w:eastAsia="宋体" w:cs="Times New Roman"/>
                <w:color w:val="auto"/>
                <w:sz w:val="21"/>
                <w:szCs w:val="21"/>
                <w:highlight w:val="none"/>
                <w:lang w:val="en-US" w:eastAsia="zh-CN"/>
              </w:rPr>
              <w:br w:type="textWrapping"/>
            </w:r>
            <w:r>
              <w:rPr>
                <w:rFonts w:hint="eastAsia" w:ascii="宋体" w:hAnsi="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lang w:val="en-US" w:eastAsia="zh-CN"/>
              </w:rPr>
              <w:t>师资配备勉强够用、课程安排科学合理性一般勉强满足培训要求得5分；</w:t>
            </w:r>
            <w:r>
              <w:rPr>
                <w:rFonts w:hint="eastAsia" w:ascii="宋体" w:hAnsi="宋体" w:eastAsia="宋体" w:cs="Times New Roman"/>
                <w:color w:val="auto"/>
                <w:sz w:val="21"/>
                <w:szCs w:val="21"/>
                <w:highlight w:val="none"/>
                <w:lang w:val="en-US" w:eastAsia="zh-CN"/>
              </w:rPr>
              <w:br w:type="textWrapping"/>
            </w:r>
            <w:r>
              <w:rPr>
                <w:rFonts w:hint="eastAsia" w:ascii="宋体" w:hAnsi="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lang w:val="en-US" w:eastAsia="zh-CN"/>
              </w:rPr>
              <w:t>师资配备不足、课程安排科学合理性差、</w:t>
            </w:r>
            <w:r>
              <w:rPr>
                <w:rStyle w:val="26"/>
                <w:color w:val="auto"/>
                <w:sz w:val="21"/>
                <w:szCs w:val="21"/>
                <w:highlight w:val="none"/>
                <w:lang w:val="en-US" w:eastAsia="zh-CN" w:bidi="ar"/>
              </w:rPr>
              <w:t>不能满足培训要求或未提供的得0分</w:t>
            </w:r>
            <w:r>
              <w:rPr>
                <w:rFonts w:hint="eastAsia" w:ascii="宋体" w:hAnsi="宋体"/>
                <w:color w:val="auto"/>
                <w:sz w:val="21"/>
                <w:szCs w:val="21"/>
                <w:highlight w:val="none"/>
              </w:rPr>
              <w:t>。</w:t>
            </w:r>
          </w:p>
          <w:p w14:paraId="0774BAE3">
            <w:pPr>
              <w:keepNext w:val="0"/>
              <w:keepLines w:val="0"/>
              <w:pageBreakBefore w:val="0"/>
              <w:numPr>
                <w:ilvl w:val="0"/>
                <w:numId w:val="5"/>
              </w:numPr>
              <w:kinsoku/>
              <w:wordWrap/>
              <w:overflowPunct/>
              <w:topLinePunct w:val="0"/>
              <w:autoSpaceDE/>
              <w:autoSpaceDN/>
              <w:bidi w:val="0"/>
              <w:spacing w:line="360" w:lineRule="auto"/>
              <w:ind w:left="0" w:leftChars="0" w:firstLine="0" w:firstLineChars="0"/>
              <w:jc w:val="left"/>
              <w:textAlignment w:val="auto"/>
              <w:rPr>
                <w:rFonts w:hint="eastAsia" w:ascii="宋体" w:hAnsi="宋体"/>
                <w:color w:val="auto"/>
                <w:sz w:val="21"/>
                <w:szCs w:val="21"/>
                <w:highlight w:val="none"/>
              </w:rPr>
            </w:pPr>
            <w:r>
              <w:rPr>
                <w:rStyle w:val="26"/>
                <w:b/>
                <w:bCs/>
                <w:color w:val="auto"/>
                <w:sz w:val="21"/>
                <w:szCs w:val="21"/>
                <w:highlight w:val="none"/>
                <w:lang w:val="en-US" w:eastAsia="zh-CN" w:bidi="ar"/>
              </w:rPr>
              <w:t>会务服务方案（</w:t>
            </w:r>
            <w:r>
              <w:rPr>
                <w:rStyle w:val="27"/>
                <w:b/>
                <w:bCs/>
                <w:color w:val="auto"/>
                <w:sz w:val="21"/>
                <w:szCs w:val="21"/>
                <w:highlight w:val="none"/>
                <w:lang w:val="en-US" w:eastAsia="zh-CN" w:bidi="ar"/>
              </w:rPr>
              <w:t>10</w:t>
            </w:r>
            <w:r>
              <w:rPr>
                <w:rStyle w:val="26"/>
                <w:b/>
                <w:bCs/>
                <w:color w:val="auto"/>
                <w:sz w:val="21"/>
                <w:szCs w:val="21"/>
                <w:highlight w:val="none"/>
                <w:lang w:val="en-US" w:eastAsia="zh-CN" w:bidi="ar"/>
              </w:rPr>
              <w:t>分）</w:t>
            </w:r>
            <w:r>
              <w:rPr>
                <w:rStyle w:val="26"/>
                <w:color w:val="auto"/>
                <w:sz w:val="21"/>
                <w:szCs w:val="21"/>
                <w:highlight w:val="none"/>
                <w:lang w:val="en-US" w:eastAsia="zh-CN" w:bidi="ar"/>
              </w:rPr>
              <w:br w:type="textWrapping"/>
            </w:r>
            <w:r>
              <w:rPr>
                <w:rStyle w:val="26"/>
                <w:rFonts w:hint="eastAsia"/>
                <w:color w:val="auto"/>
                <w:sz w:val="21"/>
                <w:szCs w:val="21"/>
                <w:highlight w:val="none"/>
                <w:lang w:val="en-US" w:eastAsia="zh-CN" w:bidi="ar"/>
              </w:rPr>
              <w:t xml:space="preserve">   </w:t>
            </w:r>
            <w:r>
              <w:rPr>
                <w:rStyle w:val="26"/>
                <w:color w:val="auto"/>
                <w:sz w:val="21"/>
                <w:szCs w:val="21"/>
                <w:highlight w:val="none"/>
                <w:lang w:val="en-US" w:eastAsia="zh-CN" w:bidi="ar"/>
              </w:rPr>
              <w:t>根据供应商提供的住宿、餐饮、会议室租赁、会场布置、医疗及其他后勤保障方案进行</w:t>
            </w:r>
            <w:r>
              <w:rPr>
                <w:rStyle w:val="26"/>
                <w:rFonts w:hint="eastAsia"/>
                <w:color w:val="auto"/>
                <w:sz w:val="21"/>
                <w:szCs w:val="21"/>
                <w:highlight w:val="none"/>
                <w:lang w:val="en-US" w:eastAsia="zh-CN" w:bidi="ar"/>
              </w:rPr>
              <w:t>评</w:t>
            </w:r>
            <w:r>
              <w:rPr>
                <w:rStyle w:val="26"/>
                <w:color w:val="auto"/>
                <w:sz w:val="21"/>
                <w:szCs w:val="21"/>
                <w:highlight w:val="none"/>
                <w:lang w:val="en-US" w:eastAsia="zh-CN" w:bidi="ar"/>
              </w:rPr>
              <w:t>分。</w:t>
            </w:r>
            <w:r>
              <w:rPr>
                <w:rStyle w:val="26"/>
                <w:color w:val="auto"/>
                <w:sz w:val="21"/>
                <w:szCs w:val="21"/>
                <w:highlight w:val="none"/>
                <w:lang w:val="en-US" w:eastAsia="zh-CN" w:bidi="ar"/>
              </w:rPr>
              <w:br w:type="textWrapping"/>
            </w:r>
            <w:r>
              <w:rPr>
                <w:rStyle w:val="26"/>
                <w:rFonts w:hint="eastAsia"/>
                <w:color w:val="auto"/>
                <w:sz w:val="21"/>
                <w:szCs w:val="21"/>
                <w:highlight w:val="none"/>
                <w:lang w:val="en-US" w:eastAsia="zh-CN" w:bidi="ar"/>
              </w:rPr>
              <w:t xml:space="preserve">   </w:t>
            </w:r>
            <w:r>
              <w:rPr>
                <w:rStyle w:val="26"/>
                <w:color w:val="auto"/>
                <w:sz w:val="21"/>
                <w:szCs w:val="21"/>
                <w:highlight w:val="none"/>
                <w:lang w:val="en-US" w:eastAsia="zh-CN" w:bidi="ar"/>
              </w:rPr>
              <w:t>保障方案完整、保障内容可操作性强，得10分；</w:t>
            </w:r>
            <w:r>
              <w:rPr>
                <w:rStyle w:val="26"/>
                <w:color w:val="auto"/>
                <w:sz w:val="21"/>
                <w:szCs w:val="21"/>
                <w:highlight w:val="none"/>
                <w:lang w:val="en-US" w:eastAsia="zh-CN" w:bidi="ar"/>
              </w:rPr>
              <w:br w:type="textWrapping"/>
            </w:r>
            <w:r>
              <w:rPr>
                <w:rStyle w:val="26"/>
                <w:rFonts w:hint="eastAsia"/>
                <w:color w:val="auto"/>
                <w:sz w:val="21"/>
                <w:szCs w:val="21"/>
                <w:highlight w:val="none"/>
                <w:lang w:val="en-US" w:eastAsia="zh-CN" w:bidi="ar"/>
              </w:rPr>
              <w:t xml:space="preserve">   </w:t>
            </w:r>
            <w:r>
              <w:rPr>
                <w:rStyle w:val="26"/>
                <w:color w:val="auto"/>
                <w:sz w:val="21"/>
                <w:szCs w:val="21"/>
                <w:highlight w:val="none"/>
                <w:lang w:val="en-US" w:eastAsia="zh-CN" w:bidi="ar"/>
              </w:rPr>
              <w:t>方案较完整、保障内容可操作性较强得7分；</w:t>
            </w:r>
            <w:r>
              <w:rPr>
                <w:rStyle w:val="26"/>
                <w:color w:val="auto"/>
                <w:sz w:val="21"/>
                <w:szCs w:val="21"/>
                <w:highlight w:val="none"/>
                <w:lang w:val="en-US" w:eastAsia="zh-CN" w:bidi="ar"/>
              </w:rPr>
              <w:br w:type="textWrapping"/>
            </w:r>
            <w:r>
              <w:rPr>
                <w:rStyle w:val="26"/>
                <w:rFonts w:hint="eastAsia"/>
                <w:color w:val="auto"/>
                <w:sz w:val="21"/>
                <w:szCs w:val="21"/>
                <w:highlight w:val="none"/>
                <w:lang w:val="en-US" w:eastAsia="zh-CN" w:bidi="ar"/>
              </w:rPr>
              <w:t xml:space="preserve">   </w:t>
            </w:r>
            <w:r>
              <w:rPr>
                <w:rStyle w:val="26"/>
                <w:color w:val="auto"/>
                <w:sz w:val="21"/>
                <w:szCs w:val="21"/>
                <w:highlight w:val="none"/>
                <w:lang w:val="en-US" w:eastAsia="zh-CN" w:bidi="ar"/>
              </w:rPr>
              <w:t>方案一般完整、保障内容可操作性一般得4分，</w:t>
            </w:r>
            <w:r>
              <w:rPr>
                <w:rStyle w:val="26"/>
                <w:color w:val="auto"/>
                <w:sz w:val="21"/>
                <w:szCs w:val="21"/>
                <w:highlight w:val="none"/>
                <w:lang w:val="en-US" w:eastAsia="zh-CN" w:bidi="ar"/>
              </w:rPr>
              <w:br w:type="textWrapping"/>
            </w:r>
            <w:r>
              <w:rPr>
                <w:rStyle w:val="26"/>
                <w:rFonts w:hint="eastAsia"/>
                <w:color w:val="auto"/>
                <w:sz w:val="21"/>
                <w:szCs w:val="21"/>
                <w:highlight w:val="none"/>
                <w:lang w:val="en-US" w:eastAsia="zh-CN" w:bidi="ar"/>
              </w:rPr>
              <w:t xml:space="preserve">   </w:t>
            </w:r>
            <w:r>
              <w:rPr>
                <w:rStyle w:val="26"/>
                <w:color w:val="auto"/>
                <w:sz w:val="21"/>
                <w:szCs w:val="21"/>
                <w:highlight w:val="none"/>
                <w:lang w:val="en-US" w:eastAsia="zh-CN" w:bidi="ar"/>
              </w:rPr>
              <w:t>方案不完整、保障内容可操作性不强或未提供的得0分。</w:t>
            </w:r>
          </w:p>
          <w:p w14:paraId="37390141">
            <w:pPr>
              <w:pStyle w:val="6"/>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0" w:firstLineChars="0"/>
              <w:jc w:val="left"/>
              <w:textAlignment w:val="auto"/>
              <w:rPr>
                <w:color w:val="auto"/>
                <w:sz w:val="21"/>
                <w:szCs w:val="21"/>
                <w:highlight w:val="none"/>
              </w:rPr>
            </w:pPr>
            <w:r>
              <w:rPr>
                <w:rStyle w:val="26"/>
                <w:b/>
                <w:bCs/>
                <w:color w:val="auto"/>
                <w:sz w:val="21"/>
                <w:szCs w:val="21"/>
                <w:highlight w:val="none"/>
                <w:lang w:val="en-US" w:eastAsia="zh-CN" w:bidi="ar"/>
              </w:rPr>
              <w:t>应急保障方案（</w:t>
            </w:r>
            <w:r>
              <w:rPr>
                <w:rStyle w:val="27"/>
                <w:b/>
                <w:bCs/>
                <w:color w:val="auto"/>
                <w:sz w:val="21"/>
                <w:szCs w:val="21"/>
                <w:highlight w:val="none"/>
                <w:lang w:val="en-US" w:eastAsia="zh-CN" w:bidi="ar"/>
              </w:rPr>
              <w:t>5</w:t>
            </w:r>
            <w:r>
              <w:rPr>
                <w:rStyle w:val="26"/>
                <w:b/>
                <w:bCs/>
                <w:color w:val="auto"/>
                <w:sz w:val="21"/>
                <w:szCs w:val="21"/>
                <w:highlight w:val="none"/>
                <w:lang w:val="en-US" w:eastAsia="zh-CN" w:bidi="ar"/>
              </w:rPr>
              <w:t>分）</w:t>
            </w:r>
            <w:r>
              <w:rPr>
                <w:rStyle w:val="26"/>
                <w:color w:val="auto"/>
                <w:sz w:val="21"/>
                <w:szCs w:val="21"/>
                <w:highlight w:val="none"/>
                <w:lang w:val="en-US" w:eastAsia="zh-CN" w:bidi="ar"/>
              </w:rPr>
              <w:br w:type="textWrapping"/>
            </w:r>
            <w:r>
              <w:rPr>
                <w:rStyle w:val="26"/>
                <w:rFonts w:hint="eastAsia"/>
                <w:color w:val="auto"/>
                <w:sz w:val="21"/>
                <w:szCs w:val="21"/>
                <w:highlight w:val="none"/>
                <w:lang w:val="en-US" w:eastAsia="zh-CN" w:bidi="ar"/>
              </w:rPr>
              <w:t xml:space="preserve">   </w:t>
            </w:r>
            <w:r>
              <w:rPr>
                <w:rStyle w:val="26"/>
                <w:color w:val="auto"/>
                <w:sz w:val="21"/>
                <w:szCs w:val="21"/>
                <w:highlight w:val="none"/>
                <w:lang w:val="en-US" w:eastAsia="zh-CN" w:bidi="ar"/>
              </w:rPr>
              <w:t>对供应商提出的应急保障方案的针对性、完善程度等进行</w:t>
            </w:r>
            <w:r>
              <w:rPr>
                <w:rStyle w:val="26"/>
                <w:rFonts w:hint="eastAsia"/>
                <w:color w:val="auto"/>
                <w:sz w:val="21"/>
                <w:szCs w:val="21"/>
                <w:highlight w:val="none"/>
                <w:lang w:val="en-US" w:eastAsia="zh-CN" w:bidi="ar"/>
              </w:rPr>
              <w:t>评</w:t>
            </w:r>
            <w:r>
              <w:rPr>
                <w:rStyle w:val="26"/>
                <w:color w:val="auto"/>
                <w:sz w:val="21"/>
                <w:szCs w:val="21"/>
                <w:highlight w:val="none"/>
                <w:lang w:val="en-US" w:eastAsia="zh-CN" w:bidi="ar"/>
              </w:rPr>
              <w:t>分。</w:t>
            </w:r>
            <w:r>
              <w:rPr>
                <w:rStyle w:val="26"/>
                <w:color w:val="auto"/>
                <w:sz w:val="21"/>
                <w:szCs w:val="21"/>
                <w:highlight w:val="none"/>
                <w:lang w:val="en-US" w:eastAsia="zh-CN" w:bidi="ar"/>
              </w:rPr>
              <w:br w:type="textWrapping"/>
            </w:r>
            <w:r>
              <w:rPr>
                <w:rStyle w:val="26"/>
                <w:rFonts w:hint="eastAsia"/>
                <w:color w:val="auto"/>
                <w:sz w:val="21"/>
                <w:szCs w:val="21"/>
                <w:highlight w:val="none"/>
                <w:lang w:val="en-US" w:eastAsia="zh-CN" w:bidi="ar"/>
              </w:rPr>
              <w:t xml:space="preserve">   </w:t>
            </w:r>
            <w:r>
              <w:rPr>
                <w:rStyle w:val="26"/>
                <w:color w:val="auto"/>
                <w:sz w:val="21"/>
                <w:szCs w:val="21"/>
                <w:highlight w:val="none"/>
                <w:lang w:val="en-US" w:eastAsia="zh-CN" w:bidi="ar"/>
              </w:rPr>
              <w:t>方案内容完整、针对性强得5分；</w:t>
            </w:r>
            <w:r>
              <w:rPr>
                <w:rStyle w:val="26"/>
                <w:color w:val="auto"/>
                <w:sz w:val="21"/>
                <w:szCs w:val="21"/>
                <w:highlight w:val="none"/>
                <w:lang w:val="en-US" w:eastAsia="zh-CN" w:bidi="ar"/>
              </w:rPr>
              <w:br w:type="textWrapping"/>
            </w:r>
            <w:r>
              <w:rPr>
                <w:rStyle w:val="26"/>
                <w:rFonts w:hint="eastAsia"/>
                <w:color w:val="auto"/>
                <w:sz w:val="21"/>
                <w:szCs w:val="21"/>
                <w:highlight w:val="none"/>
                <w:lang w:val="en-US" w:eastAsia="zh-CN" w:bidi="ar"/>
              </w:rPr>
              <w:t xml:space="preserve">   </w:t>
            </w:r>
            <w:r>
              <w:rPr>
                <w:rStyle w:val="26"/>
                <w:color w:val="auto"/>
                <w:sz w:val="21"/>
                <w:szCs w:val="21"/>
                <w:highlight w:val="none"/>
                <w:lang w:val="en-US" w:eastAsia="zh-CN" w:bidi="ar"/>
              </w:rPr>
              <w:t>方案内容较完整、针对性较强得3分；</w:t>
            </w:r>
            <w:r>
              <w:rPr>
                <w:rStyle w:val="26"/>
                <w:color w:val="auto"/>
                <w:sz w:val="21"/>
                <w:szCs w:val="21"/>
                <w:highlight w:val="none"/>
                <w:lang w:val="en-US" w:eastAsia="zh-CN" w:bidi="ar"/>
              </w:rPr>
              <w:br w:type="textWrapping"/>
            </w:r>
            <w:r>
              <w:rPr>
                <w:rStyle w:val="26"/>
                <w:rFonts w:hint="eastAsia"/>
                <w:color w:val="auto"/>
                <w:sz w:val="21"/>
                <w:szCs w:val="21"/>
                <w:highlight w:val="none"/>
                <w:lang w:val="en-US" w:eastAsia="zh-CN" w:bidi="ar"/>
              </w:rPr>
              <w:t xml:space="preserve">   </w:t>
            </w:r>
            <w:r>
              <w:rPr>
                <w:rStyle w:val="26"/>
                <w:color w:val="auto"/>
                <w:sz w:val="21"/>
                <w:szCs w:val="21"/>
                <w:highlight w:val="none"/>
                <w:lang w:val="en-US" w:eastAsia="zh-CN" w:bidi="ar"/>
              </w:rPr>
              <w:t>方案内容一般、针对性一般得1分；</w:t>
            </w:r>
            <w:r>
              <w:rPr>
                <w:rStyle w:val="26"/>
                <w:color w:val="auto"/>
                <w:sz w:val="21"/>
                <w:szCs w:val="21"/>
                <w:highlight w:val="none"/>
                <w:lang w:val="en-US" w:eastAsia="zh-CN" w:bidi="ar"/>
              </w:rPr>
              <w:br w:type="textWrapping"/>
            </w:r>
            <w:r>
              <w:rPr>
                <w:rStyle w:val="26"/>
                <w:rFonts w:hint="eastAsia"/>
                <w:color w:val="auto"/>
                <w:sz w:val="21"/>
                <w:szCs w:val="21"/>
                <w:highlight w:val="none"/>
                <w:lang w:val="en-US" w:eastAsia="zh-CN" w:bidi="ar"/>
              </w:rPr>
              <w:t xml:space="preserve">   </w:t>
            </w:r>
            <w:r>
              <w:rPr>
                <w:rStyle w:val="26"/>
                <w:color w:val="auto"/>
                <w:sz w:val="21"/>
                <w:szCs w:val="21"/>
                <w:highlight w:val="none"/>
                <w:lang w:val="en-US" w:eastAsia="zh-CN" w:bidi="ar"/>
              </w:rPr>
              <w:t>方案不完整、配备不齐全得或未未提供的得0分</w:t>
            </w:r>
            <w:r>
              <w:rPr>
                <w:rFonts w:hint="eastAsia" w:ascii="宋体" w:hAnsi="宋体" w:eastAsia="宋体" w:cs="Times New Roman"/>
                <w:color w:val="auto"/>
                <w:kern w:val="2"/>
                <w:sz w:val="21"/>
                <w:szCs w:val="21"/>
                <w:highlight w:val="none"/>
                <w:lang w:val="en-US" w:eastAsia="zh-CN" w:bidi="ar-SA"/>
              </w:rPr>
              <w:t>。</w:t>
            </w:r>
          </w:p>
        </w:tc>
        <w:tc>
          <w:tcPr>
            <w:tcW w:w="911" w:type="pct"/>
            <w:vAlign w:val="center"/>
          </w:tcPr>
          <w:p w14:paraId="4A9D5BB0">
            <w:pPr>
              <w:spacing w:line="360" w:lineRule="auto"/>
              <w:ind w:left="-38"/>
              <w:rPr>
                <w:rFonts w:ascii="宋体" w:hAnsi="宋体"/>
                <w:color w:val="auto"/>
                <w:sz w:val="21"/>
                <w:szCs w:val="21"/>
                <w:highlight w:val="none"/>
              </w:rPr>
            </w:pPr>
          </w:p>
          <w:p w14:paraId="74BF425E">
            <w:pPr>
              <w:spacing w:line="360" w:lineRule="auto"/>
              <w:ind w:left="-38"/>
              <w:rPr>
                <w:rFonts w:ascii="宋体" w:hAnsi="宋体"/>
                <w:color w:val="auto"/>
                <w:sz w:val="21"/>
                <w:szCs w:val="21"/>
                <w:highlight w:val="none"/>
              </w:rPr>
            </w:pPr>
          </w:p>
          <w:p w14:paraId="29425EFA">
            <w:pPr>
              <w:spacing w:line="360" w:lineRule="auto"/>
              <w:ind w:left="-38"/>
              <w:rPr>
                <w:rFonts w:hint="eastAsia" w:ascii="宋体" w:hAnsi="宋体" w:eastAsia="宋体"/>
                <w:color w:val="auto"/>
                <w:sz w:val="21"/>
                <w:szCs w:val="21"/>
                <w:highlight w:val="none"/>
                <w:lang w:eastAsia="zh-CN"/>
              </w:rPr>
            </w:pPr>
            <w:r>
              <w:rPr>
                <w:rFonts w:hint="default" w:ascii="Times New Roman" w:hAnsi="Times New Roman" w:cs="Times New Roman"/>
                <w:color w:val="auto"/>
                <w:sz w:val="21"/>
                <w:szCs w:val="21"/>
                <w:highlight w:val="none"/>
              </w:rPr>
              <w:t>根据供应商提供的方案进行打分</w:t>
            </w:r>
            <w:r>
              <w:rPr>
                <w:rFonts w:hint="eastAsia" w:ascii="Times New Roman" w:hAnsi="Times New Roman" w:cs="Times New Roman"/>
                <w:color w:val="auto"/>
                <w:sz w:val="21"/>
                <w:szCs w:val="21"/>
                <w:highlight w:val="none"/>
                <w:lang w:eastAsia="zh-CN"/>
              </w:rPr>
              <w:t>。</w:t>
            </w:r>
          </w:p>
        </w:tc>
      </w:tr>
      <w:tr w14:paraId="4FC96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jc w:val="center"/>
        </w:trPr>
        <w:tc>
          <w:tcPr>
            <w:tcW w:w="268" w:type="pct"/>
            <w:vMerge w:val="restart"/>
            <w:vAlign w:val="center"/>
          </w:tcPr>
          <w:p w14:paraId="208BC500">
            <w:pPr>
              <w:keepNext w:val="0"/>
              <w:keepLines w:val="0"/>
              <w:pageBreakBefore w:val="0"/>
              <w:kinsoku/>
              <w:wordWrap/>
              <w:overflowPunct/>
              <w:topLinePunct w:val="0"/>
              <w:autoSpaceDE/>
              <w:autoSpaceDN/>
              <w:bidi w:val="0"/>
              <w:adjustRightInd/>
              <w:snapToGrid/>
              <w:spacing w:line="360" w:lineRule="auto"/>
              <w:ind w:firstLine="28"/>
              <w:jc w:val="center"/>
              <w:rPr>
                <w:rFonts w:ascii="宋体" w:hAnsi="宋体"/>
                <w:color w:val="auto"/>
                <w:sz w:val="21"/>
                <w:szCs w:val="21"/>
                <w:highlight w:val="none"/>
              </w:rPr>
            </w:pPr>
            <w:r>
              <w:rPr>
                <w:rFonts w:hint="eastAsia" w:ascii="宋体" w:hAnsi="宋体"/>
                <w:color w:val="auto"/>
                <w:sz w:val="21"/>
                <w:szCs w:val="21"/>
                <w:highlight w:val="none"/>
              </w:rPr>
              <w:t>3</w:t>
            </w:r>
          </w:p>
        </w:tc>
        <w:tc>
          <w:tcPr>
            <w:tcW w:w="530" w:type="pct"/>
            <w:vMerge w:val="restart"/>
            <w:vAlign w:val="center"/>
          </w:tcPr>
          <w:p w14:paraId="6849A9E1">
            <w:pPr>
              <w:keepNext w:val="0"/>
              <w:keepLines w:val="0"/>
              <w:pageBreakBefore w:val="0"/>
              <w:kinsoku/>
              <w:wordWrap/>
              <w:overflowPunct/>
              <w:topLinePunct w:val="0"/>
              <w:autoSpaceDE/>
              <w:autoSpaceDN/>
              <w:bidi w:val="0"/>
              <w:adjustRightInd/>
              <w:snapToGrid/>
              <w:spacing w:line="360" w:lineRule="auto"/>
              <w:jc w:val="both"/>
              <w:rPr>
                <w:rFonts w:hint="eastAsia" w:ascii="宋体" w:hAnsi="宋体"/>
                <w:color w:val="auto"/>
                <w:sz w:val="21"/>
                <w:szCs w:val="21"/>
                <w:highlight w:val="none"/>
              </w:rPr>
            </w:pPr>
            <w:r>
              <w:rPr>
                <w:rFonts w:hint="eastAsia" w:ascii="宋体" w:hAnsi="宋体"/>
                <w:color w:val="auto"/>
                <w:sz w:val="21"/>
                <w:szCs w:val="21"/>
                <w:highlight w:val="none"/>
              </w:rPr>
              <w:t>商务部分（</w:t>
            </w:r>
            <w:r>
              <w:rPr>
                <w:rFonts w:hint="eastAsia" w:ascii="宋体" w:hAnsi="宋体"/>
                <w:color w:val="auto"/>
                <w:sz w:val="21"/>
                <w:szCs w:val="21"/>
                <w:highlight w:val="none"/>
                <w:lang w:val="en-US" w:eastAsia="zh-CN"/>
              </w:rPr>
              <w:t>15</w:t>
            </w:r>
            <w:r>
              <w:rPr>
                <w:rFonts w:hint="eastAsia" w:ascii="宋体" w:hAnsi="宋体"/>
                <w:color w:val="auto"/>
                <w:sz w:val="21"/>
                <w:szCs w:val="21"/>
                <w:highlight w:val="none"/>
              </w:rPr>
              <w:t>%）</w:t>
            </w:r>
          </w:p>
          <w:p w14:paraId="50B018DB">
            <w:pPr>
              <w:bidi w:val="0"/>
              <w:jc w:val="left"/>
              <w:rPr>
                <w:rFonts w:hint="eastAsia"/>
                <w:color w:val="auto"/>
                <w:highlight w:val="none"/>
                <w:lang w:val="en-US" w:eastAsia="zh-CN"/>
              </w:rPr>
            </w:pPr>
          </w:p>
        </w:tc>
        <w:tc>
          <w:tcPr>
            <w:tcW w:w="657" w:type="pct"/>
            <w:vAlign w:val="center"/>
          </w:tcPr>
          <w:p w14:paraId="1F96F47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ascii="宋体" w:hAnsi="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业绩（</w:t>
            </w:r>
            <w:r>
              <w:rPr>
                <w:rStyle w:val="27"/>
                <w:color w:val="auto"/>
                <w:sz w:val="21"/>
                <w:szCs w:val="21"/>
                <w:highlight w:val="none"/>
                <w:lang w:val="en-US" w:eastAsia="zh-CN" w:bidi="ar"/>
              </w:rPr>
              <w:t>8%</w:t>
            </w:r>
            <w:r>
              <w:rPr>
                <w:rStyle w:val="26"/>
                <w:color w:val="auto"/>
                <w:sz w:val="21"/>
                <w:szCs w:val="21"/>
                <w:highlight w:val="none"/>
                <w:lang w:val="en-US" w:eastAsia="zh-CN" w:bidi="ar"/>
              </w:rPr>
              <w:t>）</w:t>
            </w:r>
          </w:p>
        </w:tc>
        <w:tc>
          <w:tcPr>
            <w:tcW w:w="398" w:type="pct"/>
            <w:vAlign w:val="center"/>
          </w:tcPr>
          <w:p w14:paraId="6681AB6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default" w:ascii="宋体" w:hAnsi="宋体" w:eastAsia="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8分</w:t>
            </w:r>
          </w:p>
        </w:tc>
        <w:tc>
          <w:tcPr>
            <w:tcW w:w="2234" w:type="pct"/>
            <w:vAlign w:val="center"/>
          </w:tcPr>
          <w:p w14:paraId="5746EEB3">
            <w:pPr>
              <w:keepNext w:val="0"/>
              <w:keepLines w:val="0"/>
              <w:pageBreakBefore w:val="0"/>
              <w:widowControl/>
              <w:suppressLineNumbers w:val="0"/>
              <w:kinsoku/>
              <w:wordWrap/>
              <w:overflowPunct/>
              <w:topLinePunct w:val="0"/>
              <w:autoSpaceDE/>
              <w:autoSpaceDN/>
              <w:bidi w:val="0"/>
              <w:adjustRightInd/>
              <w:snapToGrid/>
              <w:spacing w:line="360" w:lineRule="auto"/>
              <w:ind w:firstLine="420" w:firstLineChars="200"/>
              <w:jc w:val="both"/>
              <w:textAlignment w:val="center"/>
              <w:rPr>
                <w:rFonts w:hint="eastAsia"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2021</w:t>
            </w:r>
            <w:r>
              <w:rPr>
                <w:rStyle w:val="26"/>
                <w:color w:val="auto"/>
                <w:sz w:val="21"/>
                <w:szCs w:val="21"/>
                <w:highlight w:val="none"/>
                <w:lang w:val="en-US" w:eastAsia="zh-CN" w:bidi="ar"/>
              </w:rPr>
              <w:t>年</w:t>
            </w:r>
            <w:r>
              <w:rPr>
                <w:rStyle w:val="27"/>
                <w:color w:val="auto"/>
                <w:sz w:val="21"/>
                <w:szCs w:val="21"/>
                <w:highlight w:val="none"/>
                <w:lang w:val="en-US" w:eastAsia="zh-CN" w:bidi="ar"/>
              </w:rPr>
              <w:t>1</w:t>
            </w:r>
            <w:r>
              <w:rPr>
                <w:rStyle w:val="26"/>
                <w:color w:val="auto"/>
                <w:sz w:val="21"/>
                <w:szCs w:val="21"/>
                <w:highlight w:val="none"/>
                <w:lang w:val="en-US" w:eastAsia="zh-CN" w:bidi="ar"/>
              </w:rPr>
              <w:t>月</w:t>
            </w:r>
            <w:r>
              <w:rPr>
                <w:rStyle w:val="27"/>
                <w:color w:val="auto"/>
                <w:sz w:val="21"/>
                <w:szCs w:val="21"/>
                <w:highlight w:val="none"/>
                <w:lang w:val="en-US" w:eastAsia="zh-CN" w:bidi="ar"/>
              </w:rPr>
              <w:t>1</w:t>
            </w:r>
            <w:r>
              <w:rPr>
                <w:rStyle w:val="26"/>
                <w:color w:val="auto"/>
                <w:sz w:val="21"/>
                <w:szCs w:val="21"/>
                <w:highlight w:val="none"/>
                <w:lang w:val="en-US" w:eastAsia="zh-CN" w:bidi="ar"/>
              </w:rPr>
              <w:t>日至今（</w:t>
            </w:r>
            <w:r>
              <w:rPr>
                <w:rStyle w:val="26"/>
                <w:rFonts w:hint="eastAsia"/>
                <w:color w:val="auto"/>
                <w:sz w:val="21"/>
                <w:szCs w:val="21"/>
                <w:highlight w:val="none"/>
                <w:lang w:val="en-US" w:eastAsia="zh-CN" w:bidi="ar"/>
              </w:rPr>
              <w:t>以合同签订时间为准</w:t>
            </w:r>
            <w:r>
              <w:rPr>
                <w:rStyle w:val="26"/>
                <w:color w:val="auto"/>
                <w:sz w:val="21"/>
                <w:szCs w:val="21"/>
                <w:highlight w:val="none"/>
                <w:lang w:val="en-US" w:eastAsia="zh-CN" w:bidi="ar"/>
              </w:rPr>
              <w:t>），供应商承办过类似培训、演练、比赛、论坛等活动服务的，每提供</w:t>
            </w:r>
            <w:r>
              <w:rPr>
                <w:rStyle w:val="27"/>
                <w:color w:val="auto"/>
                <w:sz w:val="21"/>
                <w:szCs w:val="21"/>
                <w:highlight w:val="none"/>
                <w:lang w:val="en-US" w:eastAsia="zh-CN" w:bidi="ar"/>
              </w:rPr>
              <w:t>1</w:t>
            </w:r>
            <w:r>
              <w:rPr>
                <w:rStyle w:val="26"/>
                <w:color w:val="auto"/>
                <w:sz w:val="21"/>
                <w:szCs w:val="21"/>
                <w:highlight w:val="none"/>
                <w:lang w:val="en-US" w:eastAsia="zh-CN" w:bidi="ar"/>
              </w:rPr>
              <w:t>个有效合同得</w:t>
            </w:r>
            <w:r>
              <w:rPr>
                <w:rStyle w:val="27"/>
                <w:color w:val="auto"/>
                <w:sz w:val="21"/>
                <w:szCs w:val="21"/>
                <w:highlight w:val="none"/>
                <w:lang w:val="en-US" w:eastAsia="zh-CN" w:bidi="ar"/>
              </w:rPr>
              <w:t>2</w:t>
            </w:r>
            <w:r>
              <w:rPr>
                <w:rStyle w:val="26"/>
                <w:color w:val="auto"/>
                <w:sz w:val="21"/>
                <w:szCs w:val="21"/>
                <w:highlight w:val="none"/>
                <w:lang w:val="en-US" w:eastAsia="zh-CN" w:bidi="ar"/>
              </w:rPr>
              <w:t>分，满分为</w:t>
            </w:r>
            <w:r>
              <w:rPr>
                <w:rStyle w:val="27"/>
                <w:color w:val="auto"/>
                <w:sz w:val="21"/>
                <w:szCs w:val="21"/>
                <w:highlight w:val="none"/>
                <w:lang w:val="en-US" w:eastAsia="zh-CN" w:bidi="ar"/>
              </w:rPr>
              <w:t>8</w:t>
            </w:r>
            <w:r>
              <w:rPr>
                <w:rStyle w:val="26"/>
                <w:color w:val="auto"/>
                <w:sz w:val="21"/>
                <w:szCs w:val="21"/>
                <w:highlight w:val="none"/>
                <w:lang w:val="en-US" w:eastAsia="zh-CN" w:bidi="ar"/>
              </w:rPr>
              <w:t>分。</w:t>
            </w:r>
          </w:p>
        </w:tc>
        <w:tc>
          <w:tcPr>
            <w:tcW w:w="911" w:type="pct"/>
            <w:vAlign w:val="center"/>
          </w:tcPr>
          <w:p w14:paraId="557A4968">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提供合同或其他业绩证明材料复印件，加盖供应商公章。</w:t>
            </w:r>
          </w:p>
        </w:tc>
      </w:tr>
      <w:tr w14:paraId="2A4FE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68" w:type="pct"/>
            <w:vMerge w:val="continue"/>
            <w:vAlign w:val="center"/>
          </w:tcPr>
          <w:p w14:paraId="46544C85">
            <w:pPr>
              <w:keepNext w:val="0"/>
              <w:keepLines w:val="0"/>
              <w:pageBreakBefore w:val="0"/>
              <w:kinsoku/>
              <w:wordWrap/>
              <w:overflowPunct/>
              <w:topLinePunct w:val="0"/>
              <w:autoSpaceDE/>
              <w:autoSpaceDN/>
              <w:bidi w:val="0"/>
              <w:adjustRightInd/>
              <w:snapToGrid/>
              <w:spacing w:line="360" w:lineRule="auto"/>
              <w:ind w:firstLine="28"/>
              <w:jc w:val="center"/>
              <w:rPr>
                <w:rFonts w:ascii="宋体" w:hAnsi="宋体"/>
                <w:color w:val="auto"/>
                <w:sz w:val="21"/>
                <w:szCs w:val="21"/>
                <w:highlight w:val="none"/>
              </w:rPr>
            </w:pPr>
          </w:p>
        </w:tc>
        <w:tc>
          <w:tcPr>
            <w:tcW w:w="530" w:type="pct"/>
            <w:vMerge w:val="continue"/>
            <w:vAlign w:val="center"/>
          </w:tcPr>
          <w:p w14:paraId="050554B5">
            <w:pPr>
              <w:keepNext w:val="0"/>
              <w:keepLines w:val="0"/>
              <w:pageBreakBefore w:val="0"/>
              <w:kinsoku/>
              <w:wordWrap/>
              <w:overflowPunct/>
              <w:topLinePunct w:val="0"/>
              <w:autoSpaceDE/>
              <w:autoSpaceDN/>
              <w:bidi w:val="0"/>
              <w:adjustRightInd/>
              <w:snapToGrid/>
              <w:spacing w:line="360" w:lineRule="auto"/>
              <w:ind w:firstLine="28"/>
              <w:jc w:val="center"/>
              <w:rPr>
                <w:rFonts w:ascii="宋体" w:hAnsi="宋体"/>
                <w:color w:val="auto"/>
                <w:sz w:val="21"/>
                <w:szCs w:val="21"/>
                <w:highlight w:val="none"/>
              </w:rPr>
            </w:pPr>
          </w:p>
        </w:tc>
        <w:tc>
          <w:tcPr>
            <w:tcW w:w="657" w:type="pct"/>
            <w:vAlign w:val="center"/>
          </w:tcPr>
          <w:p w14:paraId="119FD1D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ascii="宋体" w:hAnsi="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资格能力（</w:t>
            </w:r>
            <w:r>
              <w:rPr>
                <w:rStyle w:val="27"/>
                <w:color w:val="auto"/>
                <w:sz w:val="21"/>
                <w:szCs w:val="21"/>
                <w:highlight w:val="none"/>
                <w:lang w:val="en-US" w:eastAsia="zh-CN" w:bidi="ar"/>
              </w:rPr>
              <w:t>3%</w:t>
            </w:r>
            <w:r>
              <w:rPr>
                <w:rStyle w:val="26"/>
                <w:color w:val="auto"/>
                <w:sz w:val="21"/>
                <w:szCs w:val="21"/>
                <w:highlight w:val="none"/>
                <w:lang w:val="en-US" w:eastAsia="zh-CN" w:bidi="ar"/>
              </w:rPr>
              <w:t>）</w:t>
            </w:r>
          </w:p>
        </w:tc>
        <w:tc>
          <w:tcPr>
            <w:tcW w:w="398" w:type="pct"/>
            <w:vAlign w:val="center"/>
          </w:tcPr>
          <w:p w14:paraId="6AFF23E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3分</w:t>
            </w:r>
          </w:p>
        </w:tc>
        <w:tc>
          <w:tcPr>
            <w:tcW w:w="2234" w:type="pct"/>
            <w:vAlign w:val="center"/>
          </w:tcPr>
          <w:p w14:paraId="3718F599">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eastAsia="宋体" w:cs="宋体"/>
                <w:color w:val="auto"/>
                <w:sz w:val="21"/>
                <w:szCs w:val="21"/>
                <w:highlight w:val="none"/>
                <w:lang w:eastAsia="zh-CN"/>
              </w:rPr>
            </w:pPr>
            <w:r>
              <w:rPr>
                <w:rFonts w:hint="eastAsia" w:ascii="宋体" w:hAnsi="宋体" w:eastAsia="宋体" w:cs="宋体"/>
                <w:i w:val="0"/>
                <w:iCs w:val="0"/>
                <w:color w:val="auto"/>
                <w:kern w:val="0"/>
                <w:sz w:val="21"/>
                <w:szCs w:val="21"/>
                <w:highlight w:val="none"/>
                <w:u w:val="none"/>
                <w:lang w:val="en-US" w:eastAsia="zh-CN" w:bidi="ar"/>
              </w:rPr>
              <w:t>供应商通过了</w:t>
            </w:r>
            <w:r>
              <w:rPr>
                <w:rStyle w:val="27"/>
                <w:color w:val="auto"/>
                <w:sz w:val="21"/>
                <w:szCs w:val="21"/>
                <w:highlight w:val="none"/>
                <w:lang w:val="en-US" w:eastAsia="zh-CN" w:bidi="ar"/>
              </w:rPr>
              <w:t>ISO9001</w:t>
            </w:r>
            <w:r>
              <w:rPr>
                <w:rStyle w:val="26"/>
                <w:color w:val="auto"/>
                <w:sz w:val="21"/>
                <w:szCs w:val="21"/>
                <w:highlight w:val="none"/>
                <w:lang w:val="en-US" w:eastAsia="zh-CN" w:bidi="ar"/>
              </w:rPr>
              <w:t>质量管理体系认证的，得</w:t>
            </w:r>
            <w:r>
              <w:rPr>
                <w:rStyle w:val="27"/>
                <w:color w:val="auto"/>
                <w:sz w:val="21"/>
                <w:szCs w:val="21"/>
                <w:highlight w:val="none"/>
                <w:lang w:val="en-US" w:eastAsia="zh-CN" w:bidi="ar"/>
              </w:rPr>
              <w:t>3</w:t>
            </w:r>
            <w:r>
              <w:rPr>
                <w:rStyle w:val="26"/>
                <w:color w:val="auto"/>
                <w:sz w:val="21"/>
                <w:szCs w:val="21"/>
                <w:highlight w:val="none"/>
                <w:lang w:val="en-US" w:eastAsia="zh-CN" w:bidi="ar"/>
              </w:rPr>
              <w:t>分。</w:t>
            </w:r>
          </w:p>
        </w:tc>
        <w:tc>
          <w:tcPr>
            <w:tcW w:w="911" w:type="pct"/>
            <w:vAlign w:val="center"/>
          </w:tcPr>
          <w:p w14:paraId="3AE3B694">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cs="宋体"/>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提供证明材料，加盖供应商公章。</w:t>
            </w:r>
          </w:p>
        </w:tc>
      </w:tr>
      <w:tr w14:paraId="058E1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268" w:type="pct"/>
            <w:vMerge w:val="continue"/>
            <w:vAlign w:val="center"/>
          </w:tcPr>
          <w:p w14:paraId="699F53B1">
            <w:pPr>
              <w:keepNext w:val="0"/>
              <w:keepLines w:val="0"/>
              <w:pageBreakBefore w:val="0"/>
              <w:kinsoku/>
              <w:wordWrap/>
              <w:overflowPunct/>
              <w:topLinePunct w:val="0"/>
              <w:autoSpaceDE/>
              <w:autoSpaceDN/>
              <w:bidi w:val="0"/>
              <w:adjustRightInd/>
              <w:snapToGrid/>
              <w:spacing w:line="360" w:lineRule="auto"/>
              <w:ind w:firstLine="28"/>
              <w:jc w:val="center"/>
              <w:rPr>
                <w:rFonts w:ascii="宋体" w:hAnsi="宋体"/>
                <w:color w:val="auto"/>
                <w:sz w:val="21"/>
                <w:szCs w:val="21"/>
                <w:highlight w:val="none"/>
              </w:rPr>
            </w:pPr>
          </w:p>
        </w:tc>
        <w:tc>
          <w:tcPr>
            <w:tcW w:w="530" w:type="pct"/>
            <w:vMerge w:val="continue"/>
            <w:vAlign w:val="center"/>
          </w:tcPr>
          <w:p w14:paraId="3762F5CD">
            <w:pPr>
              <w:keepNext w:val="0"/>
              <w:keepLines w:val="0"/>
              <w:pageBreakBefore w:val="0"/>
              <w:kinsoku/>
              <w:wordWrap/>
              <w:overflowPunct/>
              <w:topLinePunct w:val="0"/>
              <w:autoSpaceDE/>
              <w:autoSpaceDN/>
              <w:bidi w:val="0"/>
              <w:adjustRightInd/>
              <w:snapToGrid/>
              <w:spacing w:line="360" w:lineRule="auto"/>
              <w:ind w:firstLine="28"/>
              <w:jc w:val="center"/>
              <w:rPr>
                <w:rFonts w:ascii="宋体" w:hAnsi="宋体"/>
                <w:color w:val="auto"/>
                <w:sz w:val="21"/>
                <w:szCs w:val="21"/>
                <w:highlight w:val="none"/>
              </w:rPr>
            </w:pPr>
          </w:p>
        </w:tc>
        <w:tc>
          <w:tcPr>
            <w:tcW w:w="657" w:type="pct"/>
            <w:vAlign w:val="center"/>
          </w:tcPr>
          <w:p w14:paraId="4C9555E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cs="Times New Roman"/>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人员能力（</w:t>
            </w:r>
            <w:r>
              <w:rPr>
                <w:rStyle w:val="27"/>
                <w:color w:val="auto"/>
                <w:sz w:val="21"/>
                <w:szCs w:val="21"/>
                <w:highlight w:val="none"/>
                <w:lang w:val="en-US" w:eastAsia="zh-CN" w:bidi="ar"/>
              </w:rPr>
              <w:t>4%</w:t>
            </w:r>
            <w:r>
              <w:rPr>
                <w:rStyle w:val="26"/>
                <w:color w:val="auto"/>
                <w:sz w:val="21"/>
                <w:szCs w:val="21"/>
                <w:highlight w:val="none"/>
                <w:lang w:val="en-US" w:eastAsia="zh-CN" w:bidi="ar"/>
              </w:rPr>
              <w:t>）</w:t>
            </w:r>
          </w:p>
        </w:tc>
        <w:tc>
          <w:tcPr>
            <w:tcW w:w="398" w:type="pct"/>
            <w:vAlign w:val="center"/>
          </w:tcPr>
          <w:p w14:paraId="501A010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4分</w:t>
            </w:r>
          </w:p>
        </w:tc>
        <w:tc>
          <w:tcPr>
            <w:tcW w:w="2234" w:type="pct"/>
            <w:vAlign w:val="center"/>
          </w:tcPr>
          <w:p w14:paraId="5C33C295">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cs="Times New Roman"/>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供应商拟派本项目服务团队人员中，有参与类似培训项目服务的，提供</w:t>
            </w:r>
            <w:r>
              <w:rPr>
                <w:rStyle w:val="27"/>
                <w:color w:val="auto"/>
                <w:sz w:val="21"/>
                <w:szCs w:val="21"/>
                <w:highlight w:val="none"/>
                <w:lang w:val="en-US" w:eastAsia="zh-CN" w:bidi="ar"/>
              </w:rPr>
              <w:t>1</w:t>
            </w:r>
            <w:r>
              <w:rPr>
                <w:rStyle w:val="26"/>
                <w:color w:val="auto"/>
                <w:sz w:val="21"/>
                <w:szCs w:val="21"/>
                <w:highlight w:val="none"/>
                <w:lang w:val="en-US" w:eastAsia="zh-CN" w:bidi="ar"/>
              </w:rPr>
              <w:t>人得</w:t>
            </w:r>
            <w:r>
              <w:rPr>
                <w:rStyle w:val="27"/>
                <w:color w:val="auto"/>
                <w:sz w:val="21"/>
                <w:szCs w:val="21"/>
                <w:highlight w:val="none"/>
                <w:lang w:val="en-US" w:eastAsia="zh-CN" w:bidi="ar"/>
              </w:rPr>
              <w:t>1</w:t>
            </w:r>
            <w:r>
              <w:rPr>
                <w:rStyle w:val="26"/>
                <w:color w:val="auto"/>
                <w:sz w:val="21"/>
                <w:szCs w:val="21"/>
                <w:highlight w:val="none"/>
                <w:lang w:val="en-US" w:eastAsia="zh-CN" w:bidi="ar"/>
              </w:rPr>
              <w:t>人，满分</w:t>
            </w:r>
            <w:r>
              <w:rPr>
                <w:rStyle w:val="27"/>
                <w:color w:val="auto"/>
                <w:sz w:val="21"/>
                <w:szCs w:val="21"/>
                <w:highlight w:val="none"/>
                <w:lang w:val="en-US" w:eastAsia="zh-CN" w:bidi="ar"/>
              </w:rPr>
              <w:t>4</w:t>
            </w:r>
            <w:r>
              <w:rPr>
                <w:rStyle w:val="26"/>
                <w:color w:val="auto"/>
                <w:sz w:val="21"/>
                <w:szCs w:val="21"/>
                <w:highlight w:val="none"/>
                <w:lang w:val="en-US" w:eastAsia="zh-CN" w:bidi="ar"/>
              </w:rPr>
              <w:t>分。</w:t>
            </w:r>
          </w:p>
        </w:tc>
        <w:tc>
          <w:tcPr>
            <w:tcW w:w="911" w:type="pct"/>
            <w:vAlign w:val="center"/>
          </w:tcPr>
          <w:p w14:paraId="7DA0BF95">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eastAsia" w:ascii="宋体" w:hAnsi="宋体"/>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提供证明材料，加盖供应商公章。</w:t>
            </w:r>
          </w:p>
        </w:tc>
      </w:tr>
      <w:bookmarkEnd w:id="186"/>
      <w:bookmarkEnd w:id="187"/>
      <w:bookmarkEnd w:id="188"/>
    </w:tbl>
    <w:p w14:paraId="617F4C85">
      <w:pPr>
        <w:pStyle w:val="4"/>
        <w:spacing w:before="0" w:after="0" w:line="500" w:lineRule="exact"/>
        <w:rPr>
          <w:rFonts w:hint="eastAsia" w:ascii="宋体" w:hAnsi="宋体" w:cs="宋体"/>
          <w:color w:val="auto"/>
          <w:sz w:val="24"/>
          <w:szCs w:val="24"/>
          <w:highlight w:val="none"/>
        </w:rPr>
      </w:pPr>
      <w:bookmarkStart w:id="189" w:name="_Toc28917"/>
      <w:bookmarkStart w:id="190" w:name="_Toc11736"/>
      <w:bookmarkStart w:id="191" w:name="_Toc7932"/>
      <w:bookmarkStart w:id="192" w:name="_Toc12065"/>
      <w:bookmarkStart w:id="193" w:name="_Toc13000"/>
      <w:bookmarkStart w:id="194" w:name="_Toc7520"/>
      <w:r>
        <w:rPr>
          <w:rFonts w:hint="eastAsia" w:ascii="宋体" w:hAnsi="宋体" w:cs="宋体"/>
          <w:color w:val="auto"/>
          <w:sz w:val="24"/>
          <w:szCs w:val="24"/>
          <w:highlight w:val="none"/>
        </w:rPr>
        <w:t>注：关于小微企业报价扣除比例说明</w:t>
      </w:r>
      <w:bookmarkEnd w:id="189"/>
      <w:bookmarkEnd w:id="190"/>
      <w:bookmarkEnd w:id="191"/>
      <w:bookmarkEnd w:id="192"/>
    </w:p>
    <w:p w14:paraId="6C0D9F8D">
      <w:pPr>
        <w:pStyle w:val="4"/>
        <w:spacing w:before="0" w:after="0" w:line="500" w:lineRule="exact"/>
        <w:ind w:firstLine="480" w:firstLineChars="200"/>
        <w:rPr>
          <w:rFonts w:hint="eastAsia" w:ascii="宋体" w:hAnsi="宋体" w:cs="宋体"/>
          <w:b w:val="0"/>
          <w:bCs/>
          <w:color w:val="auto"/>
          <w:sz w:val="24"/>
          <w:szCs w:val="24"/>
          <w:highlight w:val="none"/>
        </w:rPr>
      </w:pPr>
      <w:bookmarkStart w:id="195" w:name="_Toc26257"/>
      <w:bookmarkStart w:id="196" w:name="_Toc32178"/>
      <w:bookmarkStart w:id="197" w:name="_Toc29358"/>
      <w:bookmarkStart w:id="198" w:name="_Toc19167"/>
      <w:r>
        <w:rPr>
          <w:rFonts w:hint="eastAsia" w:ascii="宋体" w:hAnsi="宋体" w:cs="宋体"/>
          <w:b w:val="0"/>
          <w:bCs/>
          <w:color w:val="auto"/>
          <w:sz w:val="24"/>
          <w:szCs w:val="24"/>
          <w:highlight w:val="none"/>
        </w:rPr>
        <w:t>1.供应商为非联合体参与磋商的，对小微型企业给予</w:t>
      </w:r>
      <w:r>
        <w:rPr>
          <w:rFonts w:hint="eastAsia" w:ascii="宋体" w:hAnsi="宋体" w:cs="宋体"/>
          <w:b w:val="0"/>
          <w:bCs/>
          <w:color w:val="auto"/>
          <w:sz w:val="24"/>
          <w:szCs w:val="24"/>
          <w:highlight w:val="none"/>
          <w:u w:val="single"/>
          <w:lang w:val="en-US" w:eastAsia="zh-CN"/>
        </w:rPr>
        <w:t xml:space="preserve"> 6</w:t>
      </w:r>
      <w:r>
        <w:rPr>
          <w:rFonts w:hint="eastAsia" w:ascii="宋体" w:hAnsi="宋体" w:cs="宋体"/>
          <w:b w:val="0"/>
          <w:bCs/>
          <w:color w:val="auto"/>
          <w:sz w:val="24"/>
          <w:szCs w:val="24"/>
          <w:highlight w:val="none"/>
          <w:u w:val="single"/>
        </w:rPr>
        <w:t>%</w:t>
      </w:r>
      <w:r>
        <w:rPr>
          <w:rFonts w:hint="eastAsia" w:ascii="宋体" w:hAnsi="宋体" w:cs="宋体"/>
          <w:b w:val="0"/>
          <w:bCs/>
          <w:color w:val="auto"/>
          <w:sz w:val="24"/>
          <w:szCs w:val="24"/>
          <w:highlight w:val="none"/>
          <w:u w:val="single"/>
          <w:lang w:val="en-US" w:eastAsia="zh-CN"/>
        </w:rPr>
        <w:t xml:space="preserve"> </w:t>
      </w:r>
      <w:r>
        <w:rPr>
          <w:rFonts w:hint="eastAsia" w:ascii="宋体" w:hAnsi="宋体" w:cs="宋体"/>
          <w:b w:val="0"/>
          <w:bCs/>
          <w:color w:val="auto"/>
          <w:sz w:val="24"/>
          <w:szCs w:val="24"/>
          <w:highlight w:val="none"/>
        </w:rPr>
        <w:t>的扣除，以扣除后的报价参与评审。</w:t>
      </w:r>
      <w:bookmarkEnd w:id="195"/>
      <w:bookmarkEnd w:id="196"/>
      <w:bookmarkEnd w:id="197"/>
      <w:bookmarkEnd w:id="198"/>
    </w:p>
    <w:p w14:paraId="0BDE471A">
      <w:pPr>
        <w:pStyle w:val="4"/>
        <w:spacing w:before="0" w:after="0" w:line="540" w:lineRule="exact"/>
        <w:ind w:firstLine="480" w:firstLineChars="200"/>
        <w:rPr>
          <w:rFonts w:ascii="宋体" w:hAnsi="宋体" w:cs="宋体"/>
          <w:b w:val="0"/>
          <w:bCs/>
          <w:color w:val="auto"/>
          <w:sz w:val="24"/>
          <w:szCs w:val="24"/>
          <w:highlight w:val="none"/>
        </w:rPr>
      </w:pPr>
      <w:bookmarkStart w:id="199" w:name="_Toc12393"/>
      <w:bookmarkStart w:id="200" w:name="_Toc5027"/>
      <w:r>
        <w:rPr>
          <w:rFonts w:hint="eastAsia" w:ascii="宋体" w:hAnsi="宋体" w:cs="宋体"/>
          <w:b w:val="0"/>
          <w:bCs/>
          <w:color w:val="auto"/>
          <w:sz w:val="24"/>
          <w:szCs w:val="24"/>
          <w:highlight w:val="none"/>
        </w:rPr>
        <w:t>2.监狱企业、残疾人福利性单位视同小型、微型企业</w:t>
      </w:r>
      <w:r>
        <w:rPr>
          <w:rFonts w:hint="eastAsia" w:ascii="宋体" w:hAnsi="宋体"/>
          <w:b w:val="0"/>
          <w:bCs/>
          <w:color w:val="auto"/>
          <w:sz w:val="24"/>
          <w:szCs w:val="24"/>
          <w:highlight w:val="none"/>
        </w:rPr>
        <w:t>。</w:t>
      </w:r>
      <w:bookmarkEnd w:id="193"/>
      <w:bookmarkEnd w:id="194"/>
      <w:bookmarkEnd w:id="199"/>
      <w:bookmarkEnd w:id="200"/>
    </w:p>
    <w:p w14:paraId="0B225A9B">
      <w:pPr>
        <w:pStyle w:val="4"/>
        <w:spacing w:before="0" w:after="0" w:line="540" w:lineRule="exact"/>
        <w:ind w:firstLine="482" w:firstLineChars="200"/>
        <w:rPr>
          <w:rFonts w:ascii="宋体" w:hAnsi="宋体" w:cs="宋体"/>
          <w:color w:val="auto"/>
          <w:sz w:val="24"/>
          <w:szCs w:val="24"/>
          <w:highlight w:val="none"/>
        </w:rPr>
      </w:pPr>
      <w:bookmarkStart w:id="201" w:name="_Toc30750"/>
      <w:bookmarkStart w:id="202" w:name="_Toc16259"/>
      <w:bookmarkStart w:id="203" w:name="_Toc7371"/>
      <w:bookmarkStart w:id="204" w:name="_Toc27569"/>
      <w:bookmarkStart w:id="205" w:name="_Toc9793"/>
      <w:r>
        <w:rPr>
          <w:rFonts w:hint="eastAsia" w:ascii="宋体" w:hAnsi="宋体" w:cs="宋体"/>
          <w:color w:val="auto"/>
          <w:sz w:val="24"/>
          <w:szCs w:val="24"/>
          <w:highlight w:val="none"/>
        </w:rPr>
        <w:t>三、无效响应</w:t>
      </w:r>
      <w:bookmarkEnd w:id="201"/>
      <w:bookmarkEnd w:id="202"/>
      <w:bookmarkEnd w:id="203"/>
      <w:bookmarkEnd w:id="204"/>
      <w:bookmarkEnd w:id="205"/>
    </w:p>
    <w:p w14:paraId="2E1D2610">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供应商发生以下条款情况之一者，视为无效响应，其响应文件将被拒绝：</w:t>
      </w:r>
    </w:p>
    <w:p w14:paraId="374008CD">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（一）供应商不符合规定的资格条件的；</w:t>
      </w:r>
    </w:p>
    <w:p w14:paraId="267DB104">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（二）供应商的法定代表人（或其授权代表）或自然人未参加磋商；</w:t>
      </w:r>
    </w:p>
    <w:p w14:paraId="050C5C89">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（三）供应商所提交的响应文件不按“第七篇响应文件编制要求”要求签署或盖章；</w:t>
      </w:r>
    </w:p>
    <w:p w14:paraId="7907FA87">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（四）供应商的最后报价超过采购预算或最高限价的；</w:t>
      </w:r>
    </w:p>
    <w:p w14:paraId="1A2CC306">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（五）法定代表人为同一个人的两个及两个以上法人，母公司、全资子公司及其控股公司，在同一包采购中同时参与磋商；</w:t>
      </w:r>
    </w:p>
    <w:p w14:paraId="64D2CBDD">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（六）单位负责人为同一人或者存在直接控股、管理关系的不同供应商，参加同一合同项下的政府采购活动的；</w:t>
      </w:r>
    </w:p>
    <w:p w14:paraId="7DCAA6ED">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（七）为采购项目提供整体设计、规范编制或者项目管理、监理、检测等服务的供应商，再参加该采购项目的其他采购活动；</w:t>
      </w:r>
    </w:p>
    <w:p w14:paraId="7B674EF4">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（八）供应商磋商有效期不满足竞争性磋商文件要求的；</w:t>
      </w:r>
    </w:p>
    <w:p w14:paraId="58ACA8A0">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（九）供应商响应文件内容有与国家现行法律法规相违背的内容，或附有采购人无法接受的条件；</w:t>
      </w:r>
    </w:p>
    <w:p w14:paraId="57A8F72E">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（十）法律、法规和竞争性磋商文件规定的其他无效情形。</w:t>
      </w:r>
    </w:p>
    <w:p w14:paraId="454EA74D">
      <w:pPr>
        <w:pStyle w:val="4"/>
        <w:spacing w:before="0" w:after="0" w:line="540" w:lineRule="exact"/>
        <w:ind w:firstLine="482" w:firstLineChars="200"/>
        <w:rPr>
          <w:rFonts w:ascii="宋体" w:hAnsi="宋体" w:cs="宋体"/>
          <w:color w:val="auto"/>
          <w:sz w:val="24"/>
          <w:szCs w:val="24"/>
          <w:highlight w:val="none"/>
        </w:rPr>
      </w:pPr>
      <w:bookmarkStart w:id="206" w:name="_Toc28120"/>
      <w:bookmarkStart w:id="207" w:name="_Toc17589"/>
      <w:bookmarkStart w:id="208" w:name="_Toc2611"/>
      <w:bookmarkStart w:id="209" w:name="_Toc14037"/>
      <w:bookmarkStart w:id="210" w:name="_Toc5715"/>
      <w:r>
        <w:rPr>
          <w:rFonts w:hint="eastAsia" w:ascii="宋体" w:hAnsi="宋体" w:cs="宋体"/>
          <w:color w:val="auto"/>
          <w:sz w:val="24"/>
          <w:szCs w:val="24"/>
          <w:highlight w:val="none"/>
        </w:rPr>
        <w:t>四、采购终止</w:t>
      </w:r>
      <w:bookmarkEnd w:id="206"/>
      <w:bookmarkEnd w:id="207"/>
      <w:bookmarkEnd w:id="208"/>
      <w:bookmarkEnd w:id="209"/>
      <w:bookmarkEnd w:id="210"/>
    </w:p>
    <w:p w14:paraId="0DA3D384">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出现下列情形之一的，采购人或者采购代理机构应当终止竞争性磋商采购活动，发布项目终止公告并说明原因，重新开展采购活动：</w:t>
      </w:r>
    </w:p>
    <w:p w14:paraId="7A320987">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（一）因情况变化，不再符合规定的竞争性磋商采购方式适用情形的；</w:t>
      </w:r>
    </w:p>
    <w:p w14:paraId="2EEF7A3F">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（二）出现影响采购公正的违法、违规行为的；</w:t>
      </w:r>
    </w:p>
    <w:p w14:paraId="7E3570E6">
      <w:pPr>
        <w:spacing w:line="540" w:lineRule="exact"/>
        <w:ind w:firstLine="480" w:firstLineChars="200"/>
        <w:rPr>
          <w:rFonts w:ascii="宋体"/>
          <w:color w:val="auto"/>
          <w:sz w:val="36"/>
          <w:szCs w:val="30"/>
          <w:highlight w:val="none"/>
        </w:rPr>
      </w:pPr>
      <w:r>
        <w:rPr>
          <w:rFonts w:hint="eastAsia" w:ascii="宋体" w:hAnsi="宋体" w:cs="宋体"/>
          <w:color w:val="auto"/>
          <w:sz w:val="24"/>
          <w:szCs w:val="24"/>
          <w:highlight w:val="none"/>
        </w:rPr>
        <w:t>（三）在采购过程中符合要求的供应商或者报价未超过采购预算的供应商不足3家的，但《政府采购竞争性磋商采购方式管理暂行办法》第二十一条第三款规定的情形除外。</w:t>
      </w:r>
      <w:bookmarkStart w:id="211" w:name="_Toc102227313"/>
    </w:p>
    <w:p w14:paraId="5EBAF8FC">
      <w:pPr>
        <w:snapToGrid w:val="0"/>
        <w:spacing w:line="360" w:lineRule="auto"/>
        <w:rPr>
          <w:rFonts w:ascii="宋体"/>
          <w:color w:val="auto"/>
          <w:sz w:val="36"/>
          <w:szCs w:val="30"/>
          <w:highlight w:val="none"/>
        </w:rPr>
      </w:pPr>
    </w:p>
    <w:p w14:paraId="61E3EE9B">
      <w:pPr>
        <w:snapToGrid w:val="0"/>
        <w:spacing w:line="360" w:lineRule="auto"/>
        <w:rPr>
          <w:rFonts w:ascii="宋体"/>
          <w:color w:val="auto"/>
          <w:sz w:val="36"/>
          <w:szCs w:val="30"/>
          <w:highlight w:val="none"/>
        </w:rPr>
      </w:pPr>
    </w:p>
    <w:p w14:paraId="74773680">
      <w:pPr>
        <w:pStyle w:val="21"/>
        <w:rPr>
          <w:color w:val="auto"/>
          <w:sz w:val="36"/>
          <w:szCs w:val="30"/>
          <w:highlight w:val="none"/>
        </w:rPr>
      </w:pPr>
    </w:p>
    <w:p w14:paraId="1FED6290">
      <w:pPr>
        <w:pStyle w:val="3"/>
        <w:pageBreakBefore/>
        <w:spacing w:line="360" w:lineRule="auto"/>
        <w:jc w:val="center"/>
        <w:rPr>
          <w:rFonts w:ascii="宋体" w:hAnsi="宋体" w:eastAsia="宋体" w:cs="宋体"/>
          <w:b/>
          <w:bCs/>
          <w:color w:val="auto"/>
          <w:sz w:val="32"/>
          <w:szCs w:val="28"/>
          <w:highlight w:val="none"/>
        </w:rPr>
      </w:pPr>
      <w:bookmarkStart w:id="212" w:name="_Toc16969"/>
      <w:bookmarkStart w:id="213" w:name="_Toc20130552"/>
      <w:bookmarkStart w:id="214" w:name="_Toc30537"/>
      <w:r>
        <w:rPr>
          <w:rFonts w:hint="eastAsia" w:ascii="宋体" w:hAnsi="宋体" w:eastAsia="宋体" w:cs="宋体"/>
          <w:b/>
          <w:bCs/>
          <w:color w:val="auto"/>
          <w:sz w:val="32"/>
          <w:szCs w:val="28"/>
          <w:highlight w:val="none"/>
        </w:rPr>
        <w:t>第五篇  供应商须知</w:t>
      </w:r>
      <w:bookmarkEnd w:id="212"/>
      <w:bookmarkEnd w:id="213"/>
      <w:bookmarkEnd w:id="214"/>
    </w:p>
    <w:p w14:paraId="70C17205">
      <w:pPr>
        <w:pStyle w:val="4"/>
        <w:pageBreakBefore w:val="0"/>
        <w:widowControl w:val="0"/>
        <w:kinsoku/>
        <w:wordWrap/>
        <w:overflowPunct/>
        <w:topLinePunct w:val="0"/>
        <w:bidi w:val="0"/>
        <w:spacing w:before="0" w:after="0" w:line="500" w:lineRule="exact"/>
        <w:ind w:firstLine="482" w:firstLineChars="200"/>
        <w:textAlignment w:val="auto"/>
        <w:rPr>
          <w:rFonts w:ascii="宋体" w:hAnsi="宋体" w:cs="宋体"/>
          <w:color w:val="auto"/>
          <w:sz w:val="24"/>
          <w:szCs w:val="24"/>
          <w:highlight w:val="none"/>
        </w:rPr>
      </w:pPr>
      <w:bookmarkStart w:id="215" w:name="_Toc11796"/>
      <w:bookmarkStart w:id="216" w:name="_Toc13036"/>
      <w:bookmarkStart w:id="217" w:name="_Toc20130553"/>
      <w:bookmarkStart w:id="218" w:name="_Toc10978"/>
      <w:bookmarkStart w:id="219" w:name="_Toc23915"/>
      <w:bookmarkStart w:id="220" w:name="_Toc11284"/>
      <w:r>
        <w:rPr>
          <w:rFonts w:hint="eastAsia" w:ascii="宋体" w:hAnsi="宋体" w:cs="宋体"/>
          <w:color w:val="auto"/>
          <w:sz w:val="24"/>
          <w:szCs w:val="24"/>
          <w:highlight w:val="none"/>
        </w:rPr>
        <w:t>一、磋商费用</w:t>
      </w:r>
      <w:bookmarkEnd w:id="215"/>
      <w:bookmarkEnd w:id="216"/>
      <w:bookmarkEnd w:id="217"/>
      <w:bookmarkEnd w:id="218"/>
      <w:bookmarkEnd w:id="219"/>
      <w:bookmarkEnd w:id="220"/>
    </w:p>
    <w:p w14:paraId="10195429">
      <w:pPr>
        <w:pStyle w:val="23"/>
        <w:pageBreakBefore w:val="0"/>
        <w:widowControl w:val="0"/>
        <w:kinsoku/>
        <w:wordWrap/>
        <w:overflowPunct/>
        <w:topLinePunct w:val="0"/>
        <w:bidi w:val="0"/>
        <w:spacing w:line="500" w:lineRule="exact"/>
        <w:ind w:firstLine="480" w:firstLineChars="200"/>
        <w:textAlignment w:val="auto"/>
        <w:rPr>
          <w:rFonts w:hAnsi="宋体" w:cs="宋体"/>
          <w:color w:val="auto"/>
          <w:sz w:val="24"/>
          <w:szCs w:val="24"/>
          <w:highlight w:val="none"/>
        </w:rPr>
      </w:pPr>
      <w:r>
        <w:rPr>
          <w:rFonts w:hint="eastAsia" w:hAnsi="宋体" w:cs="宋体"/>
          <w:color w:val="auto"/>
          <w:sz w:val="24"/>
          <w:szCs w:val="24"/>
          <w:highlight w:val="none"/>
        </w:rPr>
        <w:t>参与磋商的供应商应承担其编制响应文件与递交响应文件所涉及的一切费用，不论磋商结果如何，采购人和采购代理机构在任何情况下无义务也无责任承担这些费用。</w:t>
      </w:r>
    </w:p>
    <w:p w14:paraId="5C031322">
      <w:pPr>
        <w:pStyle w:val="4"/>
        <w:pageBreakBefore w:val="0"/>
        <w:widowControl w:val="0"/>
        <w:tabs>
          <w:tab w:val="left" w:pos="2640"/>
        </w:tabs>
        <w:kinsoku/>
        <w:wordWrap/>
        <w:overflowPunct/>
        <w:topLinePunct w:val="0"/>
        <w:bidi w:val="0"/>
        <w:spacing w:before="0" w:after="0" w:line="500" w:lineRule="exact"/>
        <w:ind w:firstLine="482" w:firstLineChars="200"/>
        <w:textAlignment w:val="auto"/>
        <w:rPr>
          <w:rFonts w:ascii="宋体" w:hAnsi="宋体" w:cs="宋体"/>
          <w:color w:val="auto"/>
          <w:sz w:val="24"/>
          <w:szCs w:val="24"/>
          <w:highlight w:val="none"/>
        </w:rPr>
      </w:pPr>
      <w:bookmarkStart w:id="221" w:name="_Toc28698"/>
      <w:bookmarkStart w:id="222" w:name="_Toc12044"/>
      <w:bookmarkStart w:id="223" w:name="_Toc21212"/>
      <w:bookmarkStart w:id="224" w:name="_Toc20130554"/>
      <w:bookmarkStart w:id="225" w:name="_Toc6755"/>
      <w:bookmarkStart w:id="226" w:name="_Toc12058"/>
      <w:r>
        <w:rPr>
          <w:rFonts w:hint="eastAsia" w:ascii="宋体" w:hAnsi="宋体" w:cs="宋体"/>
          <w:color w:val="auto"/>
          <w:sz w:val="24"/>
          <w:szCs w:val="24"/>
          <w:highlight w:val="none"/>
        </w:rPr>
        <w:t>二、竞争性磋商文件</w:t>
      </w:r>
      <w:bookmarkEnd w:id="221"/>
      <w:bookmarkEnd w:id="222"/>
      <w:bookmarkEnd w:id="223"/>
      <w:bookmarkEnd w:id="224"/>
      <w:bookmarkEnd w:id="225"/>
      <w:bookmarkEnd w:id="226"/>
    </w:p>
    <w:p w14:paraId="1E37BC55">
      <w:pPr>
        <w:pageBreakBefore w:val="0"/>
        <w:widowControl w:val="0"/>
        <w:kinsoku/>
        <w:wordWrap/>
        <w:overflowPunct/>
        <w:topLinePunct w:val="0"/>
        <w:bidi w:val="0"/>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（一）竞争性磋商文件由采购邀请书；采购服务需求；采购商务需求；磋商程序及方法、评审标准、无效响应和采购终止；供应商须知；合同草案条款；响应文件编制要求共七部分组成。</w:t>
      </w:r>
    </w:p>
    <w:p w14:paraId="6D49977F">
      <w:pPr>
        <w:pageBreakBefore w:val="0"/>
        <w:widowControl w:val="0"/>
        <w:kinsoku/>
        <w:wordWrap/>
        <w:overflowPunct/>
        <w:topLinePunct w:val="0"/>
        <w:bidi w:val="0"/>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（二）采购人（或采购代理机构）所作的一切有效的书面通知、修改及补充，都是竞争性磋商文件不可分割的部分。</w:t>
      </w:r>
    </w:p>
    <w:p w14:paraId="2695C2EE">
      <w:pPr>
        <w:pageBreakBefore w:val="0"/>
        <w:widowControl w:val="0"/>
        <w:kinsoku/>
        <w:wordWrap/>
        <w:overflowPunct/>
        <w:topLinePunct w:val="0"/>
        <w:bidi w:val="0"/>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（三）竞争性磋商文件的解释</w:t>
      </w:r>
    </w:p>
    <w:p w14:paraId="15C2CA62">
      <w:pPr>
        <w:pageBreakBefore w:val="0"/>
        <w:widowControl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14:paraId="128B553E">
      <w:pPr>
        <w:pageBreakBefore w:val="0"/>
        <w:widowControl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（四）本竞争性磋商文件中，磋商小组根据与供应商进行磋商可能实质性变动的内容为竞争性磋商文件第二、三、六篇全部内容。</w:t>
      </w:r>
    </w:p>
    <w:p w14:paraId="10428BAE">
      <w:pPr>
        <w:pageBreakBefore w:val="0"/>
        <w:widowControl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（五）评审的依据为竞争性磋商文件和响应文件（含有效的书面承诺）。磋商小组判断响应文件对竞争性磋商文件的响应，仅基于响应文件本身而不靠外部证据。</w:t>
      </w:r>
    </w:p>
    <w:p w14:paraId="14B988A8">
      <w:pPr>
        <w:pStyle w:val="4"/>
        <w:pageBreakBefore w:val="0"/>
        <w:widowControl w:val="0"/>
        <w:kinsoku/>
        <w:wordWrap/>
        <w:overflowPunct/>
        <w:topLinePunct w:val="0"/>
        <w:bidi w:val="0"/>
        <w:spacing w:before="0" w:after="0" w:line="500" w:lineRule="exact"/>
        <w:ind w:firstLine="482" w:firstLineChars="200"/>
        <w:textAlignment w:val="auto"/>
        <w:rPr>
          <w:rFonts w:ascii="宋体" w:hAnsi="宋体" w:cs="宋体"/>
          <w:color w:val="auto"/>
          <w:sz w:val="24"/>
          <w:szCs w:val="24"/>
          <w:highlight w:val="none"/>
        </w:rPr>
      </w:pPr>
      <w:bookmarkStart w:id="227" w:name="_Toc31861"/>
      <w:bookmarkStart w:id="228" w:name="_Toc30248"/>
      <w:bookmarkStart w:id="229" w:name="_Toc25736"/>
      <w:bookmarkStart w:id="230" w:name="_Toc17421"/>
      <w:bookmarkStart w:id="231" w:name="_Toc21393"/>
      <w:bookmarkStart w:id="232" w:name="_Toc20130555"/>
      <w:r>
        <w:rPr>
          <w:rFonts w:hint="eastAsia" w:ascii="宋体" w:hAnsi="宋体" w:cs="宋体"/>
          <w:color w:val="auto"/>
          <w:sz w:val="24"/>
          <w:szCs w:val="24"/>
          <w:highlight w:val="none"/>
        </w:rPr>
        <w:t>三、磋商要求</w:t>
      </w:r>
      <w:bookmarkEnd w:id="227"/>
      <w:bookmarkEnd w:id="228"/>
      <w:bookmarkEnd w:id="229"/>
      <w:bookmarkEnd w:id="230"/>
      <w:bookmarkEnd w:id="231"/>
      <w:bookmarkEnd w:id="232"/>
    </w:p>
    <w:p w14:paraId="620723C8">
      <w:pPr>
        <w:pageBreakBefore w:val="0"/>
        <w:widowControl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（一）响应文件</w:t>
      </w:r>
    </w:p>
    <w:p w14:paraId="63985539">
      <w:pPr>
        <w:pageBreakBefore w:val="0"/>
        <w:widowControl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6DEF59E9">
      <w:pPr>
        <w:pageBreakBefore w:val="0"/>
        <w:widowControl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2.响应文件组成</w:t>
      </w:r>
    </w:p>
    <w:p w14:paraId="58424DF3">
      <w:pPr>
        <w:pageBreakBefore w:val="0"/>
        <w:widowControl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608C2215">
      <w:pPr>
        <w:pageBreakBefore w:val="0"/>
        <w:widowControl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（二）联合体</w:t>
      </w:r>
    </w:p>
    <w:p w14:paraId="6A0EE382">
      <w:pPr>
        <w:pageBreakBefore w:val="0"/>
        <w:widowControl w:val="0"/>
        <w:kinsoku/>
        <w:wordWrap/>
        <w:overflowPunct/>
        <w:topLinePunct w:val="0"/>
        <w:bidi w:val="0"/>
        <w:spacing w:line="500" w:lineRule="exact"/>
        <w:ind w:firstLine="482" w:firstLineChars="200"/>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本项目不接受联合体磋商。</w:t>
      </w:r>
    </w:p>
    <w:p w14:paraId="6C7F201B">
      <w:pPr>
        <w:pageBreakBefore w:val="0"/>
        <w:widowControl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（三）磋商有效期：响应文件及有关承诺文件有效期为提交响应文件截止时间起90天。</w:t>
      </w:r>
    </w:p>
    <w:p w14:paraId="047A4C7C">
      <w:pPr>
        <w:pageBreakBefore w:val="0"/>
        <w:widowControl w:val="0"/>
        <w:kinsoku/>
        <w:wordWrap/>
        <w:overflowPunct/>
        <w:topLinePunct w:val="0"/>
        <w:bidi w:val="0"/>
        <w:spacing w:line="50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（四）</w:t>
      </w:r>
      <w:r>
        <w:rPr>
          <w:rFonts w:hint="eastAsia" w:ascii="宋体"/>
          <w:color w:val="auto"/>
          <w:sz w:val="24"/>
          <w:szCs w:val="24"/>
          <w:highlight w:val="none"/>
        </w:rPr>
        <w:t>磋商保证金：</w:t>
      </w:r>
    </w:p>
    <w:p w14:paraId="2DEA9C2C">
      <w:pPr>
        <w:pageBreakBefore w:val="0"/>
        <w:widowControl w:val="0"/>
        <w:kinsoku/>
        <w:wordWrap/>
        <w:overflowPunct/>
        <w:topLinePunct w:val="0"/>
        <w:bidi w:val="0"/>
        <w:spacing w:line="500" w:lineRule="exact"/>
        <w:ind w:firstLine="480" w:firstLineChars="200"/>
        <w:textAlignment w:val="auto"/>
        <w:rPr>
          <w:rFonts w:ascii="宋体"/>
          <w:color w:val="auto"/>
          <w:sz w:val="24"/>
          <w:szCs w:val="24"/>
          <w:highlight w:val="none"/>
        </w:rPr>
      </w:pPr>
      <w:r>
        <w:rPr>
          <w:rFonts w:hint="eastAsia" w:ascii="宋体"/>
          <w:color w:val="auto"/>
          <w:sz w:val="24"/>
          <w:szCs w:val="24"/>
          <w:highlight w:val="none"/>
        </w:rPr>
        <w:t>1.供应商提交保证金金额和方式详见本文件第一篇“五、磋商保证金”；</w:t>
      </w:r>
    </w:p>
    <w:p w14:paraId="7EA5FEA5">
      <w:pPr>
        <w:pageBreakBefore w:val="0"/>
        <w:widowControl w:val="0"/>
        <w:kinsoku/>
        <w:wordWrap/>
        <w:overflowPunct/>
        <w:topLinePunct w:val="0"/>
        <w:bidi w:val="0"/>
        <w:spacing w:line="500" w:lineRule="exact"/>
        <w:ind w:firstLine="480" w:firstLineChars="200"/>
        <w:textAlignment w:val="auto"/>
        <w:rPr>
          <w:rFonts w:ascii="宋体"/>
          <w:color w:val="auto"/>
          <w:sz w:val="24"/>
          <w:szCs w:val="24"/>
          <w:highlight w:val="none"/>
        </w:rPr>
      </w:pPr>
      <w:r>
        <w:rPr>
          <w:rFonts w:hint="eastAsia" w:ascii="宋体"/>
          <w:color w:val="auto"/>
          <w:sz w:val="24"/>
          <w:szCs w:val="24"/>
          <w:highlight w:val="none"/>
        </w:rPr>
        <w:t>2.发生以下情况之一者，磋商保证金不予退还：</w:t>
      </w:r>
    </w:p>
    <w:p w14:paraId="3FC288A9">
      <w:pPr>
        <w:pageBreakBefore w:val="0"/>
        <w:widowControl w:val="0"/>
        <w:kinsoku/>
        <w:wordWrap/>
        <w:overflowPunct/>
        <w:topLinePunct w:val="0"/>
        <w:bidi w:val="0"/>
        <w:spacing w:line="500" w:lineRule="exact"/>
        <w:ind w:firstLine="480" w:firstLineChars="200"/>
        <w:textAlignment w:val="auto"/>
        <w:rPr>
          <w:rFonts w:ascii="宋体"/>
          <w:color w:val="auto"/>
          <w:sz w:val="24"/>
          <w:szCs w:val="24"/>
          <w:highlight w:val="none"/>
        </w:rPr>
      </w:pPr>
      <w:r>
        <w:rPr>
          <w:rFonts w:hint="eastAsia" w:ascii="宋体"/>
          <w:color w:val="auto"/>
          <w:sz w:val="24"/>
          <w:szCs w:val="24"/>
          <w:highlight w:val="none"/>
        </w:rPr>
        <w:t>2.1 供应商在提交响应文件截止时间后撤回响应文件的；</w:t>
      </w:r>
    </w:p>
    <w:p w14:paraId="763D02FF">
      <w:pPr>
        <w:pageBreakBefore w:val="0"/>
        <w:widowControl w:val="0"/>
        <w:kinsoku/>
        <w:wordWrap/>
        <w:overflowPunct/>
        <w:topLinePunct w:val="0"/>
        <w:bidi w:val="0"/>
        <w:spacing w:line="500" w:lineRule="exact"/>
        <w:ind w:firstLine="480" w:firstLineChars="200"/>
        <w:textAlignment w:val="auto"/>
        <w:rPr>
          <w:rFonts w:ascii="宋体"/>
          <w:color w:val="auto"/>
          <w:sz w:val="24"/>
          <w:szCs w:val="24"/>
          <w:highlight w:val="none"/>
        </w:rPr>
      </w:pPr>
      <w:r>
        <w:rPr>
          <w:rFonts w:hint="eastAsia" w:ascii="宋体"/>
          <w:color w:val="auto"/>
          <w:sz w:val="24"/>
          <w:szCs w:val="24"/>
          <w:highlight w:val="none"/>
        </w:rPr>
        <w:t>2.2 供应商在响应文件中提供虚假材料的；</w:t>
      </w:r>
    </w:p>
    <w:p w14:paraId="160BF4A3">
      <w:pPr>
        <w:pageBreakBefore w:val="0"/>
        <w:widowControl w:val="0"/>
        <w:kinsoku/>
        <w:wordWrap/>
        <w:overflowPunct/>
        <w:topLinePunct w:val="0"/>
        <w:bidi w:val="0"/>
        <w:spacing w:line="500" w:lineRule="exact"/>
        <w:ind w:firstLine="480" w:firstLineChars="200"/>
        <w:textAlignment w:val="auto"/>
        <w:rPr>
          <w:rFonts w:ascii="宋体"/>
          <w:color w:val="auto"/>
          <w:sz w:val="24"/>
          <w:szCs w:val="24"/>
          <w:highlight w:val="none"/>
        </w:rPr>
      </w:pPr>
      <w:r>
        <w:rPr>
          <w:rFonts w:hint="eastAsia" w:ascii="宋体"/>
          <w:color w:val="auto"/>
          <w:sz w:val="24"/>
          <w:szCs w:val="24"/>
          <w:highlight w:val="none"/>
        </w:rPr>
        <w:t>2.3 除因不可抗力或竞争性磋商文件认可的情形以外，成交供应商不与采购人签订合同的；</w:t>
      </w:r>
    </w:p>
    <w:p w14:paraId="542D2DEA">
      <w:pPr>
        <w:pageBreakBefore w:val="0"/>
        <w:widowControl w:val="0"/>
        <w:kinsoku/>
        <w:wordWrap/>
        <w:overflowPunct/>
        <w:topLinePunct w:val="0"/>
        <w:bidi w:val="0"/>
        <w:spacing w:line="500" w:lineRule="exact"/>
        <w:ind w:firstLine="480" w:firstLineChars="200"/>
        <w:textAlignment w:val="auto"/>
        <w:rPr>
          <w:rFonts w:ascii="宋体"/>
          <w:color w:val="auto"/>
          <w:sz w:val="24"/>
          <w:szCs w:val="24"/>
          <w:highlight w:val="none"/>
        </w:rPr>
      </w:pPr>
      <w:r>
        <w:rPr>
          <w:rFonts w:hint="eastAsia" w:ascii="宋体"/>
          <w:color w:val="auto"/>
          <w:sz w:val="24"/>
          <w:szCs w:val="24"/>
          <w:highlight w:val="none"/>
        </w:rPr>
        <w:t>2.4 供应商与采购人、其他供应商或者采购代理机构恶意串通的；</w:t>
      </w:r>
    </w:p>
    <w:p w14:paraId="21EF7C52">
      <w:pPr>
        <w:pageBreakBefore w:val="0"/>
        <w:widowControl w:val="0"/>
        <w:kinsoku/>
        <w:wordWrap/>
        <w:overflowPunct/>
        <w:topLinePunct w:val="0"/>
        <w:bidi w:val="0"/>
        <w:spacing w:line="500" w:lineRule="exact"/>
        <w:ind w:firstLine="480" w:firstLineChars="200"/>
        <w:textAlignment w:val="auto"/>
        <w:rPr>
          <w:rFonts w:ascii="宋体" w:hAnsi="宋体" w:cs="宋体"/>
          <w:bCs/>
          <w:color w:val="auto"/>
          <w:sz w:val="24"/>
          <w:szCs w:val="24"/>
          <w:highlight w:val="none"/>
        </w:rPr>
      </w:pPr>
      <w:r>
        <w:rPr>
          <w:rFonts w:hint="eastAsia" w:ascii="宋体"/>
          <w:color w:val="auto"/>
          <w:sz w:val="24"/>
          <w:szCs w:val="24"/>
          <w:highlight w:val="none"/>
        </w:rPr>
        <w:t>2.5 成交供应商不按规定的时间或拒绝按成交状态签订合同（即不按照磋商文件确定的合同文本以及采购标的、规格型号、采购金额、采购数量、技术和服务要求等事项签订政府采购合同的）。</w:t>
      </w:r>
    </w:p>
    <w:p w14:paraId="3890D95A">
      <w:pPr>
        <w:pageBreakBefore w:val="0"/>
        <w:widowControl w:val="0"/>
        <w:kinsoku/>
        <w:wordWrap/>
        <w:overflowPunct/>
        <w:topLinePunct w:val="0"/>
        <w:bidi w:val="0"/>
        <w:spacing w:line="500" w:lineRule="exact"/>
        <w:ind w:firstLine="480" w:firstLineChars="200"/>
        <w:textAlignment w:val="auto"/>
        <w:rPr>
          <w:rFonts w:ascii="宋体" w:hAnsi="宋体" w:cs="宋体"/>
          <w:bCs/>
          <w:color w:val="auto"/>
          <w:sz w:val="24"/>
          <w:szCs w:val="24"/>
          <w:highlight w:val="none"/>
        </w:rPr>
      </w:pPr>
      <w:r>
        <w:rPr>
          <w:rFonts w:hint="eastAsia" w:ascii="宋体" w:hAnsi="宋体" w:cs="宋体"/>
          <w:bCs/>
          <w:color w:val="auto"/>
          <w:sz w:val="24"/>
          <w:szCs w:val="24"/>
          <w:highlight w:val="none"/>
        </w:rPr>
        <w:t>（五）修正错误</w:t>
      </w:r>
    </w:p>
    <w:p w14:paraId="4B6B7FC9">
      <w:pPr>
        <w:pageBreakBefore w:val="0"/>
        <w:widowControl w:val="0"/>
        <w:kinsoku/>
        <w:wordWrap/>
        <w:overflowPunct/>
        <w:topLinePunct w:val="0"/>
        <w:bidi w:val="0"/>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1.若供应商所递交的响应文件或最后报价中的价格出现大写金额和小写金额不一致的错误，以大写金额修正为准。</w:t>
      </w:r>
    </w:p>
    <w:p w14:paraId="7FA2CC62">
      <w:pPr>
        <w:pageBreakBefore w:val="0"/>
        <w:widowControl w:val="0"/>
        <w:kinsoku/>
        <w:wordWrap/>
        <w:overflowPunct/>
        <w:topLinePunct w:val="0"/>
        <w:bidi w:val="0"/>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7C817230">
      <w:pPr>
        <w:pStyle w:val="4"/>
        <w:pageBreakBefore w:val="0"/>
        <w:widowControl w:val="0"/>
        <w:kinsoku/>
        <w:wordWrap/>
        <w:overflowPunct/>
        <w:topLinePunct w:val="0"/>
        <w:bidi w:val="0"/>
        <w:spacing w:before="0" w:after="0" w:line="500" w:lineRule="exact"/>
        <w:ind w:firstLine="480" w:firstLineChars="200"/>
        <w:textAlignment w:val="auto"/>
        <w:rPr>
          <w:rFonts w:ascii="宋体" w:hAnsi="宋体" w:cs="宋体"/>
          <w:b w:val="0"/>
          <w:bCs/>
          <w:color w:val="auto"/>
          <w:sz w:val="24"/>
          <w:szCs w:val="24"/>
          <w:highlight w:val="none"/>
        </w:rPr>
      </w:pPr>
      <w:bookmarkStart w:id="233" w:name="_Toc30702"/>
      <w:bookmarkStart w:id="234" w:name="_Toc23059"/>
      <w:bookmarkStart w:id="235" w:name="_Toc18865"/>
      <w:bookmarkStart w:id="236" w:name="_Toc4569"/>
      <w:r>
        <w:rPr>
          <w:rFonts w:hint="eastAsia" w:ascii="宋体" w:hAnsi="宋体" w:cs="宋体"/>
          <w:b w:val="0"/>
          <w:bCs/>
          <w:color w:val="auto"/>
          <w:sz w:val="24"/>
          <w:szCs w:val="24"/>
          <w:highlight w:val="none"/>
        </w:rPr>
        <w:t>（六）提交响应文件的份数和签署</w:t>
      </w:r>
      <w:bookmarkEnd w:id="233"/>
      <w:bookmarkEnd w:id="234"/>
      <w:bookmarkEnd w:id="235"/>
      <w:bookmarkEnd w:id="236"/>
    </w:p>
    <w:p w14:paraId="711DBFE7">
      <w:pPr>
        <w:pageBreakBefore w:val="0"/>
        <w:widowControl w:val="0"/>
        <w:kinsoku/>
        <w:wordWrap/>
        <w:overflowPunct/>
        <w:topLinePunct w:val="0"/>
        <w:bidi w:val="0"/>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1.响应文件一式三份，其中正本一份，副本一份，电子文档一份（推荐采用</w:t>
      </w:r>
      <w:r>
        <w:rPr>
          <w:rFonts w:hint="eastAsia" w:ascii="宋体" w:hAnsi="宋体" w:cs="宋体"/>
          <w:color w:val="auto"/>
          <w:sz w:val="24"/>
          <w:szCs w:val="24"/>
          <w:highlight w:val="none"/>
          <w:lang w:val="en-US" w:eastAsia="zh-CN"/>
        </w:rPr>
        <w:t>U</w:t>
      </w:r>
      <w:r>
        <w:rPr>
          <w:rFonts w:hint="eastAsia" w:ascii="宋体" w:hAnsi="宋体" w:cs="宋体"/>
          <w:color w:val="auto"/>
          <w:sz w:val="24"/>
          <w:szCs w:val="24"/>
          <w:highlight w:val="none"/>
        </w:rPr>
        <w:t>盘为电子文档载体）；副本可为正本的复印件，应与正本一致，如出现不一致情况以正本为准。</w:t>
      </w:r>
    </w:p>
    <w:p w14:paraId="04557EC3">
      <w:pPr>
        <w:pageBreakBefore w:val="0"/>
        <w:widowControl w:val="0"/>
        <w:kinsoku/>
        <w:wordWrap/>
        <w:overflowPunct/>
        <w:topLinePunct w:val="0"/>
        <w:bidi w:val="0"/>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2.在响应文件正本中，竞争性磋商文件第七篇响应文件编制要求中规定签字、盖章的地方必须按其规定签字、盖章。</w:t>
      </w:r>
    </w:p>
    <w:p w14:paraId="15DC786B">
      <w:pPr>
        <w:pStyle w:val="4"/>
        <w:pageBreakBefore w:val="0"/>
        <w:widowControl w:val="0"/>
        <w:kinsoku/>
        <w:wordWrap/>
        <w:overflowPunct/>
        <w:topLinePunct w:val="0"/>
        <w:bidi w:val="0"/>
        <w:spacing w:before="0" w:after="0" w:line="500" w:lineRule="exact"/>
        <w:ind w:firstLine="480" w:firstLineChars="200"/>
        <w:textAlignment w:val="auto"/>
        <w:rPr>
          <w:rFonts w:ascii="宋体" w:hAnsi="宋体" w:cs="宋体"/>
          <w:b w:val="0"/>
          <w:bCs/>
          <w:color w:val="auto"/>
          <w:sz w:val="24"/>
          <w:szCs w:val="24"/>
          <w:highlight w:val="none"/>
        </w:rPr>
      </w:pPr>
      <w:bookmarkStart w:id="237" w:name="_Toc15526"/>
      <w:bookmarkStart w:id="238" w:name="_Toc17960"/>
      <w:bookmarkStart w:id="239" w:name="_Toc15627"/>
      <w:bookmarkStart w:id="240" w:name="_Toc28184"/>
      <w:r>
        <w:rPr>
          <w:rFonts w:hint="eastAsia" w:ascii="宋体" w:hAnsi="宋体" w:cs="宋体"/>
          <w:b w:val="0"/>
          <w:bCs/>
          <w:color w:val="auto"/>
          <w:sz w:val="24"/>
          <w:szCs w:val="24"/>
          <w:highlight w:val="none"/>
        </w:rPr>
        <w:t>（七）响应文件的递交</w:t>
      </w:r>
      <w:bookmarkEnd w:id="237"/>
      <w:bookmarkEnd w:id="238"/>
      <w:bookmarkEnd w:id="239"/>
      <w:bookmarkEnd w:id="240"/>
    </w:p>
    <w:p w14:paraId="359E8788">
      <w:pPr>
        <w:pageBreakBefore w:val="0"/>
        <w:widowControl w:val="0"/>
        <w:kinsoku/>
        <w:wordWrap/>
        <w:overflowPunct/>
        <w:topLinePunct w:val="0"/>
        <w:bidi w:val="0"/>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响应文件的正本、副本以及电子文档均应密封送达磋商地点，应在封套上注明磋商项目名称、供应商名称。若正本、副本以及电子文档分别进行密封的，还应在封套上注明“正本”、“副本”、“电子文档”字样。</w:t>
      </w:r>
    </w:p>
    <w:p w14:paraId="2A8A0563">
      <w:pPr>
        <w:pStyle w:val="4"/>
        <w:pageBreakBefore w:val="0"/>
        <w:widowControl w:val="0"/>
        <w:kinsoku/>
        <w:wordWrap/>
        <w:overflowPunct/>
        <w:topLinePunct w:val="0"/>
        <w:bidi w:val="0"/>
        <w:spacing w:before="0" w:after="0" w:line="500" w:lineRule="exact"/>
        <w:ind w:firstLine="480" w:firstLineChars="200"/>
        <w:textAlignment w:val="auto"/>
        <w:rPr>
          <w:rFonts w:ascii="宋体" w:hAnsi="宋体" w:cs="宋体"/>
          <w:b w:val="0"/>
          <w:bCs/>
          <w:color w:val="auto"/>
          <w:sz w:val="24"/>
          <w:szCs w:val="24"/>
          <w:highlight w:val="none"/>
        </w:rPr>
      </w:pPr>
      <w:bookmarkStart w:id="241" w:name="_Toc26741"/>
      <w:bookmarkStart w:id="242" w:name="_Toc8425"/>
      <w:bookmarkStart w:id="243" w:name="_Toc14105"/>
      <w:bookmarkStart w:id="244" w:name="_Toc27732"/>
      <w:r>
        <w:rPr>
          <w:rFonts w:hint="eastAsia" w:ascii="宋体" w:hAnsi="宋体" w:cs="宋体"/>
          <w:b w:val="0"/>
          <w:bCs/>
          <w:color w:val="auto"/>
          <w:sz w:val="24"/>
          <w:szCs w:val="24"/>
          <w:highlight w:val="none"/>
        </w:rPr>
        <w:t>（八）供应商参与人员</w:t>
      </w:r>
      <w:bookmarkEnd w:id="241"/>
      <w:bookmarkEnd w:id="242"/>
      <w:bookmarkEnd w:id="243"/>
      <w:bookmarkEnd w:id="244"/>
    </w:p>
    <w:p w14:paraId="6D75194B">
      <w:pPr>
        <w:pageBreakBefore w:val="0"/>
        <w:widowControl w:val="0"/>
        <w:kinsoku/>
        <w:wordWrap/>
        <w:overflowPunct/>
        <w:topLinePunct w:val="0"/>
        <w:bidi w:val="0"/>
        <w:snapToGrid w:val="0"/>
        <w:spacing w:line="500" w:lineRule="exact"/>
        <w:ind w:firstLine="480" w:firstLineChars="200"/>
        <w:textAlignment w:val="auto"/>
        <w:rPr>
          <w:rFonts w:ascii="宋体"/>
          <w:color w:val="auto"/>
          <w:sz w:val="36"/>
          <w:szCs w:val="30"/>
          <w:highlight w:val="none"/>
        </w:rPr>
      </w:pPr>
      <w:r>
        <w:rPr>
          <w:rFonts w:hint="eastAsia" w:ascii="宋体" w:hAnsi="宋体" w:cs="宋体"/>
          <w:color w:val="auto"/>
          <w:sz w:val="24"/>
          <w:szCs w:val="24"/>
          <w:highlight w:val="none"/>
        </w:rPr>
        <w:t>各个供应商应当派1-2名代表参与磋商，至少1人应为法定代表人（或其授权代表）或自然人（供应商为自然人）。</w:t>
      </w:r>
    </w:p>
    <w:bookmarkEnd w:id="211"/>
    <w:p w14:paraId="3B0CCA6A">
      <w:pPr>
        <w:pStyle w:val="4"/>
        <w:pageBreakBefore w:val="0"/>
        <w:widowControl w:val="0"/>
        <w:kinsoku/>
        <w:wordWrap/>
        <w:overflowPunct/>
        <w:topLinePunct w:val="0"/>
        <w:bidi w:val="0"/>
        <w:spacing w:before="0" w:after="0" w:line="500" w:lineRule="exact"/>
        <w:ind w:firstLine="482" w:firstLineChars="200"/>
        <w:textAlignment w:val="auto"/>
        <w:rPr>
          <w:rFonts w:ascii="宋体" w:hAnsi="宋体" w:cs="宋体"/>
          <w:color w:val="auto"/>
          <w:sz w:val="24"/>
          <w:szCs w:val="24"/>
          <w:highlight w:val="none"/>
        </w:rPr>
      </w:pPr>
      <w:bookmarkStart w:id="245" w:name="_Toc25983"/>
      <w:bookmarkStart w:id="246" w:name="_Toc4093"/>
      <w:bookmarkStart w:id="247" w:name="_Toc2109"/>
      <w:bookmarkStart w:id="248" w:name="_Toc6619"/>
      <w:bookmarkStart w:id="249" w:name="_Toc11725"/>
      <w:r>
        <w:rPr>
          <w:rFonts w:hint="eastAsia" w:ascii="宋体" w:hAnsi="宋体" w:cs="宋体"/>
          <w:color w:val="auto"/>
          <w:sz w:val="24"/>
          <w:szCs w:val="24"/>
          <w:highlight w:val="none"/>
        </w:rPr>
        <w:t>四、成交供应商的确认和变更</w:t>
      </w:r>
      <w:bookmarkEnd w:id="245"/>
      <w:bookmarkEnd w:id="246"/>
      <w:bookmarkEnd w:id="247"/>
      <w:bookmarkEnd w:id="248"/>
      <w:bookmarkEnd w:id="249"/>
    </w:p>
    <w:p w14:paraId="6B8E6A89">
      <w:pPr>
        <w:pageBreakBefore w:val="0"/>
        <w:widowControl w:val="0"/>
        <w:kinsoku/>
        <w:wordWrap/>
        <w:overflowPunct/>
        <w:topLinePunct w:val="0"/>
        <w:bidi w:val="0"/>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（一）成交供应商的确认</w:t>
      </w:r>
    </w:p>
    <w:p w14:paraId="10FDA29F">
      <w:pPr>
        <w:pageBreakBefore w:val="0"/>
        <w:widowControl w:val="0"/>
        <w:kinsoku/>
        <w:wordWrap/>
        <w:overflowPunct/>
        <w:topLinePunct w:val="0"/>
        <w:bidi w:val="0"/>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281A195A">
      <w:pPr>
        <w:pageBreakBefore w:val="0"/>
        <w:widowControl w:val="0"/>
        <w:kinsoku/>
        <w:wordWrap/>
        <w:overflowPunct/>
        <w:topLinePunct w:val="0"/>
        <w:bidi w:val="0"/>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（二）成交供应商的变更</w:t>
      </w:r>
    </w:p>
    <w:p w14:paraId="4FF7EFE9">
      <w:pPr>
        <w:pageBreakBefore w:val="0"/>
        <w:widowControl w:val="0"/>
        <w:kinsoku/>
        <w:wordWrap/>
        <w:overflowPunct/>
        <w:topLinePunct w:val="0"/>
        <w:bidi w:val="0"/>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成交供应商拒绝与采购人签订合同的，采购人可以按照评标报告推荐的成交候选供应商顺序，确定排名下一位的候选人为成交供应商，也可以重新开展政府采购活动。</w:t>
      </w:r>
    </w:p>
    <w:p w14:paraId="2DDEF02C">
      <w:pPr>
        <w:pStyle w:val="4"/>
        <w:pageBreakBefore w:val="0"/>
        <w:widowControl w:val="0"/>
        <w:kinsoku/>
        <w:wordWrap/>
        <w:overflowPunct/>
        <w:topLinePunct w:val="0"/>
        <w:bidi w:val="0"/>
        <w:spacing w:before="0" w:after="0" w:line="500" w:lineRule="exact"/>
        <w:ind w:firstLine="482" w:firstLineChars="200"/>
        <w:textAlignment w:val="auto"/>
        <w:rPr>
          <w:rFonts w:ascii="宋体" w:hAnsi="宋体" w:cs="宋体"/>
          <w:color w:val="auto"/>
          <w:sz w:val="24"/>
          <w:szCs w:val="24"/>
          <w:highlight w:val="none"/>
        </w:rPr>
      </w:pPr>
      <w:bookmarkStart w:id="250" w:name="_Toc20130557"/>
      <w:bookmarkStart w:id="251" w:name="_Toc8056"/>
      <w:bookmarkStart w:id="252" w:name="_Toc1044"/>
      <w:bookmarkStart w:id="253" w:name="_Toc4470"/>
      <w:bookmarkStart w:id="254" w:name="_Toc29545"/>
      <w:bookmarkStart w:id="255" w:name="_Toc28983"/>
      <w:r>
        <w:rPr>
          <w:rFonts w:hint="eastAsia" w:ascii="宋体" w:hAnsi="宋体" w:cs="宋体"/>
          <w:color w:val="auto"/>
          <w:sz w:val="24"/>
          <w:szCs w:val="24"/>
          <w:highlight w:val="none"/>
        </w:rPr>
        <w:t>五、成交通知</w:t>
      </w:r>
      <w:bookmarkEnd w:id="250"/>
      <w:bookmarkEnd w:id="251"/>
      <w:bookmarkEnd w:id="252"/>
      <w:bookmarkEnd w:id="253"/>
      <w:bookmarkEnd w:id="254"/>
      <w:bookmarkEnd w:id="255"/>
    </w:p>
    <w:p w14:paraId="77588900">
      <w:pPr>
        <w:pageBreakBefore w:val="0"/>
        <w:widowControl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（一）成交供应商确定后，采购人或采购代理机构将在“重庆市经济和信息化委员会网”（https://jjxxw.cq.gov.cn/）上发布成交结果公告。</w:t>
      </w:r>
    </w:p>
    <w:p w14:paraId="1DDF7317">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bookmarkStart w:id="256" w:name="_Toc20130558"/>
      <w:r>
        <w:rPr>
          <w:rFonts w:hint="eastAsia" w:ascii="宋体" w:hAnsi="宋体" w:cs="宋体"/>
          <w:color w:val="auto"/>
          <w:sz w:val="24"/>
          <w:szCs w:val="24"/>
          <w:highlight w:val="none"/>
        </w:rPr>
        <w:t>（二）结果公告发出同时，采购代理机构将以书面形式发出《成交通知书》。《成交通知书》一经发出即发生法律效力。</w:t>
      </w:r>
    </w:p>
    <w:p w14:paraId="645CB7BF">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（三）《成交通知书》将作为签订合同的依据。</w:t>
      </w:r>
    </w:p>
    <w:p w14:paraId="3AC6D827">
      <w:pPr>
        <w:pStyle w:val="4"/>
        <w:pageBreakBefore w:val="0"/>
        <w:widowControl w:val="0"/>
        <w:kinsoku/>
        <w:wordWrap/>
        <w:overflowPunct/>
        <w:topLinePunct w:val="0"/>
        <w:bidi w:val="0"/>
        <w:spacing w:before="0" w:after="0" w:line="500" w:lineRule="exact"/>
        <w:ind w:firstLine="482" w:firstLineChars="200"/>
        <w:textAlignment w:val="auto"/>
        <w:rPr>
          <w:rFonts w:ascii="宋体" w:hAnsi="宋体" w:cs="宋体"/>
          <w:color w:val="auto"/>
          <w:sz w:val="24"/>
          <w:szCs w:val="24"/>
          <w:highlight w:val="none"/>
        </w:rPr>
      </w:pPr>
      <w:bookmarkStart w:id="257" w:name="_Toc2451"/>
      <w:bookmarkStart w:id="258" w:name="_Toc15177"/>
      <w:bookmarkStart w:id="259" w:name="_Toc29197"/>
      <w:bookmarkStart w:id="260" w:name="_Toc32622"/>
      <w:bookmarkStart w:id="261" w:name="_Toc161"/>
      <w:r>
        <w:rPr>
          <w:rFonts w:hint="eastAsia" w:ascii="宋体" w:hAnsi="宋体" w:cs="宋体"/>
          <w:color w:val="auto"/>
          <w:sz w:val="24"/>
          <w:szCs w:val="24"/>
          <w:highlight w:val="none"/>
        </w:rPr>
        <w:t>六、关于质疑和投诉</w:t>
      </w:r>
      <w:bookmarkEnd w:id="256"/>
      <w:bookmarkEnd w:id="257"/>
      <w:bookmarkEnd w:id="258"/>
      <w:bookmarkEnd w:id="259"/>
      <w:bookmarkEnd w:id="260"/>
      <w:bookmarkEnd w:id="261"/>
    </w:p>
    <w:p w14:paraId="6AE17D2D">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（一）质疑</w:t>
      </w:r>
    </w:p>
    <w:p w14:paraId="15672F85">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供应商认为采购文件、采购过程和成交结果使自己的权益收到伤害的，可向采购人或采购代理机构以书面形式提出质疑。</w:t>
      </w:r>
    </w:p>
    <w:p w14:paraId="7BD996B0">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 xml:space="preserve">提出质疑的应当是参与所质疑项目采购活动的供应商。 </w:t>
      </w:r>
    </w:p>
    <w:p w14:paraId="3B4A013A">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1.质疑时限、内容</w:t>
      </w:r>
    </w:p>
    <w:p w14:paraId="7CF01B40">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供应商认为采购文件、采购过程、成交结果使自己的权益受到损害的，可以在知道或者应知其权益受到损害之日起7个工作日内，以书面形式向采购人、采购代理机构提出质疑。</w:t>
      </w:r>
    </w:p>
    <w:p w14:paraId="5A9AE820">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1.2供应商提出质疑应当提交质疑函和必要的证明材料，质疑函应当包括下列内容：</w:t>
      </w:r>
    </w:p>
    <w:p w14:paraId="23E6C957">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1.2.1供应商的姓名或者名称、地址、邮编、联系人及联系电话；</w:t>
      </w:r>
    </w:p>
    <w:p w14:paraId="7D51F2EF">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1.2.2质疑项目的名称、项目号以及采购执行编号；</w:t>
      </w:r>
    </w:p>
    <w:p w14:paraId="1E5DC397">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1.2.3具体、明确的质疑事项和与质疑事项相关的请求；</w:t>
      </w:r>
    </w:p>
    <w:p w14:paraId="68852B65">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1.2.4事实依据；</w:t>
      </w:r>
    </w:p>
    <w:p w14:paraId="611FEDC3">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1.2.5必要的法律依据；</w:t>
      </w:r>
    </w:p>
    <w:p w14:paraId="5626DE07">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1.2.6提出质疑的日期；</w:t>
      </w:r>
    </w:p>
    <w:p w14:paraId="147BF99E">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1.2.7营业执照（或事业单位法人证书，或个体工商户营业执照或有效的自然人身份证明）复印件；</w:t>
      </w:r>
    </w:p>
    <w:p w14:paraId="5DA13757">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1.2.8法定代表人授权委托书原件、法定代表人身份证复印件和其授权代表的身份证复印件（供应商为自然人的提供自然人身份证复印件）；</w:t>
      </w:r>
    </w:p>
    <w:p w14:paraId="463B3D45">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1.3供应商为自然人的，质疑函应当由本人签字；供应商为法人或者其他组织的，质疑函应当由法定代表人、主要负责人，或者其授权代表签字或者盖章，并加盖公章。</w:t>
      </w:r>
    </w:p>
    <w:p w14:paraId="29CFA14B">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2.质疑答复</w:t>
      </w:r>
    </w:p>
    <w:p w14:paraId="74C0CB96">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采购人、采购代理机构应当在收到供应商的书面质疑后七个工作日内作出答复，并以书面形式通知质疑供应商和其他有关供应商。</w:t>
      </w:r>
    </w:p>
    <w:p w14:paraId="7E3693DA">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3.其他</w:t>
      </w:r>
    </w:p>
    <w:p w14:paraId="6892B020">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3.1供应商应按照《政府采购质疑和投诉办法》（财政部令第94号）及相关法律法规要求，在法定质疑期内一次性提出针对同一采购程序环节的质疑。</w:t>
      </w:r>
    </w:p>
    <w:p w14:paraId="1211D721">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3.2质疑函范本可在财政部门户网站和中国政府采购网下载。</w:t>
      </w:r>
    </w:p>
    <w:p w14:paraId="5E03EFAE">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（二）投诉</w:t>
      </w:r>
    </w:p>
    <w:p w14:paraId="4124DA07">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1.供应商对采购人、采购代理机构的答复不满意，或者采购人、采购代理机构未在规定时间内作出答复的，可以在答复期满后15个工作日内按照相关法律法规向财政部门提起投诉。</w:t>
      </w:r>
    </w:p>
    <w:p w14:paraId="1091A301">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2.供应商应按照《政府采购质疑和投诉办法》（财政部令第94号）及相关法律法规要求递交投诉书和必要的证明材料。投诉书范本可在财政部门户网站和中国政府采购网下载。</w:t>
      </w:r>
    </w:p>
    <w:p w14:paraId="4C95CC9F">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6E1ACB8A">
      <w:pPr>
        <w:pageBreakBefore w:val="0"/>
        <w:widowControl w:val="0"/>
        <w:kinsoku/>
        <w:wordWrap/>
        <w:overflowPunct/>
        <w:topLinePunct w:val="0"/>
        <w:bidi w:val="0"/>
        <w:spacing w:line="500" w:lineRule="exact"/>
        <w:ind w:firstLine="570"/>
        <w:textAlignment w:val="auto"/>
        <w:rPr>
          <w:rFonts w:ascii="宋体" w:hAnsi="宋体" w:cs="宋体"/>
          <w:color w:val="auto"/>
          <w:sz w:val="24"/>
          <w:szCs w:val="24"/>
          <w:highlight w:val="none"/>
        </w:rPr>
      </w:pPr>
      <w:r>
        <w:rPr>
          <w:rFonts w:hint="eastAsia" w:ascii="宋体" w:hAnsi="宋体" w:cs="宋体"/>
          <w:color w:val="auto"/>
          <w:sz w:val="24"/>
          <w:szCs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4007A3E3">
      <w:pPr>
        <w:pStyle w:val="4"/>
        <w:pageBreakBefore w:val="0"/>
        <w:widowControl w:val="0"/>
        <w:kinsoku/>
        <w:wordWrap/>
        <w:overflowPunct/>
        <w:topLinePunct w:val="0"/>
        <w:bidi w:val="0"/>
        <w:spacing w:before="0" w:after="0" w:line="500" w:lineRule="exact"/>
        <w:ind w:firstLine="482" w:firstLineChars="200"/>
        <w:textAlignment w:val="auto"/>
        <w:rPr>
          <w:rFonts w:ascii="宋体" w:hAnsi="宋体" w:cs="宋体"/>
          <w:color w:val="auto"/>
          <w:sz w:val="24"/>
          <w:szCs w:val="24"/>
          <w:highlight w:val="none"/>
        </w:rPr>
      </w:pPr>
      <w:bookmarkStart w:id="262" w:name="_Toc10985"/>
      <w:bookmarkStart w:id="263" w:name="_Toc23003"/>
      <w:bookmarkStart w:id="264" w:name="_Toc5686"/>
      <w:bookmarkStart w:id="265" w:name="_Toc32126"/>
      <w:bookmarkStart w:id="266" w:name="_Toc31538"/>
      <w:bookmarkStart w:id="267" w:name="_Toc20130559"/>
      <w:r>
        <w:rPr>
          <w:rFonts w:hint="eastAsia" w:ascii="宋体" w:hAnsi="宋体" w:cs="宋体"/>
          <w:color w:val="auto"/>
          <w:sz w:val="24"/>
          <w:szCs w:val="24"/>
          <w:highlight w:val="none"/>
        </w:rPr>
        <w:t>七、采购代理服务费</w:t>
      </w:r>
      <w:bookmarkEnd w:id="262"/>
      <w:bookmarkEnd w:id="263"/>
      <w:bookmarkEnd w:id="264"/>
      <w:bookmarkEnd w:id="265"/>
      <w:bookmarkEnd w:id="266"/>
      <w:bookmarkEnd w:id="267"/>
    </w:p>
    <w:p w14:paraId="00FCA8BC">
      <w:pPr>
        <w:pageBreakBefore w:val="0"/>
        <w:widowControl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（一）供应商成交后</w:t>
      </w:r>
      <w:r>
        <w:rPr>
          <w:rFonts w:hint="eastAsia" w:ascii="宋体" w:hAnsi="宋体" w:cs="宋体"/>
          <w:color w:val="auto"/>
          <w:sz w:val="24"/>
          <w:highlight w:val="none"/>
        </w:rPr>
        <w:t>向采购代理机构缴纳</w:t>
      </w:r>
      <w:r>
        <w:rPr>
          <w:rFonts w:hint="eastAsia" w:ascii="宋体" w:hAnsi="宋体" w:cs="宋体"/>
          <w:color w:val="auto"/>
          <w:sz w:val="24"/>
          <w:szCs w:val="24"/>
          <w:highlight w:val="none"/>
        </w:rPr>
        <w:t>采购</w:t>
      </w:r>
      <w:r>
        <w:rPr>
          <w:rFonts w:hint="eastAsia" w:ascii="宋体" w:hAnsi="宋体" w:cs="宋体"/>
          <w:color w:val="auto"/>
          <w:sz w:val="24"/>
          <w:highlight w:val="none"/>
        </w:rPr>
        <w:t>代理服务费的，</w:t>
      </w:r>
      <w:r>
        <w:rPr>
          <w:rFonts w:hint="eastAsia" w:ascii="宋体" w:hAnsi="宋体" w:cs="宋体"/>
          <w:color w:val="auto"/>
          <w:sz w:val="24"/>
          <w:szCs w:val="24"/>
          <w:highlight w:val="none"/>
        </w:rPr>
        <w:t>采购</w:t>
      </w:r>
      <w:r>
        <w:rPr>
          <w:rFonts w:hint="eastAsia" w:ascii="宋体" w:hAnsi="宋体" w:cs="宋体"/>
          <w:color w:val="auto"/>
          <w:sz w:val="24"/>
          <w:highlight w:val="none"/>
        </w:rPr>
        <w:t>代理服务费的收取标准按照以下服务类标准执行。</w:t>
      </w:r>
    </w:p>
    <w:tbl>
      <w:tblPr>
        <w:tblStyle w:val="17"/>
        <w:tblW w:w="0" w:type="auto"/>
        <w:tblInd w:w="3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8"/>
        <w:gridCol w:w="1866"/>
        <w:gridCol w:w="1852"/>
        <w:gridCol w:w="1787"/>
      </w:tblGrid>
      <w:tr w14:paraId="0F938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3078" w:type="dxa"/>
            <w:tcBorders>
              <w:tl2br w:val="single" w:color="auto" w:sz="4" w:space="0"/>
            </w:tcBorders>
            <w:noWrap w:val="0"/>
            <w:vAlign w:val="top"/>
          </w:tcPr>
          <w:p w14:paraId="7DE26B68">
            <w:pPr>
              <w:keepNext w:val="0"/>
              <w:keepLines w:val="0"/>
              <w:pageBreakBefore w:val="0"/>
              <w:widowControl w:val="0"/>
              <w:kinsoku/>
              <w:wordWrap/>
              <w:overflowPunct/>
              <w:topLinePunct w:val="0"/>
              <w:bidi w:val="0"/>
              <w:spacing w:line="500" w:lineRule="exact"/>
              <w:jc w:val="right"/>
              <w:textAlignment w:val="auto"/>
              <w:rPr>
                <w:rFonts w:hint="eastAsia" w:ascii="宋体" w:hAnsi="宋体" w:eastAsia="宋体" w:cs="宋体"/>
                <w:color w:val="auto"/>
                <w:sz w:val="21"/>
                <w:szCs w:val="21"/>
                <w:highlight w:val="none"/>
              </w:rPr>
            </w:pPr>
            <w:bookmarkStart w:id="268" w:name="_Toc20130560"/>
            <w:bookmarkStart w:id="269" w:name="_Toc2863475"/>
            <w:r>
              <w:rPr>
                <w:rFonts w:hint="eastAsia" w:ascii="宋体" w:hAnsi="宋体" w:eastAsia="宋体" w:cs="宋体"/>
                <w:color w:val="auto"/>
                <w:sz w:val="21"/>
                <w:szCs w:val="21"/>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8++YPWAAAA&#10;CAEAAA8AAAAAAAAAAQAgAAAAIgAAAGRycy9kb3ducmV2LnhtbFBLAQIUABQAAAAIAIdO4kCVts9z&#10;5gEAALgDAAAOAAAAAAAAAAEAIAAAACUBAABkcnMvZTJvRG9jLnhtbFBLBQYAAAAABgAGAFkBAAB9&#10;BQAAAAA=&#10;">
                      <v:fill on="f" focussize="0,0"/>
                      <v:stroke color="#000000" joinstyle="round"/>
                      <v:imagedata o:title=""/>
                      <o:lock v:ext="edit" aspectratio="f"/>
                    </v:line>
                  </w:pict>
                </mc:Fallback>
              </mc:AlternateContent>
            </w:r>
            <w:r>
              <w:rPr>
                <w:rFonts w:hint="eastAsia" w:ascii="宋体" w:hAnsi="宋体" w:eastAsia="宋体" w:cs="宋体"/>
                <w:color w:val="auto"/>
                <w:sz w:val="21"/>
                <w:szCs w:val="21"/>
                <w:highlight w:val="none"/>
              </w:rPr>
              <w:t>招标类型</w:t>
            </w:r>
          </w:p>
          <w:p w14:paraId="5B005145">
            <w:pPr>
              <w:keepNext w:val="0"/>
              <w:keepLines w:val="0"/>
              <w:pageBreakBefore w:val="0"/>
              <w:widowControl w:val="0"/>
              <w:kinsoku/>
              <w:wordWrap/>
              <w:overflowPunct/>
              <w:topLinePunct w:val="0"/>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中标金额（万元）</w:t>
            </w:r>
          </w:p>
        </w:tc>
        <w:tc>
          <w:tcPr>
            <w:tcW w:w="1866" w:type="dxa"/>
            <w:noWrap w:val="0"/>
            <w:vAlign w:val="center"/>
          </w:tcPr>
          <w:p w14:paraId="76011A09">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货物招标</w:t>
            </w:r>
          </w:p>
        </w:tc>
        <w:tc>
          <w:tcPr>
            <w:tcW w:w="1852" w:type="dxa"/>
            <w:noWrap w:val="0"/>
            <w:vAlign w:val="center"/>
          </w:tcPr>
          <w:p w14:paraId="793D1213">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服务招标</w:t>
            </w:r>
          </w:p>
        </w:tc>
        <w:tc>
          <w:tcPr>
            <w:tcW w:w="1787" w:type="dxa"/>
            <w:noWrap w:val="0"/>
            <w:vAlign w:val="center"/>
          </w:tcPr>
          <w:p w14:paraId="5BD29418">
            <w:pPr>
              <w:pStyle w:val="24"/>
              <w:keepNext w:val="0"/>
              <w:keepLines w:val="0"/>
              <w:pageBreakBefore w:val="0"/>
              <w:widowControl w:val="0"/>
              <w:pBdr>
                <w:left w:val="none" w:color="auto" w:sz="0" w:space="0"/>
                <w:right w:val="none" w:color="auto" w:sz="0" w:space="0"/>
              </w:pBdr>
              <w:kinsoku/>
              <w:wordWrap/>
              <w:overflowPunct/>
              <w:topLinePunct w:val="0"/>
              <w:bidi w:val="0"/>
              <w:spacing w:before="0" w:beforeAutospacing="0" w:after="0" w:afterAutospacing="0" w:line="500" w:lineRule="exac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工程招标</w:t>
            </w:r>
          </w:p>
        </w:tc>
      </w:tr>
      <w:tr w14:paraId="7DD6B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078" w:type="dxa"/>
            <w:noWrap w:val="0"/>
            <w:vAlign w:val="center"/>
          </w:tcPr>
          <w:p w14:paraId="19F16566">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100及以下</w:t>
            </w:r>
          </w:p>
        </w:tc>
        <w:tc>
          <w:tcPr>
            <w:tcW w:w="1866" w:type="dxa"/>
            <w:noWrap w:val="0"/>
            <w:vAlign w:val="center"/>
          </w:tcPr>
          <w:p w14:paraId="7D60F6B2">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852" w:type="dxa"/>
            <w:noWrap w:val="0"/>
            <w:vAlign w:val="center"/>
          </w:tcPr>
          <w:p w14:paraId="4CF8C1DB">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787" w:type="dxa"/>
            <w:noWrap w:val="0"/>
            <w:vAlign w:val="center"/>
          </w:tcPr>
          <w:p w14:paraId="4EBFEE25">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14:paraId="7DFC0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078" w:type="dxa"/>
            <w:noWrap w:val="0"/>
            <w:vAlign w:val="center"/>
          </w:tcPr>
          <w:p w14:paraId="5C3ED059">
            <w:pPr>
              <w:keepNext w:val="0"/>
              <w:keepLines w:val="0"/>
              <w:pageBreakBefore w:val="0"/>
              <w:widowControl w:val="0"/>
              <w:kinsoku/>
              <w:wordWrap/>
              <w:overflowPunct/>
              <w:topLinePunct w:val="0"/>
              <w:bidi w:val="0"/>
              <w:spacing w:line="5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100-</w:t>
            </w:r>
            <w:r>
              <w:rPr>
                <w:rFonts w:hint="eastAsia" w:ascii="宋体" w:hAnsi="宋体" w:cs="宋体"/>
                <w:color w:val="auto"/>
                <w:sz w:val="21"/>
                <w:szCs w:val="21"/>
                <w:highlight w:val="none"/>
                <w:lang w:val="en-US" w:eastAsia="zh-CN"/>
              </w:rPr>
              <w:t>200</w:t>
            </w:r>
          </w:p>
        </w:tc>
        <w:tc>
          <w:tcPr>
            <w:tcW w:w="1866" w:type="dxa"/>
            <w:noWrap w:val="0"/>
            <w:vAlign w:val="center"/>
          </w:tcPr>
          <w:p w14:paraId="4ACC6256">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852" w:type="dxa"/>
            <w:noWrap w:val="0"/>
            <w:vAlign w:val="center"/>
          </w:tcPr>
          <w:p w14:paraId="1F29AA0E">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1787" w:type="dxa"/>
            <w:noWrap w:val="0"/>
            <w:vAlign w:val="center"/>
          </w:tcPr>
          <w:p w14:paraId="136A54CC">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0.7%</w:t>
            </w:r>
          </w:p>
        </w:tc>
      </w:tr>
    </w:tbl>
    <w:p w14:paraId="31484A14">
      <w:pPr>
        <w:pageBreakBefore w:val="0"/>
        <w:widowControl w:val="0"/>
        <w:kinsoku/>
        <w:wordWrap/>
        <w:overflowPunct/>
        <w:topLinePunct w:val="0"/>
        <w:bidi w:val="0"/>
        <w:spacing w:line="5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注：采购代理服务收费按差额定率累进法计算。采购代理服务费按上标准计算出不足3500元的，按3500元记取。</w:t>
      </w:r>
    </w:p>
    <w:p w14:paraId="40832640">
      <w:pPr>
        <w:pStyle w:val="4"/>
        <w:pageBreakBefore w:val="0"/>
        <w:widowControl w:val="0"/>
        <w:kinsoku/>
        <w:wordWrap/>
        <w:overflowPunct/>
        <w:topLinePunct w:val="0"/>
        <w:bidi w:val="0"/>
        <w:spacing w:before="0" w:after="0" w:line="500" w:lineRule="exact"/>
        <w:ind w:firstLine="482" w:firstLineChars="200"/>
        <w:textAlignment w:val="auto"/>
        <w:rPr>
          <w:rFonts w:ascii="宋体" w:hAnsi="宋体" w:cs="宋体"/>
          <w:color w:val="auto"/>
          <w:sz w:val="24"/>
          <w:szCs w:val="24"/>
          <w:highlight w:val="none"/>
        </w:rPr>
      </w:pPr>
      <w:bookmarkStart w:id="270" w:name="_Toc20130561"/>
      <w:bookmarkStart w:id="271" w:name="_Toc28893"/>
      <w:bookmarkStart w:id="272" w:name="_Toc13702"/>
      <w:bookmarkStart w:id="273" w:name="_Toc9166"/>
      <w:bookmarkStart w:id="274" w:name="_Toc10623"/>
      <w:bookmarkStart w:id="275" w:name="_Toc24942"/>
      <w:r>
        <w:rPr>
          <w:rFonts w:hint="eastAsia" w:ascii="宋体" w:hAnsi="宋体" w:cs="宋体"/>
          <w:color w:val="auto"/>
          <w:sz w:val="24"/>
          <w:szCs w:val="24"/>
          <w:highlight w:val="none"/>
        </w:rPr>
        <w:t>八、签订合同</w:t>
      </w:r>
      <w:bookmarkEnd w:id="270"/>
      <w:bookmarkEnd w:id="271"/>
      <w:bookmarkEnd w:id="272"/>
      <w:bookmarkEnd w:id="273"/>
      <w:bookmarkEnd w:id="274"/>
      <w:bookmarkEnd w:id="275"/>
    </w:p>
    <w:p w14:paraId="445DFBB2">
      <w:pPr>
        <w:pageBreakBefore w:val="0"/>
        <w:widowControl w:val="0"/>
        <w:kinsoku/>
        <w:wordWrap/>
        <w:overflowPunct/>
        <w:topLinePunct w:val="0"/>
        <w:bidi w:val="0"/>
        <w:spacing w:line="5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一）采购人原则上应在成交通知书发出之日起二十日内和成交供应商签订合同，无正当理由不得拒绝或拖延合同签订。所签订的合同不得对竞争性磋商文件和供应商的响应文件作实质性修改。其他未尽事宜由采购人和成交供应商在采购合同中详细约定。</w:t>
      </w:r>
    </w:p>
    <w:p w14:paraId="069B0C8A">
      <w:pPr>
        <w:pageBreakBefore w:val="0"/>
        <w:widowControl w:val="0"/>
        <w:kinsoku/>
        <w:wordWrap/>
        <w:overflowPunct/>
        <w:topLinePunct w:val="0"/>
        <w:bidi w:val="0"/>
        <w:spacing w:line="5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（二）竞争性磋商文件、供应商的响应文件及澄清文件等，均为签订合同的依据。</w:t>
      </w:r>
    </w:p>
    <w:p w14:paraId="31D329CD">
      <w:pPr>
        <w:pageBreakBefore w:val="0"/>
        <w:widowControl w:val="0"/>
        <w:kinsoku/>
        <w:wordWrap/>
        <w:overflowPunct/>
        <w:topLinePunct w:val="0"/>
        <w:bidi w:val="0"/>
        <w:spacing w:line="5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（三）如成交供应商放弃成交项目或在签订合同时擅自改变成交状态的，采购人将按照相关法律法规处理。</w:t>
      </w:r>
    </w:p>
    <w:p w14:paraId="4E797163">
      <w:pPr>
        <w:pageBreakBefore w:val="0"/>
        <w:widowControl w:val="0"/>
        <w:kinsoku/>
        <w:wordWrap/>
        <w:overflowPunct/>
        <w:topLinePunct w:val="0"/>
        <w:bidi w:val="0"/>
        <w:spacing w:line="5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（四）合同生效条款由供需双方约定，法律、行政法规规定应当办理批准、登记等手续后生效的合同，依照其规定。</w:t>
      </w:r>
    </w:p>
    <w:p w14:paraId="09B2591B">
      <w:pPr>
        <w:pStyle w:val="21"/>
        <w:pageBreakBefore w:val="0"/>
        <w:widowControl w:val="0"/>
        <w:kinsoku/>
        <w:wordWrap/>
        <w:overflowPunct/>
        <w:topLinePunct w:val="0"/>
        <w:bidi w:val="0"/>
        <w:spacing w:line="500" w:lineRule="exact"/>
        <w:ind w:firstLine="480" w:firstLineChars="200"/>
        <w:textAlignment w:val="auto"/>
        <w:rPr>
          <w:color w:val="auto"/>
          <w:highlight w:val="none"/>
        </w:rPr>
      </w:pPr>
      <w:r>
        <w:rPr>
          <w:rFonts w:hint="eastAsia" w:hAnsi="宋体" w:cs="宋体"/>
          <w:color w:val="auto"/>
          <w:highlight w:val="none"/>
        </w:rPr>
        <w:t>（五）除不可抗力等因素外，成交通知书发出后，采购人改变成交结果，或者成交供应商拒绝签订政府采购合同的，应当承担相应的法律责任。</w:t>
      </w:r>
    </w:p>
    <w:bookmarkEnd w:id="268"/>
    <w:bookmarkEnd w:id="269"/>
    <w:p w14:paraId="6C1E0A82">
      <w:pPr>
        <w:pStyle w:val="21"/>
        <w:spacing w:line="500" w:lineRule="exact"/>
        <w:rPr>
          <w:color w:val="auto"/>
          <w:szCs w:val="24"/>
          <w:highlight w:val="none"/>
        </w:rPr>
      </w:pPr>
    </w:p>
    <w:p w14:paraId="24BAB287">
      <w:pPr>
        <w:snapToGrid w:val="0"/>
        <w:spacing w:line="360" w:lineRule="auto"/>
        <w:jc w:val="center"/>
        <w:rPr>
          <w:rFonts w:ascii="宋体"/>
          <w:color w:val="auto"/>
          <w:sz w:val="44"/>
          <w:highlight w:val="none"/>
        </w:rPr>
        <w:sectPr>
          <w:footerReference r:id="rId5" w:type="default"/>
          <w:pgSz w:w="11907" w:h="16840"/>
          <w:pgMar w:top="1417" w:right="1417" w:bottom="1417" w:left="1417" w:header="850" w:footer="992" w:gutter="0"/>
          <w:pgBorders>
            <w:top w:val="none" w:sz="0" w:space="0"/>
            <w:left w:val="none" w:sz="0" w:space="0"/>
            <w:bottom w:val="none" w:sz="0" w:space="0"/>
            <w:right w:val="none" w:sz="0" w:space="0"/>
          </w:pgBorders>
          <w:pgNumType w:fmt="numberInDash"/>
          <w:cols w:space="0" w:num="1"/>
          <w:rtlGutter w:val="0"/>
          <w:docGrid w:linePitch="312" w:charSpace="0"/>
        </w:sectPr>
      </w:pPr>
      <w:bookmarkStart w:id="276" w:name="_Toc12789072"/>
    </w:p>
    <w:bookmarkEnd w:id="276"/>
    <w:p w14:paraId="37867CC1">
      <w:pPr>
        <w:pStyle w:val="3"/>
        <w:pageBreakBefore/>
        <w:spacing w:line="360" w:lineRule="auto"/>
        <w:jc w:val="center"/>
        <w:rPr>
          <w:rFonts w:ascii="宋体" w:eastAsia="宋体"/>
          <w:b/>
          <w:bCs w:val="0"/>
          <w:color w:val="auto"/>
          <w:sz w:val="32"/>
          <w:szCs w:val="28"/>
          <w:highlight w:val="none"/>
        </w:rPr>
      </w:pPr>
      <w:bookmarkStart w:id="277" w:name="_Toc20683"/>
      <w:bookmarkStart w:id="278" w:name="_Toc19857"/>
      <w:bookmarkStart w:id="279" w:name="_Toc23764521"/>
      <w:r>
        <w:rPr>
          <w:rFonts w:hint="eastAsia" w:ascii="宋体" w:eastAsia="宋体"/>
          <w:b/>
          <w:bCs w:val="0"/>
          <w:color w:val="auto"/>
          <w:sz w:val="32"/>
          <w:szCs w:val="28"/>
          <w:highlight w:val="none"/>
        </w:rPr>
        <w:t>第六篇  合同草案条款</w:t>
      </w:r>
      <w:bookmarkEnd w:id="277"/>
      <w:bookmarkEnd w:id="278"/>
    </w:p>
    <w:p w14:paraId="58E80938">
      <w:pPr>
        <w:pStyle w:val="4"/>
        <w:pageBreakBefore w:val="0"/>
        <w:widowControl w:val="0"/>
        <w:kinsoku/>
        <w:wordWrap/>
        <w:overflowPunct/>
        <w:topLinePunct w:val="0"/>
        <w:autoSpaceDE/>
        <w:autoSpaceDN/>
        <w:bidi w:val="0"/>
        <w:spacing w:before="0" w:after="0" w:line="500" w:lineRule="exact"/>
        <w:ind w:firstLine="482" w:firstLineChars="200"/>
        <w:textAlignment w:val="auto"/>
        <w:rPr>
          <w:rFonts w:ascii="宋体"/>
          <w:color w:val="auto"/>
          <w:sz w:val="24"/>
          <w:szCs w:val="24"/>
          <w:highlight w:val="none"/>
        </w:rPr>
      </w:pPr>
      <w:bookmarkStart w:id="280" w:name="_Hlt41879464"/>
      <w:bookmarkEnd w:id="280"/>
      <w:bookmarkStart w:id="281" w:name="_Toc277084870"/>
      <w:bookmarkStart w:id="282" w:name="_Toc508007737"/>
      <w:bookmarkStart w:id="283" w:name="_Toc16324"/>
      <w:bookmarkStart w:id="284" w:name="_Toc285722712"/>
      <w:bookmarkStart w:id="285" w:name="_Toc15310"/>
      <w:bookmarkStart w:id="286" w:name="_Toc1612"/>
      <w:bookmarkStart w:id="287" w:name="_Toc28881"/>
      <w:bookmarkStart w:id="288" w:name="_Toc78194465"/>
      <w:r>
        <w:rPr>
          <w:rFonts w:hint="eastAsia" w:ascii="宋体"/>
          <w:color w:val="auto"/>
          <w:sz w:val="24"/>
          <w:szCs w:val="24"/>
          <w:highlight w:val="none"/>
        </w:rPr>
        <w:t>一、合同主要条款</w:t>
      </w:r>
      <w:bookmarkEnd w:id="281"/>
      <w:bookmarkEnd w:id="282"/>
      <w:bookmarkEnd w:id="283"/>
      <w:bookmarkEnd w:id="284"/>
      <w:bookmarkEnd w:id="285"/>
      <w:bookmarkEnd w:id="286"/>
      <w:bookmarkEnd w:id="287"/>
      <w:bookmarkEnd w:id="288"/>
    </w:p>
    <w:p w14:paraId="605992D5">
      <w:pPr>
        <w:pageBreakBefore w:val="0"/>
        <w:widowControl w:val="0"/>
        <w:kinsoku/>
        <w:wordWrap/>
        <w:overflowPunct/>
        <w:topLinePunct w:val="0"/>
        <w:autoSpaceDE/>
        <w:autoSpaceDN/>
        <w:bidi w:val="0"/>
        <w:snapToGrid w:val="0"/>
        <w:spacing w:line="500" w:lineRule="exact"/>
        <w:ind w:firstLine="480" w:firstLineChars="200"/>
        <w:textAlignment w:val="auto"/>
        <w:outlineLvl w:val="0"/>
        <w:rPr>
          <w:rFonts w:ascii="宋体"/>
          <w:bCs/>
          <w:color w:val="auto"/>
          <w:sz w:val="24"/>
          <w:highlight w:val="none"/>
        </w:rPr>
      </w:pPr>
      <w:r>
        <w:rPr>
          <w:rFonts w:hint="eastAsia" w:ascii="宋体"/>
          <w:bCs/>
          <w:color w:val="auto"/>
          <w:sz w:val="24"/>
          <w:highlight w:val="none"/>
        </w:rPr>
        <w:t>（一）定义</w:t>
      </w:r>
    </w:p>
    <w:p w14:paraId="5A30DECE">
      <w:pPr>
        <w:pageBreakBefore w:val="0"/>
        <w:widowControl w:val="0"/>
        <w:kinsoku/>
        <w:wordWrap/>
        <w:overflowPunct/>
        <w:topLinePunct w:val="0"/>
        <w:autoSpaceDE/>
        <w:autoSpaceDN/>
        <w:bidi w:val="0"/>
        <w:snapToGrid w:val="0"/>
        <w:spacing w:line="500" w:lineRule="exact"/>
        <w:ind w:firstLine="480" w:firstLineChars="200"/>
        <w:textAlignment w:val="auto"/>
        <w:outlineLvl w:val="0"/>
        <w:rPr>
          <w:rFonts w:ascii="宋体"/>
          <w:bCs/>
          <w:color w:val="auto"/>
          <w:sz w:val="24"/>
          <w:highlight w:val="none"/>
        </w:rPr>
      </w:pPr>
      <w:r>
        <w:rPr>
          <w:rFonts w:hint="eastAsia" w:ascii="宋体"/>
          <w:bCs/>
          <w:color w:val="auto"/>
          <w:sz w:val="24"/>
          <w:highlight w:val="none"/>
        </w:rPr>
        <w:t>1.甲方（需方）即采购人，是指通过招标采购，接受服务的各级国家机关、事业单位和团体组织。</w:t>
      </w:r>
    </w:p>
    <w:p w14:paraId="7F473D7F">
      <w:pPr>
        <w:pageBreakBefore w:val="0"/>
        <w:widowControl w:val="0"/>
        <w:kinsoku/>
        <w:wordWrap/>
        <w:overflowPunct/>
        <w:topLinePunct w:val="0"/>
        <w:autoSpaceDE/>
        <w:autoSpaceDN/>
        <w:bidi w:val="0"/>
        <w:snapToGrid w:val="0"/>
        <w:spacing w:line="500" w:lineRule="exact"/>
        <w:ind w:firstLine="480" w:firstLineChars="200"/>
        <w:textAlignment w:val="auto"/>
        <w:outlineLvl w:val="0"/>
        <w:rPr>
          <w:rFonts w:ascii="宋体"/>
          <w:bCs/>
          <w:color w:val="auto"/>
          <w:sz w:val="24"/>
          <w:highlight w:val="none"/>
        </w:rPr>
      </w:pPr>
      <w:r>
        <w:rPr>
          <w:rFonts w:hint="eastAsia" w:ascii="宋体"/>
          <w:bCs/>
          <w:color w:val="auto"/>
          <w:sz w:val="24"/>
          <w:highlight w:val="none"/>
        </w:rPr>
        <w:t>2.乙方（供方）即成交供应商，是指中标后提供服务的自然人、法人及其他组织。</w:t>
      </w:r>
    </w:p>
    <w:p w14:paraId="648057BE">
      <w:pPr>
        <w:pageBreakBefore w:val="0"/>
        <w:widowControl w:val="0"/>
        <w:kinsoku/>
        <w:wordWrap/>
        <w:overflowPunct/>
        <w:topLinePunct w:val="0"/>
        <w:autoSpaceDE/>
        <w:autoSpaceDN/>
        <w:bidi w:val="0"/>
        <w:snapToGrid w:val="0"/>
        <w:spacing w:line="500" w:lineRule="exact"/>
        <w:ind w:firstLine="480" w:firstLineChars="200"/>
        <w:textAlignment w:val="auto"/>
        <w:outlineLvl w:val="0"/>
        <w:rPr>
          <w:rFonts w:ascii="宋体"/>
          <w:bCs/>
          <w:color w:val="auto"/>
          <w:sz w:val="24"/>
          <w:highlight w:val="none"/>
        </w:rPr>
      </w:pPr>
      <w:r>
        <w:rPr>
          <w:rFonts w:hint="eastAsia" w:ascii="宋体"/>
          <w:bCs/>
          <w:color w:val="auto"/>
          <w:sz w:val="24"/>
          <w:highlight w:val="none"/>
        </w:rPr>
        <w:t>3.合同是指由甲乙双方按照采购文件和响应文件的实质性内容，通过协商一致达成的书面协议。</w:t>
      </w:r>
    </w:p>
    <w:p w14:paraId="5C1D92C9">
      <w:pPr>
        <w:pageBreakBefore w:val="0"/>
        <w:widowControl w:val="0"/>
        <w:kinsoku/>
        <w:wordWrap/>
        <w:overflowPunct/>
        <w:topLinePunct w:val="0"/>
        <w:autoSpaceDE/>
        <w:autoSpaceDN/>
        <w:bidi w:val="0"/>
        <w:snapToGrid w:val="0"/>
        <w:spacing w:line="500" w:lineRule="exact"/>
        <w:ind w:firstLine="480" w:firstLineChars="200"/>
        <w:textAlignment w:val="auto"/>
        <w:outlineLvl w:val="0"/>
        <w:rPr>
          <w:rFonts w:ascii="宋体"/>
          <w:bCs/>
          <w:color w:val="auto"/>
          <w:sz w:val="24"/>
          <w:highlight w:val="none"/>
        </w:rPr>
      </w:pPr>
      <w:r>
        <w:rPr>
          <w:rFonts w:hint="eastAsia" w:ascii="宋体"/>
          <w:bCs/>
          <w:color w:val="auto"/>
          <w:sz w:val="24"/>
          <w:highlight w:val="none"/>
        </w:rPr>
        <w:t>4.合同价格指以中标价格为依据，在供方全面履行合同义务后，需方应支付给供方的金额。</w:t>
      </w:r>
    </w:p>
    <w:p w14:paraId="65360F21">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ascii="宋体"/>
          <w:bCs/>
          <w:color w:val="auto"/>
          <w:sz w:val="24"/>
          <w:highlight w:val="none"/>
        </w:rPr>
      </w:pPr>
      <w:r>
        <w:rPr>
          <w:rFonts w:hint="eastAsia" w:ascii="宋体"/>
          <w:bCs/>
          <w:color w:val="auto"/>
          <w:sz w:val="24"/>
          <w:highlight w:val="none"/>
        </w:rPr>
        <w:t>（二）服务内容</w:t>
      </w:r>
    </w:p>
    <w:p w14:paraId="5381B9CD">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ascii="宋体"/>
          <w:bCs/>
          <w:color w:val="auto"/>
          <w:sz w:val="24"/>
          <w:highlight w:val="none"/>
        </w:rPr>
      </w:pPr>
      <w:r>
        <w:rPr>
          <w:rFonts w:hint="eastAsia" w:ascii="宋体"/>
          <w:bCs/>
          <w:color w:val="auto"/>
          <w:sz w:val="24"/>
          <w:highlight w:val="none"/>
        </w:rPr>
        <w:t xml:space="preserve">合同包括以下服务内容： </w:t>
      </w:r>
    </w:p>
    <w:p w14:paraId="578DA772">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ascii="宋体"/>
          <w:bCs/>
          <w:color w:val="auto"/>
          <w:sz w:val="24"/>
          <w:highlight w:val="none"/>
        </w:rPr>
      </w:pPr>
      <w:r>
        <w:rPr>
          <w:rFonts w:hint="eastAsia" w:ascii="宋体"/>
          <w:bCs/>
          <w:color w:val="auto"/>
          <w:sz w:val="24"/>
          <w:highlight w:val="none"/>
        </w:rPr>
        <w:t>（三）合同价格</w:t>
      </w:r>
    </w:p>
    <w:p w14:paraId="4C578277">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ascii="宋体"/>
          <w:bCs/>
          <w:color w:val="auto"/>
          <w:sz w:val="24"/>
          <w:highlight w:val="none"/>
        </w:rPr>
      </w:pPr>
      <w:r>
        <w:rPr>
          <w:rFonts w:hint="eastAsia" w:ascii="宋体"/>
          <w:bCs/>
          <w:color w:val="auto"/>
          <w:sz w:val="24"/>
          <w:highlight w:val="none"/>
        </w:rPr>
        <w:t>1.合同价格即合同总价。</w:t>
      </w:r>
    </w:p>
    <w:p w14:paraId="36BA7DED">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ascii="宋体"/>
          <w:bCs/>
          <w:color w:val="auto"/>
          <w:sz w:val="24"/>
          <w:highlight w:val="none"/>
        </w:rPr>
      </w:pPr>
      <w:r>
        <w:rPr>
          <w:rFonts w:hint="eastAsia" w:ascii="宋体"/>
          <w:bCs/>
          <w:color w:val="auto"/>
          <w:sz w:val="24"/>
          <w:highlight w:val="none"/>
        </w:rPr>
        <w:t>2.合同价格</w:t>
      </w:r>
      <w:r>
        <w:rPr>
          <w:rFonts w:hint="eastAsia" w:ascii="宋体"/>
          <w:color w:val="auto"/>
          <w:sz w:val="24"/>
          <w:szCs w:val="24"/>
          <w:highlight w:val="none"/>
        </w:rPr>
        <w:t>包括（但不限于）</w:t>
      </w:r>
      <w:r>
        <w:rPr>
          <w:rFonts w:hint="eastAsia" w:ascii="宋体"/>
          <w:color w:val="auto"/>
          <w:sz w:val="24"/>
          <w:szCs w:val="24"/>
          <w:highlight w:val="none"/>
          <w:lang w:val="en-US" w:eastAsia="zh-CN"/>
        </w:rPr>
        <w:t>差旅费、</w:t>
      </w:r>
      <w:r>
        <w:rPr>
          <w:rFonts w:hint="eastAsia" w:ascii="宋体"/>
          <w:color w:val="auto"/>
          <w:sz w:val="24"/>
          <w:szCs w:val="24"/>
          <w:highlight w:val="none"/>
        </w:rPr>
        <w:t>人工费、保险费、税费等所有费用。因乙方供应商自身原因造成漏报、少报皆由其自行承担责任，甲方不再补偿。</w:t>
      </w:r>
    </w:p>
    <w:p w14:paraId="6B43C8E7">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ascii="宋体"/>
          <w:bCs/>
          <w:color w:val="auto"/>
          <w:sz w:val="24"/>
          <w:highlight w:val="none"/>
        </w:rPr>
      </w:pPr>
      <w:r>
        <w:rPr>
          <w:rFonts w:hint="eastAsia" w:ascii="宋体"/>
          <w:bCs/>
          <w:color w:val="auto"/>
          <w:sz w:val="24"/>
          <w:highlight w:val="none"/>
        </w:rPr>
        <w:t>3.合同价为不变价。</w:t>
      </w:r>
    </w:p>
    <w:p w14:paraId="189B9FD5">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ascii="宋体"/>
          <w:bCs/>
          <w:color w:val="auto"/>
          <w:sz w:val="24"/>
          <w:highlight w:val="none"/>
        </w:rPr>
      </w:pPr>
      <w:r>
        <w:rPr>
          <w:rFonts w:hint="eastAsia" w:ascii="宋体"/>
          <w:bCs/>
          <w:color w:val="auto"/>
          <w:sz w:val="24"/>
          <w:highlight w:val="none"/>
        </w:rPr>
        <w:t>（四）转包和分包</w:t>
      </w:r>
    </w:p>
    <w:p w14:paraId="0184688B">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ascii="宋体"/>
          <w:bCs/>
          <w:color w:val="auto"/>
          <w:sz w:val="24"/>
          <w:highlight w:val="none"/>
        </w:rPr>
      </w:pPr>
      <w:r>
        <w:rPr>
          <w:rFonts w:hint="eastAsia" w:ascii="宋体"/>
          <w:bCs/>
          <w:color w:val="auto"/>
          <w:sz w:val="24"/>
          <w:highlight w:val="none"/>
        </w:rPr>
        <w:t>1.本合同范围的所有服务工作，应由乙方直接提供，不得转让他人提供。</w:t>
      </w:r>
    </w:p>
    <w:p w14:paraId="41BC0928">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ascii="宋体"/>
          <w:bCs/>
          <w:color w:val="auto"/>
          <w:sz w:val="24"/>
          <w:highlight w:val="none"/>
        </w:rPr>
      </w:pPr>
      <w:r>
        <w:rPr>
          <w:rFonts w:hint="eastAsia" w:ascii="宋体"/>
          <w:bCs/>
          <w:color w:val="auto"/>
          <w:sz w:val="24"/>
          <w:highlight w:val="none"/>
        </w:rPr>
        <w:t>2.非经甲方书面同意，乙方不得将本合同范围的服务工作全部或部分转包给他人提供。</w:t>
      </w:r>
    </w:p>
    <w:p w14:paraId="3973344B">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ascii="宋体"/>
          <w:bCs/>
          <w:color w:val="auto"/>
          <w:sz w:val="24"/>
          <w:highlight w:val="none"/>
        </w:rPr>
      </w:pPr>
      <w:r>
        <w:rPr>
          <w:rFonts w:hint="eastAsia" w:ascii="宋体"/>
          <w:bCs/>
          <w:color w:val="auto"/>
          <w:sz w:val="24"/>
          <w:highlight w:val="none"/>
        </w:rPr>
        <w:t>3.如有转包和未经甲方同意的分包行为，甲方有权解除合同，没收履约保证金并追究乙方的违约责任。</w:t>
      </w:r>
    </w:p>
    <w:p w14:paraId="7BE9D5C1">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color w:val="auto"/>
          <w:sz w:val="24"/>
          <w:highlight w:val="none"/>
        </w:rPr>
      </w:pPr>
      <w:r>
        <w:rPr>
          <w:rFonts w:hint="eastAsia" w:ascii="宋体"/>
          <w:bCs/>
          <w:color w:val="auto"/>
          <w:sz w:val="24"/>
          <w:highlight w:val="none"/>
        </w:rPr>
        <w:t>（五）质量保证及售后服务</w:t>
      </w:r>
    </w:p>
    <w:p w14:paraId="2B3A81BA">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color w:val="auto"/>
          <w:sz w:val="24"/>
          <w:highlight w:val="none"/>
        </w:rPr>
      </w:pPr>
      <w:r>
        <w:rPr>
          <w:rFonts w:hint="eastAsia" w:ascii="宋体"/>
          <w:color w:val="auto"/>
          <w:sz w:val="24"/>
          <w:highlight w:val="none"/>
        </w:rPr>
        <w:t>1.乙方应按采购文件规定要求向甲方提供服务。</w:t>
      </w:r>
    </w:p>
    <w:p w14:paraId="3CF40AAD">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color w:val="auto"/>
          <w:sz w:val="24"/>
          <w:highlight w:val="none"/>
        </w:rPr>
      </w:pPr>
      <w:r>
        <w:rPr>
          <w:rFonts w:hint="eastAsia" w:ascii="宋体"/>
          <w:color w:val="auto"/>
          <w:sz w:val="24"/>
          <w:highlight w:val="none"/>
        </w:rPr>
        <w:t>2.在服务期内，乙方应对服务质量负责。</w:t>
      </w:r>
    </w:p>
    <w:p w14:paraId="4AF4CFFE">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color w:val="auto"/>
          <w:sz w:val="24"/>
          <w:highlight w:val="none"/>
        </w:rPr>
      </w:pPr>
      <w:r>
        <w:rPr>
          <w:rFonts w:hint="eastAsia" w:ascii="宋体"/>
          <w:color w:val="auto"/>
          <w:sz w:val="24"/>
          <w:highlight w:val="none"/>
        </w:rPr>
        <w:t>3.如甲方要求乙方提供履约保证金的，履约保证金的收取和退还应按本项目采购文件第三篇“项目商务要求”的要求处理。</w:t>
      </w:r>
    </w:p>
    <w:p w14:paraId="4ADAFA37">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color w:val="auto"/>
          <w:sz w:val="24"/>
          <w:highlight w:val="none"/>
        </w:rPr>
      </w:pPr>
      <w:r>
        <w:rPr>
          <w:rFonts w:hint="eastAsia" w:ascii="宋体"/>
          <w:color w:val="auto"/>
          <w:sz w:val="24"/>
          <w:highlight w:val="none"/>
        </w:rPr>
        <w:t>（六）付款</w:t>
      </w:r>
    </w:p>
    <w:p w14:paraId="6DDBAB31">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color w:val="auto"/>
          <w:sz w:val="24"/>
          <w:highlight w:val="none"/>
        </w:rPr>
      </w:pPr>
      <w:r>
        <w:rPr>
          <w:rFonts w:hint="eastAsia" w:ascii="宋体"/>
          <w:color w:val="auto"/>
          <w:sz w:val="24"/>
          <w:highlight w:val="none"/>
        </w:rPr>
        <w:t>1.本合同使用货币币制如未作特别说明均为人民币。</w:t>
      </w:r>
    </w:p>
    <w:p w14:paraId="58441498">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color w:val="auto"/>
          <w:sz w:val="24"/>
          <w:highlight w:val="none"/>
        </w:rPr>
      </w:pPr>
      <w:r>
        <w:rPr>
          <w:rFonts w:hint="eastAsia" w:ascii="宋体"/>
          <w:color w:val="auto"/>
          <w:sz w:val="24"/>
          <w:highlight w:val="none"/>
        </w:rPr>
        <w:t>2.付款方式：银行转账、现金支票。</w:t>
      </w:r>
    </w:p>
    <w:p w14:paraId="6CC82E49">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color w:val="auto"/>
          <w:sz w:val="24"/>
          <w:highlight w:val="none"/>
        </w:rPr>
      </w:pPr>
      <w:r>
        <w:rPr>
          <w:rFonts w:hint="eastAsia" w:ascii="宋体"/>
          <w:color w:val="auto"/>
          <w:sz w:val="24"/>
          <w:highlight w:val="none"/>
        </w:rPr>
        <w:t>3.付款方法：参照本项目采购文件第三篇“项目商务要求”中关于付款方式的约定。</w:t>
      </w:r>
    </w:p>
    <w:p w14:paraId="4BC175BE">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color w:val="auto"/>
          <w:sz w:val="24"/>
          <w:highlight w:val="none"/>
        </w:rPr>
      </w:pPr>
      <w:r>
        <w:rPr>
          <w:rFonts w:hint="eastAsia" w:ascii="宋体"/>
          <w:color w:val="auto"/>
          <w:sz w:val="24"/>
          <w:highlight w:val="none"/>
        </w:rPr>
        <w:t>（七）检查验收</w:t>
      </w:r>
    </w:p>
    <w:p w14:paraId="6B7C19B1">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color w:val="auto"/>
          <w:sz w:val="24"/>
          <w:highlight w:val="none"/>
        </w:rPr>
      </w:pPr>
      <w:r>
        <w:rPr>
          <w:rFonts w:hint="eastAsia" w:ascii="宋体"/>
          <w:color w:val="auto"/>
          <w:sz w:val="24"/>
          <w:highlight w:val="none"/>
        </w:rPr>
        <w:t>（八）索赔</w:t>
      </w:r>
    </w:p>
    <w:p w14:paraId="6E32C3E7">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color w:val="auto"/>
          <w:sz w:val="24"/>
          <w:highlight w:val="none"/>
        </w:rPr>
      </w:pPr>
      <w:r>
        <w:rPr>
          <w:rFonts w:hint="eastAsia" w:ascii="宋体"/>
          <w:color w:val="auto"/>
          <w:sz w:val="24"/>
          <w:highlight w:val="none"/>
        </w:rPr>
        <w:t>供方对服务与合同要求不符负有责任，并且需方已于规定服务内期内提出索赔，供方应按需方同意的下述一种或多种方法解决索赔事宜。</w:t>
      </w:r>
    </w:p>
    <w:p w14:paraId="17070471">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color w:val="auto"/>
          <w:sz w:val="24"/>
          <w:highlight w:val="none"/>
        </w:rPr>
      </w:pPr>
      <w:r>
        <w:rPr>
          <w:rFonts w:hint="eastAsia" w:ascii="宋体"/>
          <w:color w:val="auto"/>
          <w:sz w:val="24"/>
          <w:highlight w:val="none"/>
        </w:rPr>
        <w:t>（九）知识产权</w:t>
      </w:r>
    </w:p>
    <w:p w14:paraId="6E984C5C">
      <w:pPr>
        <w:pageBreakBefore w:val="0"/>
        <w:widowControl w:val="0"/>
        <w:kinsoku/>
        <w:wordWrap/>
        <w:overflowPunct/>
        <w:topLinePunct w:val="0"/>
        <w:autoSpaceDE/>
        <w:autoSpaceDN/>
        <w:bidi w:val="0"/>
        <w:adjustRightInd w:val="0"/>
        <w:snapToGrid w:val="0"/>
        <w:spacing w:line="500" w:lineRule="exact"/>
        <w:ind w:firstLine="480" w:firstLineChars="200"/>
        <w:textAlignment w:val="auto"/>
        <w:rPr>
          <w:rFonts w:ascii="宋体"/>
          <w:color w:val="auto"/>
          <w:sz w:val="24"/>
          <w:highlight w:val="none"/>
        </w:rPr>
      </w:pPr>
      <w:r>
        <w:rPr>
          <w:rFonts w:hint="eastAsia" w:ascii="宋体" w:cs="宋体"/>
          <w:color w:val="auto"/>
          <w:kern w:val="0"/>
          <w:sz w:val="24"/>
          <w:szCs w:val="24"/>
          <w:highlight w:val="none"/>
        </w:rPr>
        <w:t>甲方在中华人民共和国境内使用乙方提供的服务时免受第三方提出的侵犯其专利权或其它知识产权的起诉。如果第三方提出侵权指控，乙方应承担由此而引起的一切法律责任和费用。</w:t>
      </w:r>
    </w:p>
    <w:p w14:paraId="74BE6BB4">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ascii="宋体"/>
          <w:bCs/>
          <w:color w:val="auto"/>
          <w:sz w:val="24"/>
          <w:highlight w:val="none"/>
        </w:rPr>
      </w:pPr>
      <w:r>
        <w:rPr>
          <w:rFonts w:hint="eastAsia" w:ascii="宋体"/>
          <w:bCs/>
          <w:color w:val="auto"/>
          <w:sz w:val="24"/>
          <w:highlight w:val="none"/>
        </w:rPr>
        <w:t>（十）合同争议的解决</w:t>
      </w:r>
    </w:p>
    <w:p w14:paraId="4F0A4DEA">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ascii="宋体"/>
          <w:bCs/>
          <w:color w:val="auto"/>
          <w:sz w:val="24"/>
          <w:highlight w:val="none"/>
        </w:rPr>
      </w:pPr>
      <w:r>
        <w:rPr>
          <w:rFonts w:hint="eastAsia" w:ascii="宋体"/>
          <w:bCs/>
          <w:color w:val="auto"/>
          <w:sz w:val="24"/>
          <w:highlight w:val="none"/>
        </w:rPr>
        <w:t>1.当事人友好协商达成一致；</w:t>
      </w:r>
    </w:p>
    <w:p w14:paraId="31DC4AE3">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ascii="宋体"/>
          <w:bCs/>
          <w:color w:val="auto"/>
          <w:sz w:val="24"/>
          <w:highlight w:val="none"/>
        </w:rPr>
      </w:pPr>
      <w:r>
        <w:rPr>
          <w:rFonts w:hint="eastAsia" w:ascii="宋体"/>
          <w:bCs/>
          <w:color w:val="auto"/>
          <w:sz w:val="24"/>
          <w:highlight w:val="none"/>
        </w:rPr>
        <w:t>2.在60天内当事人协商不能达成协议的，可提请采购人当地仲裁机构仲裁。</w:t>
      </w:r>
    </w:p>
    <w:p w14:paraId="5740ACC0">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ascii="宋体"/>
          <w:bCs/>
          <w:color w:val="auto"/>
          <w:sz w:val="24"/>
          <w:highlight w:val="none"/>
        </w:rPr>
      </w:pPr>
      <w:r>
        <w:rPr>
          <w:rFonts w:hint="eastAsia" w:ascii="宋体"/>
          <w:bCs/>
          <w:color w:val="auto"/>
          <w:sz w:val="24"/>
          <w:highlight w:val="none"/>
        </w:rPr>
        <w:t>（十一）违约责任</w:t>
      </w:r>
    </w:p>
    <w:p w14:paraId="66271689">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ascii="宋体"/>
          <w:bCs/>
          <w:color w:val="auto"/>
          <w:sz w:val="24"/>
          <w:highlight w:val="none"/>
        </w:rPr>
      </w:pPr>
      <w:r>
        <w:rPr>
          <w:rFonts w:hint="eastAsia" w:ascii="宋体"/>
          <w:bCs/>
          <w:color w:val="auto"/>
          <w:sz w:val="24"/>
          <w:highlight w:val="none"/>
        </w:rPr>
        <w:t>按《中华人民共和国民法典》、《中华人民共和国政府采购法》有关条款，或由供需双方约定。</w:t>
      </w:r>
    </w:p>
    <w:p w14:paraId="518A4C0E">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ascii="宋体"/>
          <w:bCs/>
          <w:color w:val="auto"/>
          <w:sz w:val="24"/>
          <w:highlight w:val="none"/>
        </w:rPr>
      </w:pPr>
      <w:r>
        <w:rPr>
          <w:rFonts w:hint="eastAsia" w:ascii="宋体"/>
          <w:bCs/>
          <w:color w:val="auto"/>
          <w:sz w:val="24"/>
          <w:highlight w:val="none"/>
        </w:rPr>
        <w:t>（十二）合同生效及其它</w:t>
      </w:r>
    </w:p>
    <w:p w14:paraId="5D52B3F2">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hint="eastAsia" w:ascii="宋体"/>
          <w:bCs/>
          <w:color w:val="auto"/>
          <w:sz w:val="24"/>
          <w:highlight w:val="none"/>
        </w:rPr>
      </w:pPr>
      <w:r>
        <w:rPr>
          <w:rFonts w:hint="eastAsia" w:ascii="宋体"/>
          <w:bCs/>
          <w:color w:val="auto"/>
          <w:sz w:val="24"/>
          <w:highlight w:val="none"/>
        </w:rPr>
        <w:t>1.合同生效及其效力应符合《中华人民共和国民法典》有关规定。</w:t>
      </w:r>
    </w:p>
    <w:p w14:paraId="7C9A9976">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hint="eastAsia" w:ascii="宋体"/>
          <w:bCs/>
          <w:color w:val="auto"/>
          <w:sz w:val="24"/>
          <w:highlight w:val="none"/>
        </w:rPr>
      </w:pPr>
      <w:r>
        <w:rPr>
          <w:rFonts w:hint="eastAsia" w:ascii="宋体"/>
          <w:bCs/>
          <w:color w:val="auto"/>
          <w:sz w:val="24"/>
          <w:highlight w:val="none"/>
        </w:rPr>
        <w:t>2.合同应经当事人法定代表人或委托代理人签字，加盖双方合同专用章或公章。</w:t>
      </w:r>
    </w:p>
    <w:p w14:paraId="420DE71B">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hint="eastAsia" w:ascii="宋体"/>
          <w:bCs/>
          <w:color w:val="auto"/>
          <w:sz w:val="24"/>
          <w:highlight w:val="none"/>
        </w:rPr>
      </w:pPr>
      <w:r>
        <w:rPr>
          <w:rFonts w:hint="eastAsia" w:ascii="宋体"/>
          <w:bCs/>
          <w:color w:val="auto"/>
          <w:sz w:val="24"/>
          <w:highlight w:val="none"/>
        </w:rPr>
        <w:t>3.合同所包括附件，是合同不可分割的一部分，具有同等法法律效力。</w:t>
      </w:r>
    </w:p>
    <w:p w14:paraId="16BAF8B2">
      <w:pPr>
        <w:pageBreakBefore w:val="0"/>
        <w:widowControl w:val="0"/>
        <w:kinsoku/>
        <w:wordWrap/>
        <w:overflowPunct/>
        <w:topLinePunct w:val="0"/>
        <w:autoSpaceDE/>
        <w:autoSpaceDN/>
        <w:bidi w:val="0"/>
        <w:snapToGrid w:val="0"/>
        <w:spacing w:line="500" w:lineRule="exact"/>
        <w:ind w:firstLine="480" w:firstLineChars="200"/>
        <w:textAlignment w:val="auto"/>
        <w:outlineLvl w:val="9"/>
        <w:rPr>
          <w:rFonts w:hint="eastAsia" w:ascii="宋体"/>
          <w:bCs/>
          <w:color w:val="auto"/>
          <w:sz w:val="24"/>
          <w:highlight w:val="none"/>
        </w:rPr>
      </w:pPr>
      <w:r>
        <w:rPr>
          <w:rFonts w:hint="eastAsia" w:ascii="宋体"/>
          <w:bCs/>
          <w:color w:val="auto"/>
          <w:sz w:val="24"/>
          <w:highlight w:val="none"/>
        </w:rPr>
        <w:t>4.本合同条件未尽事宜依照《中华人民共和国民法典》，由供需双方共同协商确定。</w:t>
      </w:r>
    </w:p>
    <w:p w14:paraId="586C6E0D">
      <w:pPr>
        <w:pageBreakBefore w:val="0"/>
        <w:widowControl w:val="0"/>
        <w:kinsoku/>
        <w:wordWrap/>
        <w:overflowPunct/>
        <w:topLinePunct w:val="0"/>
        <w:autoSpaceDE/>
        <w:autoSpaceDN/>
        <w:bidi w:val="0"/>
        <w:snapToGrid w:val="0"/>
        <w:spacing w:line="500" w:lineRule="exact"/>
        <w:ind w:firstLine="480" w:firstLineChars="200"/>
        <w:textAlignment w:val="auto"/>
        <w:outlineLvl w:val="0"/>
        <w:rPr>
          <w:rFonts w:hint="eastAsia" w:ascii="宋体"/>
          <w:bCs/>
          <w:color w:val="auto"/>
          <w:sz w:val="24"/>
          <w:highlight w:val="none"/>
        </w:rPr>
        <w:sectPr>
          <w:footerReference r:id="rId6" w:type="default"/>
          <w:pgSz w:w="11907" w:h="16840"/>
          <w:pgMar w:top="1417" w:right="1417" w:bottom="1417" w:left="1417" w:header="850" w:footer="992" w:gutter="0"/>
          <w:pgBorders>
            <w:top w:val="none" w:sz="0" w:space="0"/>
            <w:left w:val="none" w:sz="0" w:space="0"/>
            <w:bottom w:val="none" w:sz="0" w:space="0"/>
            <w:right w:val="none" w:sz="0" w:space="0"/>
          </w:pgBorders>
          <w:cols w:space="0" w:num="1"/>
          <w:rtlGutter w:val="0"/>
          <w:docGrid w:linePitch="312" w:charSpace="0"/>
        </w:sectPr>
      </w:pPr>
    </w:p>
    <w:p w14:paraId="479146D0">
      <w:pPr>
        <w:spacing w:line="500" w:lineRule="exact"/>
        <w:rPr>
          <w:rFonts w:ascii="宋体" w:hAnsi="宋体" w:cs="宋体"/>
          <w:b/>
          <w:color w:val="auto"/>
          <w:sz w:val="30"/>
          <w:szCs w:val="30"/>
          <w:highlight w:val="none"/>
        </w:rPr>
      </w:pPr>
      <w:r>
        <w:rPr>
          <w:rFonts w:hint="eastAsia" w:ascii="宋体" w:hAnsi="宋体" w:cs="宋体"/>
          <w:b/>
          <w:color w:val="auto"/>
          <w:sz w:val="30"/>
          <w:szCs w:val="30"/>
          <w:highlight w:val="none"/>
        </w:rPr>
        <w:t>二、政府采购合同（格式）</w:t>
      </w:r>
    </w:p>
    <w:p w14:paraId="6FDA638A">
      <w:pPr>
        <w:spacing w:line="500" w:lineRule="exact"/>
        <w:jc w:val="center"/>
        <w:rPr>
          <w:rFonts w:ascii="宋体" w:hAnsi="宋体" w:cs="宋体"/>
          <w:b/>
          <w:color w:val="auto"/>
          <w:sz w:val="44"/>
          <w:highlight w:val="none"/>
        </w:rPr>
      </w:pPr>
    </w:p>
    <w:p w14:paraId="23C93A58">
      <w:pPr>
        <w:spacing w:line="500" w:lineRule="exact"/>
        <w:jc w:val="center"/>
        <w:rPr>
          <w:rFonts w:ascii="宋体" w:hAnsi="宋体" w:cs="宋体"/>
          <w:b/>
          <w:color w:val="auto"/>
          <w:sz w:val="44"/>
          <w:highlight w:val="none"/>
        </w:rPr>
      </w:pPr>
      <w:r>
        <w:rPr>
          <w:rFonts w:hint="eastAsia" w:ascii="宋体" w:hAnsi="宋体" w:cs="宋体"/>
          <w:b/>
          <w:color w:val="auto"/>
          <w:sz w:val="44"/>
          <w:highlight w:val="none"/>
        </w:rPr>
        <w:t>重庆市政府采购合同</w:t>
      </w:r>
    </w:p>
    <w:p w14:paraId="4EB11C97">
      <w:pPr>
        <w:spacing w:line="500" w:lineRule="exact"/>
        <w:jc w:val="center"/>
        <w:rPr>
          <w:rFonts w:ascii="宋体" w:hAnsi="宋体" w:cs="宋体"/>
          <w:color w:val="auto"/>
          <w:highlight w:val="none"/>
        </w:rPr>
      </w:pPr>
      <w:r>
        <w:rPr>
          <w:rFonts w:hint="eastAsia" w:ascii="宋体" w:hAnsi="宋体" w:cs="宋体"/>
          <w:color w:val="auto"/>
          <w:highlight w:val="none"/>
        </w:rPr>
        <w:t>（项目号：     ）</w:t>
      </w:r>
    </w:p>
    <w:p w14:paraId="137BE926">
      <w:pPr>
        <w:spacing w:line="500" w:lineRule="exact"/>
        <w:rPr>
          <w:rFonts w:ascii="宋体" w:hAnsi="宋体" w:cs="宋体"/>
          <w:color w:val="auto"/>
          <w:sz w:val="24"/>
          <w:highlight w:val="none"/>
        </w:rPr>
      </w:pPr>
      <w:r>
        <w:rPr>
          <w:rFonts w:hint="eastAsia" w:ascii="宋体" w:hAnsi="宋体" w:cs="宋体"/>
          <w:color w:val="auto"/>
          <w:sz w:val="24"/>
          <w:highlight w:val="none"/>
        </w:rPr>
        <w:t>甲方（需方）：___________________________      计价单位：____________</w:t>
      </w:r>
    </w:p>
    <w:p w14:paraId="3C744DFD">
      <w:pPr>
        <w:spacing w:line="500" w:lineRule="exact"/>
        <w:rPr>
          <w:rFonts w:ascii="宋体" w:hAnsi="宋体" w:cs="宋体"/>
          <w:color w:val="auto"/>
          <w:sz w:val="24"/>
          <w:highlight w:val="none"/>
        </w:rPr>
      </w:pPr>
      <w:r>
        <w:rPr>
          <w:rFonts w:hint="eastAsia" w:ascii="宋体" w:hAnsi="宋体" w:cs="宋体"/>
          <w:color w:val="auto"/>
          <w:sz w:val="24"/>
          <w:highlight w:val="none"/>
        </w:rPr>
        <w:t>乙方（供方）：___________________________      计量单位：_____________</w:t>
      </w:r>
    </w:p>
    <w:p w14:paraId="3F0D57CF">
      <w:pPr>
        <w:spacing w:line="500" w:lineRule="exact"/>
        <w:rPr>
          <w:rFonts w:ascii="宋体" w:hAnsi="宋体" w:cs="宋体"/>
          <w:color w:val="auto"/>
          <w:sz w:val="24"/>
          <w:highlight w:val="none"/>
        </w:rPr>
      </w:pPr>
    </w:p>
    <w:p w14:paraId="6CE43A83">
      <w:pPr>
        <w:spacing w:line="500" w:lineRule="exact"/>
        <w:rPr>
          <w:rFonts w:ascii="宋体" w:hAnsi="宋体" w:cs="宋体"/>
          <w:color w:val="auto"/>
          <w:sz w:val="24"/>
          <w:highlight w:val="none"/>
        </w:rPr>
      </w:pPr>
      <w:r>
        <w:rPr>
          <w:rFonts w:hint="eastAsia" w:ascii="宋体" w:hAnsi="宋体" w:cs="宋体"/>
          <w:color w:val="auto"/>
          <w:sz w:val="24"/>
          <w:highlight w:val="none"/>
        </w:rPr>
        <w:t>经双方协商一致，达成以下购销合同：</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67D85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3" w:hRule="atLeast"/>
        </w:trPr>
        <w:tc>
          <w:tcPr>
            <w:tcW w:w="3071" w:type="dxa"/>
            <w:vAlign w:val="center"/>
          </w:tcPr>
          <w:p w14:paraId="7269B363">
            <w:pPr>
              <w:spacing w:line="24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磋商项目名称</w:t>
            </w:r>
          </w:p>
        </w:tc>
        <w:tc>
          <w:tcPr>
            <w:tcW w:w="984" w:type="dxa"/>
            <w:vAlign w:val="center"/>
          </w:tcPr>
          <w:p w14:paraId="335115B8">
            <w:pPr>
              <w:spacing w:line="24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数量</w:t>
            </w:r>
          </w:p>
        </w:tc>
        <w:tc>
          <w:tcPr>
            <w:tcW w:w="1298" w:type="dxa"/>
            <w:gridSpan w:val="2"/>
            <w:vAlign w:val="center"/>
          </w:tcPr>
          <w:p w14:paraId="11221CDD">
            <w:pPr>
              <w:spacing w:line="24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综合单价</w:t>
            </w:r>
          </w:p>
        </w:tc>
        <w:tc>
          <w:tcPr>
            <w:tcW w:w="1134" w:type="dxa"/>
            <w:vAlign w:val="center"/>
          </w:tcPr>
          <w:p w14:paraId="19D7FE29">
            <w:pPr>
              <w:spacing w:line="24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总价</w:t>
            </w:r>
          </w:p>
        </w:tc>
        <w:tc>
          <w:tcPr>
            <w:tcW w:w="1559" w:type="dxa"/>
            <w:vAlign w:val="center"/>
          </w:tcPr>
          <w:p w14:paraId="3D590093">
            <w:pPr>
              <w:spacing w:line="24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服务时间</w:t>
            </w:r>
          </w:p>
        </w:tc>
        <w:tc>
          <w:tcPr>
            <w:tcW w:w="1567" w:type="dxa"/>
            <w:vAlign w:val="center"/>
          </w:tcPr>
          <w:p w14:paraId="241CB058">
            <w:pPr>
              <w:spacing w:line="240" w:lineRule="atLeast"/>
              <w:jc w:val="center"/>
              <w:rPr>
                <w:rFonts w:ascii="宋体" w:hAnsi="宋体" w:cs="宋体"/>
                <w:color w:val="auto"/>
                <w:sz w:val="21"/>
                <w:szCs w:val="21"/>
                <w:highlight w:val="none"/>
              </w:rPr>
            </w:pPr>
            <w:r>
              <w:rPr>
                <w:rFonts w:hint="eastAsia" w:ascii="宋体" w:hAnsi="宋体" w:cs="宋体"/>
                <w:color w:val="auto"/>
                <w:sz w:val="21"/>
                <w:szCs w:val="21"/>
                <w:highlight w:val="none"/>
              </w:rPr>
              <w:t>服务地点</w:t>
            </w:r>
          </w:p>
        </w:tc>
      </w:tr>
      <w:tr w14:paraId="7CE1E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3" w:hRule="atLeast"/>
        </w:trPr>
        <w:tc>
          <w:tcPr>
            <w:tcW w:w="3071" w:type="dxa"/>
            <w:vAlign w:val="center"/>
          </w:tcPr>
          <w:p w14:paraId="194C1E43">
            <w:pPr>
              <w:spacing w:line="240" w:lineRule="atLeast"/>
              <w:jc w:val="center"/>
              <w:rPr>
                <w:rFonts w:ascii="宋体" w:hAnsi="宋体" w:cs="宋体"/>
                <w:color w:val="auto"/>
                <w:sz w:val="21"/>
                <w:szCs w:val="21"/>
                <w:highlight w:val="none"/>
              </w:rPr>
            </w:pPr>
          </w:p>
        </w:tc>
        <w:tc>
          <w:tcPr>
            <w:tcW w:w="984" w:type="dxa"/>
            <w:vAlign w:val="center"/>
          </w:tcPr>
          <w:p w14:paraId="1207F196">
            <w:pPr>
              <w:spacing w:line="240" w:lineRule="atLeast"/>
              <w:jc w:val="center"/>
              <w:rPr>
                <w:rFonts w:ascii="宋体" w:hAnsi="宋体" w:cs="宋体"/>
                <w:color w:val="auto"/>
                <w:sz w:val="21"/>
                <w:szCs w:val="21"/>
                <w:highlight w:val="none"/>
              </w:rPr>
            </w:pPr>
          </w:p>
        </w:tc>
        <w:tc>
          <w:tcPr>
            <w:tcW w:w="1298" w:type="dxa"/>
            <w:gridSpan w:val="2"/>
            <w:vAlign w:val="center"/>
          </w:tcPr>
          <w:p w14:paraId="28678DE4">
            <w:pPr>
              <w:spacing w:line="240" w:lineRule="atLeast"/>
              <w:jc w:val="center"/>
              <w:rPr>
                <w:rFonts w:ascii="宋体" w:hAnsi="宋体" w:cs="宋体"/>
                <w:color w:val="auto"/>
                <w:sz w:val="21"/>
                <w:szCs w:val="21"/>
                <w:highlight w:val="none"/>
              </w:rPr>
            </w:pPr>
          </w:p>
        </w:tc>
        <w:tc>
          <w:tcPr>
            <w:tcW w:w="1134" w:type="dxa"/>
            <w:vAlign w:val="center"/>
          </w:tcPr>
          <w:p w14:paraId="59CCF62F">
            <w:pPr>
              <w:spacing w:line="240" w:lineRule="atLeast"/>
              <w:jc w:val="center"/>
              <w:rPr>
                <w:rFonts w:ascii="宋体" w:hAnsi="宋体" w:cs="宋体"/>
                <w:color w:val="auto"/>
                <w:sz w:val="21"/>
                <w:szCs w:val="21"/>
                <w:highlight w:val="none"/>
              </w:rPr>
            </w:pPr>
          </w:p>
        </w:tc>
        <w:tc>
          <w:tcPr>
            <w:tcW w:w="1559" w:type="dxa"/>
            <w:vAlign w:val="center"/>
          </w:tcPr>
          <w:p w14:paraId="57F77023">
            <w:pPr>
              <w:spacing w:line="240" w:lineRule="atLeast"/>
              <w:jc w:val="center"/>
              <w:rPr>
                <w:rFonts w:ascii="宋体" w:hAnsi="宋体" w:cs="宋体"/>
                <w:color w:val="auto"/>
                <w:sz w:val="21"/>
                <w:szCs w:val="21"/>
                <w:highlight w:val="none"/>
              </w:rPr>
            </w:pPr>
          </w:p>
        </w:tc>
        <w:tc>
          <w:tcPr>
            <w:tcW w:w="1567" w:type="dxa"/>
            <w:vAlign w:val="center"/>
          </w:tcPr>
          <w:p w14:paraId="6E0B4114">
            <w:pPr>
              <w:spacing w:line="240" w:lineRule="atLeast"/>
              <w:jc w:val="center"/>
              <w:rPr>
                <w:rFonts w:ascii="宋体" w:hAnsi="宋体" w:cs="宋体"/>
                <w:color w:val="auto"/>
                <w:sz w:val="21"/>
                <w:szCs w:val="21"/>
                <w:highlight w:val="none"/>
              </w:rPr>
            </w:pPr>
          </w:p>
        </w:tc>
      </w:tr>
      <w:tr w14:paraId="15D5F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3" w:hRule="atLeast"/>
        </w:trPr>
        <w:tc>
          <w:tcPr>
            <w:tcW w:w="3071" w:type="dxa"/>
            <w:vAlign w:val="center"/>
          </w:tcPr>
          <w:p w14:paraId="197CE717">
            <w:pPr>
              <w:spacing w:line="240" w:lineRule="atLeast"/>
              <w:jc w:val="center"/>
              <w:rPr>
                <w:rFonts w:ascii="宋体" w:hAnsi="宋体" w:cs="宋体"/>
                <w:color w:val="auto"/>
                <w:sz w:val="21"/>
                <w:szCs w:val="21"/>
                <w:highlight w:val="none"/>
              </w:rPr>
            </w:pPr>
          </w:p>
        </w:tc>
        <w:tc>
          <w:tcPr>
            <w:tcW w:w="984" w:type="dxa"/>
            <w:vAlign w:val="center"/>
          </w:tcPr>
          <w:p w14:paraId="1B911D29">
            <w:pPr>
              <w:spacing w:line="240" w:lineRule="atLeast"/>
              <w:jc w:val="center"/>
              <w:rPr>
                <w:rFonts w:ascii="宋体" w:hAnsi="宋体" w:cs="宋体"/>
                <w:color w:val="auto"/>
                <w:sz w:val="21"/>
                <w:szCs w:val="21"/>
                <w:highlight w:val="none"/>
              </w:rPr>
            </w:pPr>
          </w:p>
        </w:tc>
        <w:tc>
          <w:tcPr>
            <w:tcW w:w="1298" w:type="dxa"/>
            <w:gridSpan w:val="2"/>
            <w:vAlign w:val="center"/>
          </w:tcPr>
          <w:p w14:paraId="1547142C">
            <w:pPr>
              <w:spacing w:line="240" w:lineRule="atLeast"/>
              <w:jc w:val="center"/>
              <w:rPr>
                <w:rFonts w:ascii="宋体" w:hAnsi="宋体" w:cs="宋体"/>
                <w:color w:val="auto"/>
                <w:sz w:val="21"/>
                <w:szCs w:val="21"/>
                <w:highlight w:val="none"/>
              </w:rPr>
            </w:pPr>
          </w:p>
        </w:tc>
        <w:tc>
          <w:tcPr>
            <w:tcW w:w="1134" w:type="dxa"/>
            <w:vAlign w:val="center"/>
          </w:tcPr>
          <w:p w14:paraId="62E26E32">
            <w:pPr>
              <w:spacing w:line="240" w:lineRule="atLeast"/>
              <w:jc w:val="center"/>
              <w:rPr>
                <w:rFonts w:ascii="宋体" w:hAnsi="宋体" w:cs="宋体"/>
                <w:color w:val="auto"/>
                <w:sz w:val="21"/>
                <w:szCs w:val="21"/>
                <w:highlight w:val="none"/>
              </w:rPr>
            </w:pPr>
          </w:p>
        </w:tc>
        <w:tc>
          <w:tcPr>
            <w:tcW w:w="1559" w:type="dxa"/>
            <w:vAlign w:val="center"/>
          </w:tcPr>
          <w:p w14:paraId="4FC87346">
            <w:pPr>
              <w:spacing w:line="240" w:lineRule="atLeast"/>
              <w:jc w:val="center"/>
              <w:rPr>
                <w:rFonts w:ascii="宋体" w:hAnsi="宋体" w:cs="宋体"/>
                <w:color w:val="auto"/>
                <w:sz w:val="21"/>
                <w:szCs w:val="21"/>
                <w:highlight w:val="none"/>
              </w:rPr>
            </w:pPr>
          </w:p>
        </w:tc>
        <w:tc>
          <w:tcPr>
            <w:tcW w:w="1567" w:type="dxa"/>
            <w:vAlign w:val="center"/>
          </w:tcPr>
          <w:p w14:paraId="7A70360C">
            <w:pPr>
              <w:spacing w:line="240" w:lineRule="atLeast"/>
              <w:jc w:val="center"/>
              <w:rPr>
                <w:rFonts w:ascii="宋体" w:hAnsi="宋体" w:cs="宋体"/>
                <w:color w:val="auto"/>
                <w:sz w:val="21"/>
                <w:szCs w:val="21"/>
                <w:highlight w:val="none"/>
              </w:rPr>
            </w:pPr>
          </w:p>
        </w:tc>
      </w:tr>
      <w:tr w14:paraId="7FEB6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3" w:hRule="atLeast"/>
        </w:trPr>
        <w:tc>
          <w:tcPr>
            <w:tcW w:w="9613" w:type="dxa"/>
            <w:gridSpan w:val="7"/>
            <w:vAlign w:val="center"/>
          </w:tcPr>
          <w:p w14:paraId="4848617B">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合计人民币（小写）：</w:t>
            </w:r>
          </w:p>
        </w:tc>
      </w:tr>
      <w:tr w14:paraId="627AD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3" w:hRule="atLeast"/>
        </w:trPr>
        <w:tc>
          <w:tcPr>
            <w:tcW w:w="9613" w:type="dxa"/>
            <w:gridSpan w:val="7"/>
            <w:vAlign w:val="center"/>
          </w:tcPr>
          <w:p w14:paraId="604962F2">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合计人民币（大写）：</w:t>
            </w:r>
          </w:p>
        </w:tc>
      </w:tr>
      <w:tr w14:paraId="372D1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23" w:hRule="atLeast"/>
        </w:trPr>
        <w:tc>
          <w:tcPr>
            <w:tcW w:w="9613" w:type="dxa"/>
            <w:gridSpan w:val="7"/>
          </w:tcPr>
          <w:p w14:paraId="6C1AB0C2">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一、服务要求</w:t>
            </w:r>
          </w:p>
        </w:tc>
      </w:tr>
      <w:tr w14:paraId="6E424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8" w:type="dxa"/>
            <w:gridSpan w:val="8"/>
          </w:tcPr>
          <w:p w14:paraId="2CE0580D">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二、考核方式</w:t>
            </w:r>
          </w:p>
        </w:tc>
      </w:tr>
      <w:tr w14:paraId="206F1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8" w:type="dxa"/>
            <w:gridSpan w:val="8"/>
          </w:tcPr>
          <w:p w14:paraId="5CACF961">
            <w:pPr>
              <w:spacing w:line="240" w:lineRule="atLeast"/>
              <w:rPr>
                <w:rFonts w:ascii="宋体" w:hAnsi="宋体" w:cs="宋体"/>
                <w:color w:val="auto"/>
                <w:highlight w:val="none"/>
              </w:rPr>
            </w:pPr>
            <w:r>
              <w:rPr>
                <w:rFonts w:hint="eastAsia" w:ascii="宋体" w:hAnsi="宋体" w:cs="宋体"/>
                <w:color w:val="auto"/>
                <w:sz w:val="21"/>
                <w:szCs w:val="21"/>
                <w:highlight w:val="none"/>
              </w:rPr>
              <w:t>三、付款方式：</w:t>
            </w:r>
          </w:p>
        </w:tc>
      </w:tr>
      <w:tr w14:paraId="103EF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8" w:type="dxa"/>
            <w:gridSpan w:val="8"/>
          </w:tcPr>
          <w:p w14:paraId="72B72310">
            <w:pPr>
              <w:rPr>
                <w:rFonts w:ascii="宋体" w:hAnsi="宋体" w:cs="宋体"/>
                <w:color w:val="auto"/>
                <w:sz w:val="21"/>
                <w:szCs w:val="21"/>
                <w:highlight w:val="none"/>
              </w:rPr>
            </w:pPr>
            <w:r>
              <w:rPr>
                <w:rFonts w:hint="eastAsia" w:ascii="宋体" w:hAnsi="宋体" w:cs="宋体"/>
                <w:color w:val="auto"/>
                <w:sz w:val="21"/>
                <w:szCs w:val="21"/>
                <w:highlight w:val="none"/>
              </w:rPr>
              <w:t>X、履约保证金：</w:t>
            </w:r>
          </w:p>
        </w:tc>
      </w:tr>
      <w:tr w14:paraId="22718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8" w:type="dxa"/>
            <w:gridSpan w:val="8"/>
          </w:tcPr>
          <w:p w14:paraId="2D561C96">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四、违约责任：</w:t>
            </w:r>
          </w:p>
          <w:p w14:paraId="711C0688">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按《中华人民共和国民法典》、《中华人民共和国政府采购法》执行，或按双方约定。</w:t>
            </w:r>
          </w:p>
        </w:tc>
      </w:tr>
      <w:tr w14:paraId="75245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8" w:type="dxa"/>
            <w:gridSpan w:val="8"/>
          </w:tcPr>
          <w:p w14:paraId="68C42B53">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五、其他约定事项：</w:t>
            </w:r>
          </w:p>
          <w:p w14:paraId="242D8EAD">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1.采购文件及其澄清文件、响应文件和承诺是本合同不可分割的部分。</w:t>
            </w:r>
          </w:p>
          <w:p w14:paraId="14451CF8">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2.本合同如发生争议由双方协商解决，协商不成向需方所在人民法院提请诉讼。</w:t>
            </w:r>
          </w:p>
          <w:p w14:paraId="54A27F1F">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3.本合同一式__份， 需方__份，供方__份，具同等法律效力。</w:t>
            </w:r>
          </w:p>
          <w:p w14:paraId="73BD1A77">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4.其他：</w:t>
            </w:r>
          </w:p>
        </w:tc>
      </w:tr>
      <w:tr w14:paraId="4BB53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644" w:type="dxa"/>
            <w:gridSpan w:val="3"/>
          </w:tcPr>
          <w:p w14:paraId="0155F433">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需方：</w:t>
            </w:r>
          </w:p>
          <w:p w14:paraId="2EFA23C3">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地址：</w:t>
            </w:r>
          </w:p>
          <w:p w14:paraId="64DF61DD">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联系电话：</w:t>
            </w:r>
          </w:p>
          <w:p w14:paraId="7E53CAF8">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授权代表：</w:t>
            </w:r>
          </w:p>
        </w:tc>
        <w:tc>
          <w:tcPr>
            <w:tcW w:w="4984" w:type="dxa"/>
            <w:gridSpan w:val="5"/>
          </w:tcPr>
          <w:p w14:paraId="598E835F">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供方：</w:t>
            </w:r>
          </w:p>
          <w:p w14:paraId="0113670F">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地址：</w:t>
            </w:r>
          </w:p>
          <w:p w14:paraId="03E98106">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电话：</w:t>
            </w:r>
          </w:p>
          <w:p w14:paraId="33F7AFFE">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传真：</w:t>
            </w:r>
          </w:p>
          <w:p w14:paraId="2887C682">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开户银行：</w:t>
            </w:r>
          </w:p>
          <w:p w14:paraId="02DF9823">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账号：</w:t>
            </w:r>
          </w:p>
          <w:p w14:paraId="6FC37949">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授权代表：</w:t>
            </w:r>
          </w:p>
          <w:p w14:paraId="182693F0">
            <w:pPr>
              <w:widowControl/>
              <w:spacing w:line="240" w:lineRule="atLeast"/>
              <w:jc w:val="left"/>
              <w:rPr>
                <w:rFonts w:ascii="宋体" w:hAnsi="宋体" w:cs="宋体"/>
                <w:color w:val="auto"/>
                <w:sz w:val="21"/>
                <w:szCs w:val="21"/>
                <w:highlight w:val="none"/>
              </w:rPr>
            </w:pPr>
            <w:r>
              <w:rPr>
                <w:rFonts w:hint="eastAsia" w:ascii="宋体" w:hAnsi="宋体" w:cs="宋体"/>
                <w:color w:val="auto"/>
                <w:sz w:val="21"/>
                <w:szCs w:val="21"/>
                <w:highlight w:val="none"/>
              </w:rPr>
              <w:t>（本栏请用计算机打印以便于准确付款）</w:t>
            </w:r>
          </w:p>
        </w:tc>
      </w:tr>
      <w:tr w14:paraId="4461D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628" w:type="dxa"/>
            <w:gridSpan w:val="8"/>
          </w:tcPr>
          <w:p w14:paraId="0FDB46BB">
            <w:pPr>
              <w:spacing w:line="240" w:lineRule="atLeast"/>
              <w:rPr>
                <w:rFonts w:ascii="宋体" w:hAnsi="宋体" w:cs="宋体"/>
                <w:color w:val="auto"/>
                <w:sz w:val="21"/>
                <w:szCs w:val="21"/>
                <w:highlight w:val="none"/>
              </w:rPr>
            </w:pPr>
            <w:r>
              <w:rPr>
                <w:rFonts w:hint="eastAsia" w:ascii="宋体" w:hAnsi="宋体" w:cs="宋体"/>
                <w:color w:val="auto"/>
                <w:sz w:val="21"/>
                <w:szCs w:val="21"/>
                <w:highlight w:val="none"/>
              </w:rPr>
              <w:t>备注：</w:t>
            </w:r>
          </w:p>
          <w:p w14:paraId="77E58745">
            <w:pPr>
              <w:spacing w:line="240" w:lineRule="atLeast"/>
              <w:rPr>
                <w:rFonts w:ascii="宋体" w:hAnsi="宋体" w:cs="宋体"/>
                <w:color w:val="auto"/>
                <w:sz w:val="21"/>
                <w:szCs w:val="21"/>
                <w:highlight w:val="none"/>
              </w:rPr>
            </w:pPr>
          </w:p>
          <w:p w14:paraId="45D106F2">
            <w:pPr>
              <w:spacing w:line="240" w:lineRule="atLeast"/>
              <w:rPr>
                <w:rFonts w:ascii="宋体" w:hAnsi="宋体" w:cs="宋体"/>
                <w:color w:val="auto"/>
                <w:sz w:val="21"/>
                <w:szCs w:val="21"/>
                <w:highlight w:val="none"/>
              </w:rPr>
            </w:pPr>
          </w:p>
        </w:tc>
      </w:tr>
    </w:tbl>
    <w:p w14:paraId="69FD4044">
      <w:pPr>
        <w:rPr>
          <w:rFonts w:ascii="宋体" w:hAnsi="宋体" w:cs="宋体"/>
          <w:color w:val="auto"/>
          <w:sz w:val="21"/>
          <w:szCs w:val="21"/>
          <w:highlight w:val="none"/>
        </w:rPr>
        <w:sectPr>
          <w:pgSz w:w="11907" w:h="16840"/>
          <w:pgMar w:top="1417" w:right="1417" w:bottom="1417" w:left="1417" w:header="850" w:footer="992" w:gutter="0"/>
          <w:pgBorders>
            <w:top w:val="none" w:sz="0" w:space="0"/>
            <w:left w:val="none" w:sz="0" w:space="0"/>
            <w:bottom w:val="none" w:sz="0" w:space="0"/>
            <w:right w:val="none" w:sz="0" w:space="0"/>
          </w:pgBorders>
          <w:cols w:space="0" w:num="1"/>
          <w:rtlGutter w:val="0"/>
          <w:docGrid w:linePitch="312" w:charSpace="0"/>
        </w:sectPr>
      </w:pPr>
      <w:r>
        <w:rPr>
          <w:rFonts w:hint="eastAsia" w:ascii="宋体" w:hAnsi="宋体" w:cs="宋体"/>
          <w:color w:val="auto"/>
          <w:sz w:val="24"/>
          <w:highlight w:val="none"/>
        </w:rPr>
        <w:t>签约时间：           年   月   日      签约地点：</w:t>
      </w:r>
    </w:p>
    <w:p w14:paraId="505675E9">
      <w:pPr>
        <w:pStyle w:val="2"/>
        <w:spacing w:line="360" w:lineRule="auto"/>
        <w:jc w:val="center"/>
        <w:outlineLvl w:val="0"/>
        <w:rPr>
          <w:rFonts w:ascii="宋体" w:eastAsia="宋体"/>
          <w:b/>
          <w:bCs w:val="0"/>
          <w:color w:val="auto"/>
          <w:sz w:val="32"/>
          <w:szCs w:val="28"/>
          <w:highlight w:val="none"/>
        </w:rPr>
      </w:pPr>
      <w:bookmarkStart w:id="289" w:name="_Toc25306"/>
      <w:r>
        <w:rPr>
          <w:rFonts w:ascii="宋体" w:eastAsia="宋体"/>
          <w:b/>
          <w:bCs w:val="0"/>
          <w:color w:val="auto"/>
          <w:sz w:val="32"/>
          <w:szCs w:val="28"/>
          <w:highlight w:val="none"/>
        </w:rPr>
        <w:t>第七篇  响应文件编制要求</w:t>
      </w:r>
      <w:bookmarkEnd w:id="279"/>
      <w:bookmarkEnd w:id="289"/>
    </w:p>
    <w:p w14:paraId="737FBC1F">
      <w:pPr>
        <w:spacing w:line="360" w:lineRule="auto"/>
        <w:ind w:firstLine="482" w:firstLineChars="200"/>
        <w:outlineLvl w:val="9"/>
        <w:rPr>
          <w:rFonts w:ascii="宋体" w:hAnsi="宋体" w:cs="宋体"/>
          <w:b/>
          <w:bCs/>
          <w:color w:val="auto"/>
          <w:sz w:val="24"/>
          <w:szCs w:val="24"/>
          <w:highlight w:val="none"/>
        </w:rPr>
      </w:pPr>
      <w:bookmarkStart w:id="290" w:name="_Toc9864"/>
      <w:r>
        <w:rPr>
          <w:rFonts w:hint="eastAsia" w:ascii="宋体" w:hAnsi="宋体" w:cs="宋体"/>
          <w:b/>
          <w:bCs/>
          <w:color w:val="auto"/>
          <w:sz w:val="24"/>
          <w:szCs w:val="24"/>
          <w:highlight w:val="none"/>
        </w:rPr>
        <w:t>一、经济部分</w:t>
      </w:r>
      <w:bookmarkEnd w:id="290"/>
    </w:p>
    <w:p w14:paraId="181266A5">
      <w:pPr>
        <w:spacing w:line="360" w:lineRule="auto"/>
        <w:ind w:firstLine="480" w:firstLineChars="20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rPr>
        <w:t>（一）竞争性磋商报价函</w:t>
      </w:r>
    </w:p>
    <w:p w14:paraId="45F29E32">
      <w:pPr>
        <w:spacing w:line="360" w:lineRule="auto"/>
        <w:ind w:firstLine="480" w:firstLineChars="200"/>
        <w:rPr>
          <w:color w:val="auto"/>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rPr>
        <w:t>）最后报价表</w:t>
      </w:r>
    </w:p>
    <w:p w14:paraId="7917E326">
      <w:pPr>
        <w:spacing w:line="360" w:lineRule="auto"/>
        <w:ind w:firstLine="482" w:firstLineChars="200"/>
        <w:outlineLvl w:val="9"/>
        <w:rPr>
          <w:rFonts w:ascii="宋体" w:hAnsi="宋体" w:cs="宋体"/>
          <w:b/>
          <w:bCs/>
          <w:color w:val="auto"/>
          <w:sz w:val="24"/>
          <w:szCs w:val="24"/>
          <w:highlight w:val="none"/>
        </w:rPr>
      </w:pPr>
      <w:bookmarkStart w:id="291" w:name="_Toc28266"/>
      <w:r>
        <w:rPr>
          <w:rFonts w:hint="eastAsia" w:ascii="宋体" w:hAnsi="宋体" w:cs="宋体"/>
          <w:b/>
          <w:bCs/>
          <w:color w:val="auto"/>
          <w:sz w:val="24"/>
          <w:szCs w:val="24"/>
          <w:highlight w:val="none"/>
        </w:rPr>
        <w:t>二、</w:t>
      </w:r>
      <w:r>
        <w:rPr>
          <w:rFonts w:hint="eastAsia" w:ascii="宋体" w:hAnsi="宋体" w:cs="宋体"/>
          <w:b/>
          <w:bCs/>
          <w:color w:val="auto"/>
          <w:sz w:val="24"/>
          <w:szCs w:val="24"/>
          <w:highlight w:val="none"/>
          <w:lang w:val="en-US" w:eastAsia="zh-CN"/>
        </w:rPr>
        <w:t>服务</w:t>
      </w:r>
      <w:r>
        <w:rPr>
          <w:rFonts w:hint="eastAsia" w:ascii="宋体" w:hAnsi="宋体" w:cs="宋体"/>
          <w:b/>
          <w:bCs/>
          <w:color w:val="auto"/>
          <w:sz w:val="24"/>
          <w:szCs w:val="24"/>
          <w:highlight w:val="none"/>
        </w:rPr>
        <w:t>部分</w:t>
      </w:r>
      <w:bookmarkEnd w:id="291"/>
    </w:p>
    <w:p w14:paraId="22BC83F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val="en-US" w:eastAsia="zh-CN"/>
        </w:rPr>
        <w:t>服务</w:t>
      </w:r>
      <w:r>
        <w:rPr>
          <w:rFonts w:hint="eastAsia" w:ascii="宋体" w:hAnsi="宋体" w:cs="宋体"/>
          <w:color w:val="auto"/>
          <w:sz w:val="24"/>
          <w:szCs w:val="24"/>
          <w:highlight w:val="none"/>
        </w:rPr>
        <w:t>响应偏离表</w:t>
      </w:r>
    </w:p>
    <w:p w14:paraId="275B137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val="en-US" w:eastAsia="zh-CN"/>
        </w:rPr>
        <w:t>服务</w:t>
      </w:r>
      <w:r>
        <w:rPr>
          <w:rFonts w:hint="eastAsia" w:ascii="宋体" w:hAnsi="宋体" w:cs="宋体"/>
          <w:color w:val="auto"/>
          <w:sz w:val="24"/>
          <w:szCs w:val="24"/>
          <w:highlight w:val="none"/>
        </w:rPr>
        <w:t>部分评分所需资料（格式自定）</w:t>
      </w:r>
    </w:p>
    <w:p w14:paraId="1637DDCC">
      <w:pPr>
        <w:spacing w:line="360" w:lineRule="auto"/>
        <w:ind w:firstLine="482" w:firstLineChars="200"/>
        <w:outlineLvl w:val="9"/>
        <w:rPr>
          <w:rFonts w:ascii="宋体" w:hAnsi="宋体" w:cs="宋体"/>
          <w:b/>
          <w:bCs/>
          <w:color w:val="auto"/>
          <w:sz w:val="24"/>
          <w:szCs w:val="24"/>
          <w:highlight w:val="none"/>
        </w:rPr>
      </w:pPr>
      <w:bookmarkStart w:id="292" w:name="_Toc32373"/>
      <w:r>
        <w:rPr>
          <w:rFonts w:hint="eastAsia" w:ascii="宋体" w:hAnsi="宋体" w:cs="宋体"/>
          <w:b/>
          <w:bCs/>
          <w:color w:val="auto"/>
          <w:sz w:val="24"/>
          <w:szCs w:val="24"/>
          <w:highlight w:val="none"/>
        </w:rPr>
        <w:t>三、商务部分</w:t>
      </w:r>
      <w:bookmarkEnd w:id="292"/>
    </w:p>
    <w:p w14:paraId="32BC82A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（一）商务响应偏离表</w:t>
      </w:r>
    </w:p>
    <w:p w14:paraId="706EB75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（二）商务部分评分所需资料（格式自定）</w:t>
      </w:r>
    </w:p>
    <w:p w14:paraId="09B4428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（三）其它优惠服务承诺</w:t>
      </w:r>
    </w:p>
    <w:p w14:paraId="13EF62E3">
      <w:pPr>
        <w:spacing w:line="360" w:lineRule="auto"/>
        <w:ind w:firstLine="482" w:firstLineChars="200"/>
        <w:outlineLvl w:val="9"/>
        <w:rPr>
          <w:rFonts w:ascii="宋体" w:hAnsi="宋体" w:cs="宋体"/>
          <w:b/>
          <w:bCs/>
          <w:color w:val="auto"/>
          <w:sz w:val="24"/>
          <w:szCs w:val="24"/>
          <w:highlight w:val="none"/>
        </w:rPr>
      </w:pPr>
      <w:bookmarkStart w:id="293" w:name="_Toc32427"/>
      <w:r>
        <w:rPr>
          <w:rFonts w:hint="eastAsia" w:ascii="宋体" w:hAnsi="宋体" w:cs="宋体"/>
          <w:b/>
          <w:bCs/>
          <w:color w:val="auto"/>
          <w:sz w:val="24"/>
          <w:szCs w:val="24"/>
          <w:highlight w:val="none"/>
        </w:rPr>
        <w:t>四、资格条件及其他</w:t>
      </w:r>
      <w:bookmarkEnd w:id="293"/>
    </w:p>
    <w:p w14:paraId="51E3CB3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14:paraId="571E018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（二）法定代表人身份证明书（格式）</w:t>
      </w:r>
    </w:p>
    <w:p w14:paraId="5C43A1B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（三）法定代表人授权委托书（格式）</w:t>
      </w:r>
    </w:p>
    <w:p w14:paraId="7CE1275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（四）基本资格条件承诺函（格式）</w:t>
      </w:r>
    </w:p>
    <w:p w14:paraId="5A0D3525">
      <w:pPr>
        <w:spacing w:line="360" w:lineRule="auto"/>
        <w:ind w:firstLine="480" w:firstLineChars="200"/>
        <w:rPr>
          <w:rFonts w:ascii="宋体" w:hAnsi="宋体" w:cs="宋体"/>
          <w:color w:val="auto"/>
          <w:sz w:val="24"/>
          <w:szCs w:val="24"/>
          <w:highlight w:val="none"/>
        </w:rPr>
      </w:pPr>
      <w:r>
        <w:rPr>
          <w:rFonts w:hint="eastAsia" w:ascii="宋体" w:hAnsi="宋体" w:eastAsia="宋体" w:cs="宋体"/>
          <w:color w:val="auto"/>
          <w:sz w:val="24"/>
          <w:szCs w:val="24"/>
          <w:highlight w:val="none"/>
        </w:rPr>
        <w:t>（五）特定资格条件证书或证明文件</w:t>
      </w:r>
    </w:p>
    <w:p w14:paraId="1B1C7371">
      <w:pPr>
        <w:spacing w:line="360" w:lineRule="auto"/>
        <w:ind w:firstLine="482" w:firstLineChars="200"/>
        <w:outlineLvl w:val="9"/>
        <w:rPr>
          <w:rFonts w:ascii="宋体" w:hAnsi="宋体" w:cs="宋体"/>
          <w:b/>
          <w:bCs/>
          <w:color w:val="auto"/>
          <w:sz w:val="24"/>
          <w:szCs w:val="24"/>
          <w:highlight w:val="none"/>
        </w:rPr>
      </w:pPr>
      <w:bookmarkStart w:id="294" w:name="_Toc30389"/>
      <w:r>
        <w:rPr>
          <w:rFonts w:hint="eastAsia" w:ascii="宋体" w:hAnsi="宋体" w:cs="宋体"/>
          <w:b/>
          <w:bCs/>
          <w:color w:val="auto"/>
          <w:sz w:val="24"/>
          <w:szCs w:val="24"/>
          <w:highlight w:val="none"/>
        </w:rPr>
        <w:t>五、其他资料</w:t>
      </w:r>
      <w:bookmarkEnd w:id="294"/>
    </w:p>
    <w:p w14:paraId="4420CADB">
      <w:pPr>
        <w:spacing w:line="360" w:lineRule="auto"/>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（一）中小企业声明函、监狱企业证明文件、残疾人福利性单位声明函</w:t>
      </w:r>
    </w:p>
    <w:p w14:paraId="1BF2A32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（二）其他与项目有关的资料</w:t>
      </w:r>
    </w:p>
    <w:p w14:paraId="795A6C71">
      <w:pPr>
        <w:pStyle w:val="12"/>
        <w:spacing w:line="360" w:lineRule="auto"/>
        <w:ind w:firstLine="480" w:firstLineChars="200"/>
        <w:rPr>
          <w:rFonts w:ascii="方正仿宋_GBK" w:hAnsi="宋体" w:eastAsia="方正仿宋_GBK"/>
          <w:color w:val="auto"/>
          <w:sz w:val="24"/>
          <w:szCs w:val="24"/>
          <w:highlight w:val="none"/>
        </w:rPr>
      </w:pPr>
    </w:p>
    <w:p w14:paraId="391F5586">
      <w:pPr>
        <w:snapToGrid w:val="0"/>
        <w:spacing w:line="360" w:lineRule="auto"/>
        <w:ind w:firstLine="480" w:firstLineChars="200"/>
        <w:rPr>
          <w:rFonts w:ascii="宋体" w:hAnsi="宋体"/>
          <w:color w:val="auto"/>
          <w:sz w:val="24"/>
          <w:szCs w:val="24"/>
          <w:highlight w:val="none"/>
        </w:rPr>
        <w:sectPr>
          <w:headerReference r:id="rId7" w:type="default"/>
          <w:pgSz w:w="11907" w:h="16840"/>
          <w:pgMar w:top="1417" w:right="1417" w:bottom="1417" w:left="1417" w:header="850" w:footer="992" w:gutter="0"/>
          <w:pgBorders>
            <w:top w:val="none" w:sz="0" w:space="0"/>
            <w:left w:val="none" w:sz="0" w:space="0"/>
            <w:bottom w:val="none" w:sz="0" w:space="0"/>
            <w:right w:val="none" w:sz="0" w:space="0"/>
          </w:pgBorders>
          <w:pgNumType w:fmt="numberInDash"/>
          <w:cols w:space="0" w:num="1"/>
          <w:rtlGutter w:val="0"/>
          <w:docGrid w:linePitch="380" w:charSpace="0"/>
        </w:sectPr>
      </w:pPr>
    </w:p>
    <w:p w14:paraId="41F49140">
      <w:pPr>
        <w:spacing w:before="0" w:after="0" w:line="360" w:lineRule="auto"/>
        <w:ind w:firstLine="482" w:firstLineChars="200"/>
        <w:outlineLvl w:val="9"/>
        <w:rPr>
          <w:rFonts w:ascii="宋体" w:hAnsi="宋体" w:cs="宋体"/>
          <w:b/>
          <w:bCs/>
          <w:color w:val="auto"/>
          <w:sz w:val="24"/>
          <w:szCs w:val="24"/>
          <w:highlight w:val="none"/>
        </w:rPr>
      </w:pPr>
      <w:bookmarkStart w:id="295" w:name="_Toc18307"/>
      <w:bookmarkStart w:id="296" w:name="_Toc20844"/>
      <w:bookmarkStart w:id="297" w:name="_Toc342913419"/>
      <w:bookmarkStart w:id="298" w:name="_Toc313008356"/>
      <w:bookmarkStart w:id="299" w:name="_Toc313888360"/>
      <w:bookmarkStart w:id="300" w:name="_Toc20130567"/>
      <w:bookmarkStart w:id="301" w:name="_Toc30513"/>
      <w:bookmarkStart w:id="302" w:name="_Toc12789073"/>
      <w:bookmarkStart w:id="303" w:name="_Toc283382454"/>
      <w:bookmarkStart w:id="304" w:name="_Toc313008357"/>
      <w:bookmarkStart w:id="305" w:name="_Toc23764523"/>
      <w:bookmarkStart w:id="306" w:name="_Toc313888361"/>
      <w:bookmarkStart w:id="307" w:name="_Toc342913420"/>
      <w:r>
        <w:rPr>
          <w:rFonts w:hint="eastAsia" w:ascii="宋体" w:hAnsi="宋体" w:cs="宋体"/>
          <w:b/>
          <w:bCs/>
          <w:color w:val="auto"/>
          <w:sz w:val="24"/>
          <w:szCs w:val="24"/>
          <w:highlight w:val="none"/>
        </w:rPr>
        <w:t>一、经济部分</w:t>
      </w:r>
      <w:bookmarkEnd w:id="295"/>
      <w:bookmarkEnd w:id="296"/>
      <w:bookmarkEnd w:id="297"/>
      <w:bookmarkEnd w:id="298"/>
      <w:bookmarkEnd w:id="299"/>
      <w:bookmarkEnd w:id="300"/>
      <w:bookmarkEnd w:id="301"/>
    </w:p>
    <w:bookmarkEnd w:id="302"/>
    <w:bookmarkEnd w:id="303"/>
    <w:p w14:paraId="7439BA23">
      <w:pPr>
        <w:tabs>
          <w:tab w:val="left" w:pos="6300"/>
        </w:tabs>
        <w:snapToGrid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（一）竞争性磋商报价函</w:t>
      </w:r>
    </w:p>
    <w:p w14:paraId="428E2E60">
      <w:pPr>
        <w:tabs>
          <w:tab w:val="left" w:pos="6300"/>
        </w:tabs>
        <w:snapToGrid w:val="0"/>
        <w:spacing w:line="520" w:lineRule="exact"/>
        <w:jc w:val="center"/>
        <w:outlineLvl w:val="9"/>
        <w:rPr>
          <w:rFonts w:ascii="宋体" w:hAnsi="宋体" w:cs="宋体"/>
          <w:b/>
          <w:color w:val="auto"/>
          <w:szCs w:val="28"/>
          <w:highlight w:val="none"/>
        </w:rPr>
      </w:pPr>
      <w:bookmarkStart w:id="308" w:name="_Toc391"/>
      <w:r>
        <w:rPr>
          <w:rFonts w:hint="eastAsia" w:ascii="宋体" w:hAnsi="宋体" w:cs="宋体"/>
          <w:b/>
          <w:color w:val="auto"/>
          <w:szCs w:val="28"/>
          <w:highlight w:val="none"/>
        </w:rPr>
        <w:t>竞争性磋商报价函</w:t>
      </w:r>
      <w:bookmarkEnd w:id="308"/>
    </w:p>
    <w:p w14:paraId="5D99675C">
      <w:pPr>
        <w:tabs>
          <w:tab w:val="left" w:pos="6300"/>
        </w:tabs>
        <w:snapToGrid w:val="0"/>
        <w:spacing w:line="520" w:lineRule="exact"/>
        <w:rPr>
          <w:rFonts w:ascii="宋体" w:hAnsi="宋体" w:cs="宋体"/>
          <w:color w:val="auto"/>
          <w:sz w:val="24"/>
          <w:szCs w:val="24"/>
          <w:highlight w:val="none"/>
        </w:rPr>
      </w:pPr>
      <w:r>
        <w:rPr>
          <w:rFonts w:hint="eastAsia" w:ascii="宋体" w:hAnsi="宋体" w:cs="宋体"/>
          <w:color w:val="auto"/>
          <w:sz w:val="24"/>
          <w:szCs w:val="24"/>
          <w:highlight w:val="none"/>
          <w:u w:val="single"/>
        </w:rPr>
        <w:t>（采购代理机构名称）</w:t>
      </w:r>
      <w:r>
        <w:rPr>
          <w:rFonts w:hint="eastAsia" w:ascii="宋体" w:hAnsi="宋体" w:cs="宋体"/>
          <w:color w:val="auto"/>
          <w:sz w:val="24"/>
          <w:szCs w:val="24"/>
          <w:highlight w:val="none"/>
        </w:rPr>
        <w:t>：</w:t>
      </w:r>
    </w:p>
    <w:p w14:paraId="79AD1D6B">
      <w:pPr>
        <w:tabs>
          <w:tab w:val="left" w:pos="6300"/>
        </w:tabs>
        <w:snapToGrid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我方收到____________________________（项目名称）的竞争性磋商文件，经</w:t>
      </w:r>
      <w:r>
        <w:rPr>
          <w:rFonts w:hint="eastAsia" w:ascii="宋体" w:hAnsi="宋体" w:cs="宋体"/>
          <w:color w:val="auto"/>
          <w:sz w:val="24"/>
          <w:szCs w:val="24"/>
          <w:highlight w:val="none"/>
          <w:lang w:val="en-US" w:eastAsia="zh-CN"/>
        </w:rPr>
        <w:t>考虑</w:t>
      </w:r>
      <w:r>
        <w:rPr>
          <w:rFonts w:hint="eastAsia" w:ascii="宋体" w:hAnsi="宋体" w:cs="宋体"/>
          <w:color w:val="auto"/>
          <w:sz w:val="24"/>
          <w:szCs w:val="24"/>
          <w:highlight w:val="none"/>
        </w:rPr>
        <w:t>，决定参加该项目的磋商。</w:t>
      </w:r>
    </w:p>
    <w:p w14:paraId="07732DEF">
      <w:pPr>
        <w:tabs>
          <w:tab w:val="left" w:pos="6300"/>
        </w:tabs>
        <w:snapToGrid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1.愿意按照竞争性磋商文件中的一切要求，提供本项目的服务，初始报价为人民币大写：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元整；人民币小写：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元。以我公司最后报价为准。</w:t>
      </w:r>
    </w:p>
    <w:p w14:paraId="0AEED6B0">
      <w:pPr>
        <w:tabs>
          <w:tab w:val="left" w:pos="6300"/>
        </w:tabs>
        <w:snapToGrid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2.我方现提交的响应文件为：响应文件正本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份，副本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电子文档</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none"/>
          <w:lang w:val="en-US" w:eastAsia="zh-CN"/>
        </w:rPr>
        <w:t>份</w:t>
      </w:r>
      <w:r>
        <w:rPr>
          <w:rFonts w:hint="eastAsia" w:ascii="宋体" w:hAnsi="宋体" w:cs="宋体"/>
          <w:color w:val="auto"/>
          <w:sz w:val="24"/>
          <w:szCs w:val="24"/>
          <w:highlight w:val="none"/>
        </w:rPr>
        <w:t>。</w:t>
      </w:r>
    </w:p>
    <w:p w14:paraId="684BFDD0">
      <w:pPr>
        <w:tabs>
          <w:tab w:val="left" w:pos="6300"/>
        </w:tabs>
        <w:snapToGrid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3.我方承诺：本次磋商的有效期为90天。</w:t>
      </w:r>
    </w:p>
    <w:p w14:paraId="391259FB">
      <w:pPr>
        <w:tabs>
          <w:tab w:val="left" w:pos="6300"/>
        </w:tabs>
        <w:snapToGrid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4.我方完全理解和接受贵方竞争性磋商文件的一切规定和要求及评审办法。</w:t>
      </w:r>
    </w:p>
    <w:p w14:paraId="54DC2F44">
      <w:pPr>
        <w:tabs>
          <w:tab w:val="left" w:pos="6300"/>
        </w:tabs>
        <w:snapToGrid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5.在整个竞争性磋商过程中，我方若有违规行为，接受按照《中华人民共和国政府采购法》和《竞争性磋商文件》之规定给予惩罚。</w:t>
      </w:r>
    </w:p>
    <w:p w14:paraId="6DEC488E">
      <w:pPr>
        <w:tabs>
          <w:tab w:val="left" w:pos="6300"/>
        </w:tabs>
        <w:snapToGrid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6.我方若成为成交供应商，将按照最终磋商结果签订合同，并且严格履行合同义务。本承诺函将成为合同不可分割的一部分，与合同具有同等的法律效力。</w:t>
      </w:r>
    </w:p>
    <w:p w14:paraId="27A5D1A6">
      <w:pPr>
        <w:tabs>
          <w:tab w:val="left" w:pos="6300"/>
        </w:tabs>
        <w:snapToGrid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7.如果我方成为成交供应商，保证在接到成交通知书后，向采购代理机构缴纳竞争性磋商文件规定的采购代理服务费。</w:t>
      </w:r>
    </w:p>
    <w:p w14:paraId="563F3942">
      <w:pPr>
        <w:tabs>
          <w:tab w:val="left" w:pos="6300"/>
        </w:tabs>
        <w:snapToGrid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w:t>
      </w:r>
      <w:r>
        <w:rPr>
          <w:rFonts w:hint="eastAsia" w:ascii="宋体" w:hAnsi="宋体" w:cs="宋体"/>
          <w:color w:val="auto"/>
          <w:sz w:val="24"/>
          <w:szCs w:val="28"/>
          <w:highlight w:val="none"/>
        </w:rPr>
        <w:t>我方未</w:t>
      </w:r>
      <w:r>
        <w:rPr>
          <w:rFonts w:hint="eastAsia" w:ascii="宋体" w:hAnsi="宋体" w:cs="宋体"/>
          <w:color w:val="auto"/>
          <w:sz w:val="24"/>
          <w:szCs w:val="24"/>
          <w:highlight w:val="none"/>
        </w:rPr>
        <w:t>为采购项目提供整体设计、规范编制或者项目管理、监理、检测等服务。</w:t>
      </w:r>
    </w:p>
    <w:p w14:paraId="6FD0D564">
      <w:pPr>
        <w:tabs>
          <w:tab w:val="left" w:pos="6300"/>
        </w:tabs>
        <w:snapToGrid w:val="0"/>
        <w:spacing w:line="52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供应商（公章）：</w:t>
      </w:r>
    </w:p>
    <w:p w14:paraId="51122DF0">
      <w:pPr>
        <w:tabs>
          <w:tab w:val="left" w:pos="6300"/>
        </w:tabs>
        <w:snapToGrid w:val="0"/>
        <w:spacing w:line="52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地址：  </w:t>
      </w:r>
    </w:p>
    <w:p w14:paraId="72A37122">
      <w:pPr>
        <w:tabs>
          <w:tab w:val="left" w:pos="6300"/>
        </w:tabs>
        <w:snapToGrid w:val="0"/>
        <w:spacing w:line="52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电话：                                             传真：</w:t>
      </w:r>
    </w:p>
    <w:p w14:paraId="6926A164">
      <w:pPr>
        <w:tabs>
          <w:tab w:val="left" w:pos="6300"/>
        </w:tabs>
        <w:snapToGrid w:val="0"/>
        <w:spacing w:line="52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网址：                                             邮编：</w:t>
      </w:r>
    </w:p>
    <w:p w14:paraId="1514CD1F">
      <w:pPr>
        <w:tabs>
          <w:tab w:val="left" w:pos="6300"/>
        </w:tabs>
        <w:snapToGrid w:val="0"/>
        <w:spacing w:line="52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联系人：</w:t>
      </w:r>
    </w:p>
    <w:p w14:paraId="116E3097">
      <w:pPr>
        <w:tabs>
          <w:tab w:val="left" w:pos="6300"/>
        </w:tabs>
        <w:snapToGrid w:val="0"/>
        <w:spacing w:line="520" w:lineRule="exact"/>
        <w:ind w:firstLine="570"/>
        <w:rPr>
          <w:rFonts w:ascii="宋体" w:hAnsi="宋体" w:cs="宋体"/>
          <w:color w:val="auto"/>
          <w:sz w:val="24"/>
          <w:szCs w:val="24"/>
          <w:highlight w:val="none"/>
        </w:rPr>
      </w:pPr>
    </w:p>
    <w:p w14:paraId="7CC039E2">
      <w:pPr>
        <w:snapToGrid w:val="0"/>
        <w:spacing w:line="520" w:lineRule="exact"/>
        <w:ind w:firstLine="480" w:firstLineChars="200"/>
        <w:rPr>
          <w:rFonts w:hint="eastAsia" w:ascii="宋体" w:hAnsi="宋体" w:cs="宋体"/>
          <w:color w:val="auto"/>
          <w:sz w:val="24"/>
          <w:szCs w:val="24"/>
          <w:highlight w:val="none"/>
        </w:rPr>
        <w:sectPr>
          <w:pgSz w:w="11907" w:h="16840"/>
          <w:pgMar w:top="1417" w:right="1417" w:bottom="1417" w:left="1417" w:header="850" w:footer="992" w:gutter="0"/>
          <w:pgBorders>
            <w:top w:val="none" w:sz="0" w:space="0"/>
            <w:left w:val="none" w:sz="0" w:space="0"/>
            <w:bottom w:val="none" w:sz="0" w:space="0"/>
            <w:right w:val="none" w:sz="0" w:space="0"/>
          </w:pgBorders>
          <w:cols w:space="0" w:num="1"/>
          <w:rtlGutter w:val="0"/>
          <w:docGrid w:linePitch="380" w:charSpace="0"/>
        </w:sectPr>
      </w:pPr>
      <w:r>
        <w:rPr>
          <w:rFonts w:hint="eastAsia" w:ascii="宋体" w:hAnsi="宋体" w:cs="宋体"/>
          <w:color w:val="auto"/>
          <w:sz w:val="24"/>
          <w:szCs w:val="24"/>
          <w:highlight w:val="none"/>
        </w:rPr>
        <w:t xml:space="preserve">                                                  年   月   日</w:t>
      </w:r>
    </w:p>
    <w:p w14:paraId="051B527E">
      <w:pPr>
        <w:snapToGrid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rPr>
        <w:t>）最后报价表</w:t>
      </w:r>
    </w:p>
    <w:p w14:paraId="2A7C2110">
      <w:pPr>
        <w:snapToGrid w:val="0"/>
        <w:spacing w:line="500" w:lineRule="exact"/>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最后报价表</w:t>
      </w:r>
    </w:p>
    <w:p w14:paraId="4AA1F6ED">
      <w:pPr>
        <w:pStyle w:val="21"/>
        <w:rPr>
          <w:rFonts w:hAnsi="宋体" w:cs="宋体"/>
          <w:color w:val="auto"/>
          <w:highlight w:val="none"/>
        </w:rPr>
      </w:pPr>
    </w:p>
    <w:tbl>
      <w:tblPr>
        <w:tblStyle w:val="17"/>
        <w:tblW w:w="9292" w:type="dxa"/>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7769"/>
      </w:tblGrid>
      <w:tr w14:paraId="3B244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4" w:hRule="atLeast"/>
        </w:trPr>
        <w:tc>
          <w:tcPr>
            <w:tcW w:w="1523" w:type="dxa"/>
            <w:vAlign w:val="center"/>
          </w:tcPr>
          <w:p w14:paraId="4E9F7D92">
            <w:pPr>
              <w:spacing w:line="5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供应商全称</w:t>
            </w:r>
          </w:p>
        </w:tc>
        <w:tc>
          <w:tcPr>
            <w:tcW w:w="7769" w:type="dxa"/>
            <w:vAlign w:val="center"/>
          </w:tcPr>
          <w:p w14:paraId="49D928CA">
            <w:pPr>
              <w:spacing w:line="500" w:lineRule="exact"/>
              <w:jc w:val="center"/>
              <w:rPr>
                <w:rFonts w:ascii="宋体" w:hAnsi="宋体" w:cs="宋体"/>
                <w:color w:val="auto"/>
                <w:sz w:val="24"/>
                <w:szCs w:val="24"/>
                <w:highlight w:val="none"/>
              </w:rPr>
            </w:pPr>
          </w:p>
        </w:tc>
      </w:tr>
      <w:tr w14:paraId="1095F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0" w:hRule="atLeast"/>
        </w:trPr>
        <w:tc>
          <w:tcPr>
            <w:tcW w:w="9292" w:type="dxa"/>
            <w:gridSpan w:val="2"/>
            <w:vAlign w:val="center"/>
          </w:tcPr>
          <w:p w14:paraId="2164A314">
            <w:pPr>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r>
      <w:tr w14:paraId="45B7F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5" w:hRule="atLeast"/>
        </w:trPr>
        <w:tc>
          <w:tcPr>
            <w:tcW w:w="9292" w:type="dxa"/>
            <w:gridSpan w:val="2"/>
            <w:tcBorders>
              <w:bottom w:val="single" w:color="auto" w:sz="4" w:space="0"/>
            </w:tcBorders>
            <w:vAlign w:val="center"/>
          </w:tcPr>
          <w:p w14:paraId="62244B1F">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总价报价（大写）：                        小写：         元                         </w:t>
            </w:r>
          </w:p>
        </w:tc>
      </w:tr>
      <w:tr w14:paraId="3277E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9" w:hRule="atLeast"/>
        </w:trPr>
        <w:tc>
          <w:tcPr>
            <w:tcW w:w="9292" w:type="dxa"/>
            <w:gridSpan w:val="2"/>
            <w:vAlign w:val="center"/>
          </w:tcPr>
          <w:p w14:paraId="0DE744BB">
            <w:pPr>
              <w:pStyle w:val="11"/>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备注：</w:t>
            </w:r>
          </w:p>
        </w:tc>
      </w:tr>
    </w:tbl>
    <w:p w14:paraId="02BE9D01">
      <w:pPr>
        <w:pStyle w:val="25"/>
        <w:rPr>
          <w:rFonts w:ascii="宋体" w:hAnsi="宋体" w:cs="宋体"/>
          <w:color w:val="auto"/>
          <w:sz w:val="24"/>
          <w:szCs w:val="24"/>
          <w:highlight w:val="none"/>
        </w:rPr>
      </w:pPr>
    </w:p>
    <w:p w14:paraId="1FF1BE4F">
      <w:pPr>
        <w:pStyle w:val="25"/>
        <w:rPr>
          <w:rFonts w:ascii="宋体" w:hAnsi="宋体" w:cs="宋体"/>
          <w:color w:val="auto"/>
          <w:sz w:val="24"/>
          <w:szCs w:val="24"/>
          <w:highlight w:val="none"/>
        </w:rPr>
      </w:pPr>
    </w:p>
    <w:p w14:paraId="483B88D7">
      <w:pPr>
        <w:snapToGrid w:val="0"/>
        <w:spacing w:line="500" w:lineRule="exact"/>
        <w:ind w:firstLine="570"/>
        <w:jc w:val="center"/>
        <w:rPr>
          <w:rFonts w:ascii="宋体" w:hAnsi="宋体" w:cs="宋体"/>
          <w:b/>
          <w:bCs/>
          <w:color w:val="auto"/>
          <w:sz w:val="24"/>
          <w:szCs w:val="24"/>
          <w:highlight w:val="none"/>
        </w:rPr>
      </w:pPr>
    </w:p>
    <w:p w14:paraId="1F7E9380">
      <w:pPr>
        <w:spacing w:line="500" w:lineRule="exact"/>
        <w:ind w:firstLine="241" w:firstLineChars="100"/>
        <w:rPr>
          <w:rFonts w:ascii="宋体" w:hAnsi="宋体" w:cs="宋体"/>
          <w:b/>
          <w:bCs/>
          <w:color w:val="auto"/>
          <w:sz w:val="24"/>
          <w:szCs w:val="24"/>
          <w:highlight w:val="none"/>
        </w:rPr>
      </w:pPr>
      <w:r>
        <w:rPr>
          <w:rFonts w:hint="eastAsia" w:ascii="宋体" w:hAnsi="宋体" w:cs="宋体"/>
          <w:b/>
          <w:bCs/>
          <w:color w:val="auto"/>
          <w:sz w:val="24"/>
          <w:szCs w:val="24"/>
          <w:highlight w:val="none"/>
        </w:rPr>
        <w:t>供应商：                            法人</w:t>
      </w:r>
      <w:r>
        <w:rPr>
          <w:rFonts w:hint="eastAsia" w:ascii="宋体" w:hAnsi="宋体" w:cs="宋体"/>
          <w:b/>
          <w:bCs/>
          <w:color w:val="auto"/>
          <w:sz w:val="24"/>
          <w:szCs w:val="24"/>
          <w:highlight w:val="none"/>
          <w:lang w:val="en-US" w:eastAsia="zh-CN"/>
        </w:rPr>
        <w:t>或法人</w:t>
      </w:r>
      <w:r>
        <w:rPr>
          <w:rFonts w:hint="eastAsia" w:ascii="宋体" w:hAnsi="宋体" w:cs="宋体"/>
          <w:b/>
          <w:bCs/>
          <w:color w:val="auto"/>
          <w:sz w:val="24"/>
          <w:szCs w:val="24"/>
          <w:highlight w:val="none"/>
        </w:rPr>
        <w:t>授权代表：</w:t>
      </w:r>
    </w:p>
    <w:p w14:paraId="476DE312">
      <w:pPr>
        <w:spacing w:line="500" w:lineRule="exact"/>
        <w:rPr>
          <w:rFonts w:ascii="宋体" w:hAnsi="宋体" w:cs="宋体"/>
          <w:color w:val="auto"/>
          <w:sz w:val="24"/>
          <w:szCs w:val="24"/>
          <w:highlight w:val="none"/>
        </w:rPr>
      </w:pPr>
      <w:r>
        <w:rPr>
          <w:rFonts w:hint="eastAsia" w:ascii="宋体" w:hAnsi="宋体" w:cs="宋体"/>
          <w:b/>
          <w:bCs/>
          <w:color w:val="auto"/>
          <w:sz w:val="24"/>
          <w:szCs w:val="24"/>
          <w:highlight w:val="none"/>
        </w:rPr>
        <w:t xml:space="preserve">                               </w:t>
      </w:r>
    </w:p>
    <w:p w14:paraId="479D6234">
      <w:pPr>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5CD1D2B7">
      <w:pPr>
        <w:snapToGrid w:val="0"/>
        <w:spacing w:line="500" w:lineRule="exact"/>
        <w:ind w:firstLine="480" w:firstLineChars="200"/>
        <w:rPr>
          <w:rFonts w:ascii="宋体" w:hAnsi="宋体" w:cs="宋体"/>
          <w:color w:val="auto"/>
          <w:sz w:val="24"/>
          <w:szCs w:val="24"/>
          <w:highlight w:val="none"/>
        </w:rPr>
      </w:pPr>
    </w:p>
    <w:p w14:paraId="3A601D7A">
      <w:pPr>
        <w:snapToGrid w:val="0"/>
        <w:spacing w:line="500" w:lineRule="exact"/>
        <w:ind w:firstLine="480" w:firstLineChars="200"/>
        <w:rPr>
          <w:rFonts w:ascii="宋体" w:hAnsi="宋体" w:cs="宋体"/>
          <w:color w:val="auto"/>
          <w:sz w:val="24"/>
          <w:szCs w:val="24"/>
          <w:highlight w:val="none"/>
        </w:rPr>
      </w:pPr>
    </w:p>
    <w:p w14:paraId="218E5604">
      <w:pPr>
        <w:spacing w:before="0" w:after="0" w:line="360" w:lineRule="auto"/>
        <w:ind w:firstLine="480" w:firstLineChars="200"/>
        <w:outlineLvl w:val="9"/>
        <w:rPr>
          <w:rFonts w:ascii="宋体" w:hAnsi="宋体" w:cs="宋体"/>
          <w:b w:val="0"/>
          <w:bCs/>
          <w:color w:val="auto"/>
          <w:sz w:val="24"/>
          <w:szCs w:val="24"/>
          <w:highlight w:val="none"/>
        </w:rPr>
        <w:sectPr>
          <w:pgSz w:w="11907" w:h="16840"/>
          <w:pgMar w:top="1417" w:right="1417" w:bottom="1417" w:left="1417" w:header="850" w:footer="992" w:gutter="0"/>
          <w:pgBorders>
            <w:top w:val="none" w:sz="0" w:space="0"/>
            <w:left w:val="none" w:sz="0" w:space="0"/>
            <w:bottom w:val="none" w:sz="0" w:space="0"/>
            <w:right w:val="none" w:sz="0" w:space="0"/>
          </w:pgBorders>
          <w:cols w:space="0" w:num="1"/>
          <w:rtlGutter w:val="0"/>
          <w:docGrid w:linePitch="380" w:charSpace="0"/>
        </w:sectPr>
      </w:pPr>
      <w:bookmarkStart w:id="309" w:name="_Toc3509"/>
      <w:bookmarkStart w:id="310" w:name="_Toc15778"/>
      <w:r>
        <w:rPr>
          <w:rFonts w:hint="eastAsia" w:ascii="宋体" w:hAnsi="宋体" w:cs="宋体"/>
          <w:b w:val="0"/>
          <w:bCs/>
          <w:color w:val="auto"/>
          <w:sz w:val="24"/>
          <w:szCs w:val="24"/>
          <w:highlight w:val="none"/>
        </w:rPr>
        <w:t>请各供应商将最后报价表单独打印（响应文件中不提供本表），并随身携带到开标现场，通过磋商后，在开标现场填写最后报价表，务必填写清楚，准确无</w:t>
      </w:r>
      <w:r>
        <w:rPr>
          <w:rFonts w:hint="eastAsia" w:ascii="宋体" w:hAnsi="宋体" w:eastAsia="宋体" w:cs="宋体"/>
          <w:b w:val="0"/>
          <w:bCs/>
          <w:color w:val="auto"/>
          <w:sz w:val="24"/>
          <w:szCs w:val="24"/>
          <w:highlight w:val="none"/>
        </w:rPr>
        <w:t>误。如在规定时间内不填写上交</w:t>
      </w:r>
      <w:r>
        <w:rPr>
          <w:rFonts w:hint="eastAsia" w:ascii="宋体" w:hAnsi="宋体" w:eastAsia="宋体" w:cs="宋体"/>
          <w:b w:val="0"/>
          <w:bCs/>
          <w:color w:val="auto"/>
          <w:sz w:val="24"/>
          <w:szCs w:val="24"/>
          <w:highlight w:val="none"/>
          <w:lang w:eastAsia="zh-CN"/>
        </w:rPr>
        <w:t>最后报价表</w:t>
      </w:r>
      <w:r>
        <w:rPr>
          <w:rFonts w:hint="eastAsia" w:ascii="宋体" w:hAnsi="宋体" w:eastAsia="宋体" w:cs="宋体"/>
          <w:b w:val="0"/>
          <w:bCs/>
          <w:color w:val="auto"/>
          <w:sz w:val="24"/>
          <w:szCs w:val="24"/>
          <w:highlight w:val="none"/>
        </w:rPr>
        <w:t>，以报价函的报价为准。最</w:t>
      </w:r>
      <w:r>
        <w:rPr>
          <w:rFonts w:hint="eastAsia" w:ascii="宋体" w:hAnsi="宋体" w:eastAsia="宋体" w:cs="宋体"/>
          <w:b w:val="0"/>
          <w:bCs/>
          <w:color w:val="auto"/>
          <w:sz w:val="24"/>
          <w:szCs w:val="24"/>
          <w:highlight w:val="none"/>
          <w:lang w:val="en-US" w:eastAsia="zh-CN"/>
        </w:rPr>
        <w:t>终</w:t>
      </w:r>
      <w:r>
        <w:rPr>
          <w:rFonts w:hint="eastAsia" w:ascii="宋体" w:hAnsi="宋体" w:eastAsia="宋体" w:cs="宋体"/>
          <w:b w:val="0"/>
          <w:bCs/>
          <w:color w:val="auto"/>
          <w:sz w:val="24"/>
          <w:szCs w:val="24"/>
          <w:highlight w:val="none"/>
        </w:rPr>
        <w:t>报价不得高于报价函的报价，否则按</w:t>
      </w:r>
      <w:r>
        <w:rPr>
          <w:rFonts w:hint="eastAsia" w:ascii="宋体" w:hAnsi="宋体" w:eastAsia="宋体" w:cs="宋体"/>
          <w:b w:val="0"/>
          <w:bCs/>
          <w:color w:val="auto"/>
          <w:sz w:val="24"/>
          <w:szCs w:val="24"/>
          <w:highlight w:val="none"/>
          <w:lang w:val="en-US" w:eastAsia="zh-CN"/>
        </w:rPr>
        <w:t>报价函的报价为准</w:t>
      </w:r>
      <w:r>
        <w:rPr>
          <w:rFonts w:hint="eastAsia" w:ascii="宋体" w:hAnsi="宋体" w:cs="宋体"/>
          <w:b w:val="0"/>
          <w:bCs/>
          <w:color w:val="auto"/>
          <w:sz w:val="24"/>
          <w:szCs w:val="24"/>
          <w:highlight w:val="none"/>
        </w:rPr>
        <w:t>。</w:t>
      </w:r>
      <w:bookmarkEnd w:id="309"/>
      <w:bookmarkEnd w:id="310"/>
    </w:p>
    <w:bookmarkEnd w:id="304"/>
    <w:bookmarkEnd w:id="305"/>
    <w:bookmarkEnd w:id="306"/>
    <w:bookmarkEnd w:id="307"/>
    <w:p w14:paraId="7D77EFFF">
      <w:pPr>
        <w:spacing w:before="0" w:after="0" w:line="360" w:lineRule="auto"/>
        <w:ind w:firstLine="482" w:firstLineChars="200"/>
        <w:outlineLvl w:val="9"/>
        <w:rPr>
          <w:rFonts w:ascii="宋体" w:hAnsi="宋体" w:cs="宋体"/>
          <w:b/>
          <w:bCs/>
          <w:color w:val="auto"/>
          <w:sz w:val="24"/>
          <w:szCs w:val="24"/>
          <w:highlight w:val="none"/>
        </w:rPr>
      </w:pPr>
      <w:bookmarkStart w:id="311" w:name="_Toc21255"/>
      <w:bookmarkStart w:id="312" w:name="_Toc2214"/>
      <w:bookmarkStart w:id="313" w:name="_Toc11266"/>
      <w:r>
        <w:rPr>
          <w:rFonts w:hint="eastAsia" w:ascii="宋体" w:hAnsi="宋体" w:cs="宋体"/>
          <w:b/>
          <w:bCs/>
          <w:color w:val="auto"/>
          <w:sz w:val="24"/>
          <w:szCs w:val="24"/>
          <w:highlight w:val="none"/>
        </w:rPr>
        <w:t>二、</w:t>
      </w:r>
      <w:r>
        <w:rPr>
          <w:rFonts w:hint="eastAsia" w:ascii="宋体" w:hAnsi="宋体" w:cs="宋体"/>
          <w:b/>
          <w:bCs/>
          <w:color w:val="auto"/>
          <w:sz w:val="24"/>
          <w:szCs w:val="24"/>
          <w:highlight w:val="none"/>
          <w:lang w:val="en-US" w:eastAsia="zh-CN"/>
        </w:rPr>
        <w:t>服务</w:t>
      </w:r>
      <w:r>
        <w:rPr>
          <w:rFonts w:hint="eastAsia" w:ascii="宋体" w:hAnsi="宋体" w:cs="宋体"/>
          <w:b/>
          <w:bCs/>
          <w:color w:val="auto"/>
          <w:sz w:val="24"/>
          <w:szCs w:val="24"/>
          <w:highlight w:val="none"/>
        </w:rPr>
        <w:t>部分</w:t>
      </w:r>
      <w:bookmarkEnd w:id="311"/>
      <w:bookmarkEnd w:id="312"/>
      <w:bookmarkEnd w:id="313"/>
    </w:p>
    <w:p w14:paraId="525DFA70">
      <w:pPr>
        <w:tabs>
          <w:tab w:val="left" w:pos="6300"/>
        </w:tabs>
        <w:snapToGrid w:val="0"/>
        <w:spacing w:line="500" w:lineRule="exact"/>
        <w:ind w:firstLine="480" w:firstLineChars="200"/>
        <w:rPr>
          <w:rFonts w:ascii="宋体" w:hAnsi="宋体" w:cs="宋体"/>
          <w:color w:val="auto"/>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val="en-US" w:eastAsia="zh-CN"/>
        </w:rPr>
        <w:t>服务</w:t>
      </w:r>
      <w:r>
        <w:rPr>
          <w:rFonts w:hint="eastAsia" w:ascii="宋体" w:hAnsi="宋体" w:cs="宋体"/>
          <w:color w:val="auto"/>
          <w:sz w:val="24"/>
          <w:szCs w:val="24"/>
          <w:highlight w:val="none"/>
        </w:rPr>
        <w:t>响应偏离表</w:t>
      </w:r>
    </w:p>
    <w:p w14:paraId="399C4AD5">
      <w:pPr>
        <w:pStyle w:val="11"/>
        <w:tabs>
          <w:tab w:val="left" w:pos="6300"/>
        </w:tabs>
        <w:snapToGrid w:val="0"/>
        <w:spacing w:line="500" w:lineRule="exact"/>
        <w:ind w:firstLine="480" w:firstLineChars="200"/>
        <w:outlineLvl w:val="9"/>
        <w:rPr>
          <w:rFonts w:ascii="宋体" w:hAnsi="宋体" w:cs="宋体"/>
          <w:color w:val="auto"/>
          <w:sz w:val="24"/>
          <w:highlight w:val="none"/>
        </w:rPr>
      </w:pPr>
      <w:bookmarkStart w:id="314" w:name="_Toc25717"/>
      <w:r>
        <w:rPr>
          <w:rFonts w:hint="eastAsia" w:ascii="宋体" w:hAnsi="宋体" w:cs="宋体"/>
          <w:color w:val="auto"/>
          <w:sz w:val="24"/>
          <w:highlight w:val="none"/>
        </w:rPr>
        <w:t>项目号：</w:t>
      </w:r>
      <w:bookmarkEnd w:id="314"/>
    </w:p>
    <w:p w14:paraId="5321DBA5">
      <w:pPr>
        <w:pStyle w:val="11"/>
        <w:tabs>
          <w:tab w:val="left" w:pos="6300"/>
        </w:tabs>
        <w:snapToGrid w:val="0"/>
        <w:spacing w:line="500" w:lineRule="exact"/>
        <w:ind w:firstLine="480" w:firstLineChars="200"/>
        <w:outlineLvl w:val="9"/>
        <w:rPr>
          <w:rFonts w:ascii="宋体" w:hAnsi="宋体" w:cs="宋体"/>
          <w:color w:val="auto"/>
          <w:sz w:val="24"/>
          <w:highlight w:val="none"/>
        </w:rPr>
      </w:pPr>
      <w:bookmarkStart w:id="315" w:name="_Toc2935"/>
      <w:r>
        <w:rPr>
          <w:rFonts w:hint="eastAsia" w:ascii="宋体" w:hAnsi="宋体" w:cs="宋体"/>
          <w:color w:val="auto"/>
          <w:sz w:val="24"/>
          <w:highlight w:val="none"/>
        </w:rPr>
        <w:t>磋商项目名称：</w:t>
      </w:r>
      <w:bookmarkEnd w:id="315"/>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4B660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4A9C7F64">
            <w:pPr>
              <w:tabs>
                <w:tab w:val="left" w:pos="6300"/>
              </w:tabs>
              <w:snapToGrid w:val="0"/>
              <w:spacing w:line="500" w:lineRule="exact"/>
              <w:jc w:val="center"/>
              <w:outlineLvl w:val="0"/>
              <w:rPr>
                <w:rFonts w:ascii="宋体" w:hAnsi="宋体" w:cs="宋体"/>
                <w:color w:val="auto"/>
                <w:sz w:val="21"/>
                <w:szCs w:val="21"/>
                <w:highlight w:val="none"/>
              </w:rPr>
            </w:pPr>
            <w:bookmarkStart w:id="316" w:name="_Toc32082"/>
            <w:r>
              <w:rPr>
                <w:rFonts w:hint="eastAsia" w:ascii="宋体" w:hAnsi="宋体" w:cs="宋体"/>
                <w:color w:val="auto"/>
                <w:sz w:val="21"/>
                <w:szCs w:val="21"/>
                <w:highlight w:val="none"/>
              </w:rPr>
              <w:t>序号</w:t>
            </w:r>
            <w:bookmarkEnd w:id="316"/>
          </w:p>
        </w:tc>
        <w:tc>
          <w:tcPr>
            <w:tcW w:w="2658" w:type="dxa"/>
            <w:vAlign w:val="center"/>
          </w:tcPr>
          <w:p w14:paraId="5A125A90">
            <w:pPr>
              <w:tabs>
                <w:tab w:val="left" w:pos="6300"/>
              </w:tabs>
              <w:snapToGrid w:val="0"/>
              <w:spacing w:line="500" w:lineRule="exact"/>
              <w:jc w:val="center"/>
              <w:outlineLvl w:val="0"/>
              <w:rPr>
                <w:rFonts w:ascii="宋体" w:hAnsi="宋体" w:cs="宋体"/>
                <w:color w:val="auto"/>
                <w:sz w:val="21"/>
                <w:szCs w:val="21"/>
                <w:highlight w:val="none"/>
              </w:rPr>
            </w:pPr>
            <w:bookmarkStart w:id="317" w:name="_Toc28814"/>
            <w:r>
              <w:rPr>
                <w:rFonts w:hint="eastAsia" w:ascii="宋体" w:hAnsi="宋体" w:cs="宋体"/>
                <w:color w:val="auto"/>
                <w:sz w:val="21"/>
                <w:szCs w:val="21"/>
                <w:highlight w:val="none"/>
              </w:rPr>
              <w:t>采购需求</w:t>
            </w:r>
            <w:bookmarkEnd w:id="317"/>
          </w:p>
        </w:tc>
        <w:tc>
          <w:tcPr>
            <w:tcW w:w="2759" w:type="dxa"/>
            <w:vAlign w:val="center"/>
          </w:tcPr>
          <w:p w14:paraId="38BDAEBD">
            <w:pPr>
              <w:tabs>
                <w:tab w:val="left" w:pos="6300"/>
              </w:tabs>
              <w:snapToGrid w:val="0"/>
              <w:spacing w:line="500" w:lineRule="exact"/>
              <w:jc w:val="center"/>
              <w:outlineLvl w:val="0"/>
              <w:rPr>
                <w:rFonts w:ascii="宋体" w:hAnsi="宋体" w:cs="宋体"/>
                <w:color w:val="auto"/>
                <w:sz w:val="21"/>
                <w:szCs w:val="21"/>
                <w:highlight w:val="none"/>
              </w:rPr>
            </w:pPr>
            <w:bookmarkStart w:id="318" w:name="_Toc1057"/>
            <w:r>
              <w:rPr>
                <w:rFonts w:hint="eastAsia" w:ascii="宋体" w:hAnsi="宋体" w:cs="宋体"/>
                <w:color w:val="auto"/>
                <w:sz w:val="21"/>
                <w:szCs w:val="21"/>
                <w:highlight w:val="none"/>
              </w:rPr>
              <w:t>响应情况</w:t>
            </w:r>
            <w:bookmarkEnd w:id="318"/>
          </w:p>
        </w:tc>
        <w:tc>
          <w:tcPr>
            <w:tcW w:w="2067" w:type="dxa"/>
            <w:vAlign w:val="center"/>
          </w:tcPr>
          <w:p w14:paraId="171DA358">
            <w:pPr>
              <w:tabs>
                <w:tab w:val="left" w:pos="6300"/>
              </w:tabs>
              <w:snapToGrid w:val="0"/>
              <w:spacing w:line="500" w:lineRule="exact"/>
              <w:jc w:val="center"/>
              <w:outlineLvl w:val="0"/>
              <w:rPr>
                <w:rFonts w:ascii="宋体" w:hAnsi="宋体" w:cs="宋体"/>
                <w:color w:val="auto"/>
                <w:sz w:val="21"/>
                <w:szCs w:val="21"/>
                <w:highlight w:val="none"/>
              </w:rPr>
            </w:pPr>
            <w:bookmarkStart w:id="319" w:name="_Toc27270"/>
            <w:r>
              <w:rPr>
                <w:rFonts w:hint="eastAsia" w:ascii="宋体" w:hAnsi="宋体" w:cs="宋体"/>
                <w:color w:val="auto"/>
                <w:sz w:val="21"/>
                <w:szCs w:val="21"/>
                <w:highlight w:val="none"/>
              </w:rPr>
              <w:t>差异说明</w:t>
            </w:r>
            <w:bookmarkEnd w:id="319"/>
          </w:p>
        </w:tc>
      </w:tr>
      <w:tr w14:paraId="36FD9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348333E">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14:paraId="61C93816">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14:paraId="5B252C4F">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14:paraId="78411A3C">
            <w:pPr>
              <w:tabs>
                <w:tab w:val="left" w:pos="6300"/>
              </w:tabs>
              <w:snapToGrid w:val="0"/>
              <w:spacing w:line="500" w:lineRule="exact"/>
              <w:jc w:val="center"/>
              <w:rPr>
                <w:rFonts w:ascii="宋体" w:hAnsi="宋体" w:cs="宋体"/>
                <w:color w:val="auto"/>
                <w:sz w:val="21"/>
                <w:szCs w:val="21"/>
                <w:highlight w:val="none"/>
              </w:rPr>
            </w:pPr>
          </w:p>
        </w:tc>
      </w:tr>
      <w:tr w14:paraId="4785A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11D383E">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14:paraId="036EAEB9">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14:paraId="5F89487D">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14:paraId="559C034A">
            <w:pPr>
              <w:tabs>
                <w:tab w:val="left" w:pos="6300"/>
              </w:tabs>
              <w:snapToGrid w:val="0"/>
              <w:spacing w:line="500" w:lineRule="exact"/>
              <w:jc w:val="center"/>
              <w:rPr>
                <w:rFonts w:ascii="宋体" w:hAnsi="宋体" w:cs="宋体"/>
                <w:color w:val="auto"/>
                <w:sz w:val="21"/>
                <w:szCs w:val="21"/>
                <w:highlight w:val="none"/>
              </w:rPr>
            </w:pPr>
          </w:p>
        </w:tc>
      </w:tr>
      <w:tr w14:paraId="04847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1458FBD">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14:paraId="14235C8D">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14:paraId="7EC4E340">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14:paraId="5881E7F3">
            <w:pPr>
              <w:tabs>
                <w:tab w:val="left" w:pos="6300"/>
              </w:tabs>
              <w:snapToGrid w:val="0"/>
              <w:spacing w:line="500" w:lineRule="exact"/>
              <w:jc w:val="center"/>
              <w:rPr>
                <w:rFonts w:ascii="宋体" w:hAnsi="宋体" w:cs="宋体"/>
                <w:color w:val="auto"/>
                <w:sz w:val="21"/>
                <w:szCs w:val="21"/>
                <w:highlight w:val="none"/>
              </w:rPr>
            </w:pPr>
          </w:p>
        </w:tc>
      </w:tr>
      <w:tr w14:paraId="7BFE8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3BBDF54">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14:paraId="7AEA3985">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14:paraId="25458E08">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14:paraId="33E0628B">
            <w:pPr>
              <w:tabs>
                <w:tab w:val="left" w:pos="6300"/>
              </w:tabs>
              <w:snapToGrid w:val="0"/>
              <w:spacing w:line="500" w:lineRule="exact"/>
              <w:jc w:val="center"/>
              <w:rPr>
                <w:rFonts w:ascii="宋体" w:hAnsi="宋体" w:cs="宋体"/>
                <w:color w:val="auto"/>
                <w:sz w:val="21"/>
                <w:szCs w:val="21"/>
                <w:highlight w:val="none"/>
              </w:rPr>
            </w:pPr>
          </w:p>
        </w:tc>
      </w:tr>
      <w:tr w14:paraId="24F61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2A8A8FC">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14:paraId="1E7D3FF8">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14:paraId="5C74A24C">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14:paraId="548D9D83">
            <w:pPr>
              <w:tabs>
                <w:tab w:val="left" w:pos="6300"/>
              </w:tabs>
              <w:snapToGrid w:val="0"/>
              <w:spacing w:line="500" w:lineRule="exact"/>
              <w:jc w:val="center"/>
              <w:rPr>
                <w:rFonts w:ascii="宋体" w:hAnsi="宋体" w:cs="宋体"/>
                <w:color w:val="auto"/>
                <w:sz w:val="21"/>
                <w:szCs w:val="21"/>
                <w:highlight w:val="none"/>
              </w:rPr>
            </w:pPr>
          </w:p>
        </w:tc>
      </w:tr>
      <w:tr w14:paraId="71FF7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B430B25">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14:paraId="61039C41">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14:paraId="584DCBDE">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14:paraId="7842260D">
            <w:pPr>
              <w:tabs>
                <w:tab w:val="left" w:pos="6300"/>
              </w:tabs>
              <w:snapToGrid w:val="0"/>
              <w:spacing w:line="500" w:lineRule="exact"/>
              <w:jc w:val="center"/>
              <w:rPr>
                <w:rFonts w:ascii="宋体" w:hAnsi="宋体" w:cs="宋体"/>
                <w:color w:val="auto"/>
                <w:sz w:val="21"/>
                <w:szCs w:val="21"/>
                <w:highlight w:val="none"/>
              </w:rPr>
            </w:pPr>
          </w:p>
        </w:tc>
      </w:tr>
      <w:tr w14:paraId="75D8B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37994E1">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14:paraId="2F770F83">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14:paraId="0C2C1F82">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14:paraId="01A6EB54">
            <w:pPr>
              <w:tabs>
                <w:tab w:val="left" w:pos="6300"/>
              </w:tabs>
              <w:snapToGrid w:val="0"/>
              <w:spacing w:line="500" w:lineRule="exact"/>
              <w:jc w:val="center"/>
              <w:rPr>
                <w:rFonts w:ascii="宋体" w:hAnsi="宋体" w:cs="宋体"/>
                <w:color w:val="auto"/>
                <w:sz w:val="21"/>
                <w:szCs w:val="21"/>
                <w:highlight w:val="none"/>
              </w:rPr>
            </w:pPr>
          </w:p>
        </w:tc>
      </w:tr>
      <w:tr w14:paraId="216F9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3784F96">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14:paraId="1C001BBD">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14:paraId="353EA549">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14:paraId="2C7C0A69">
            <w:pPr>
              <w:tabs>
                <w:tab w:val="left" w:pos="6300"/>
              </w:tabs>
              <w:snapToGrid w:val="0"/>
              <w:spacing w:line="500" w:lineRule="exact"/>
              <w:jc w:val="center"/>
              <w:rPr>
                <w:rFonts w:ascii="宋体" w:hAnsi="宋体" w:cs="宋体"/>
                <w:color w:val="auto"/>
                <w:sz w:val="21"/>
                <w:szCs w:val="21"/>
                <w:highlight w:val="none"/>
              </w:rPr>
            </w:pPr>
          </w:p>
        </w:tc>
      </w:tr>
    </w:tbl>
    <w:p w14:paraId="22EBE8BB">
      <w:pPr>
        <w:spacing w:line="500" w:lineRule="exact"/>
        <w:ind w:firstLine="600" w:firstLineChars="250"/>
        <w:rPr>
          <w:rFonts w:ascii="宋体" w:hAnsi="宋体" w:cs="宋体"/>
          <w:color w:val="auto"/>
          <w:sz w:val="24"/>
          <w:szCs w:val="28"/>
          <w:highlight w:val="none"/>
        </w:rPr>
      </w:pPr>
      <w:r>
        <w:rPr>
          <w:rFonts w:hint="eastAsia" w:ascii="宋体" w:hAnsi="宋体" w:cs="宋体"/>
          <w:color w:val="auto"/>
          <w:sz w:val="24"/>
          <w:szCs w:val="28"/>
          <w:highlight w:val="none"/>
        </w:rPr>
        <w:t>供应商：                                      法人授权代表：</w:t>
      </w:r>
    </w:p>
    <w:p w14:paraId="62EADA9D">
      <w:pPr>
        <w:spacing w:line="500" w:lineRule="exact"/>
        <w:rPr>
          <w:rFonts w:ascii="宋体" w:hAnsi="宋体" w:cs="宋体"/>
          <w:color w:val="auto"/>
          <w:sz w:val="24"/>
          <w:szCs w:val="28"/>
          <w:highlight w:val="none"/>
        </w:rPr>
      </w:pPr>
      <w:r>
        <w:rPr>
          <w:rFonts w:hint="eastAsia" w:ascii="宋体" w:hAnsi="宋体" w:cs="宋体"/>
          <w:color w:val="auto"/>
          <w:sz w:val="24"/>
          <w:szCs w:val="28"/>
          <w:highlight w:val="none"/>
        </w:rPr>
        <w:t xml:space="preserve">   </w:t>
      </w:r>
    </w:p>
    <w:p w14:paraId="265C9C16">
      <w:pPr>
        <w:spacing w:line="500" w:lineRule="exact"/>
        <w:ind w:firstLine="720" w:firstLineChars="300"/>
        <w:rPr>
          <w:rFonts w:ascii="宋体" w:hAnsi="宋体" w:cs="宋体"/>
          <w:color w:val="auto"/>
          <w:sz w:val="24"/>
          <w:szCs w:val="28"/>
          <w:highlight w:val="none"/>
        </w:rPr>
      </w:pPr>
      <w:r>
        <w:rPr>
          <w:rFonts w:hint="eastAsia" w:ascii="宋体" w:hAnsi="宋体" w:cs="宋体"/>
          <w:color w:val="auto"/>
          <w:sz w:val="24"/>
          <w:szCs w:val="28"/>
          <w:highlight w:val="none"/>
        </w:rPr>
        <w:t>（供应商公章）                               （签字或盖章）</w:t>
      </w:r>
    </w:p>
    <w:p w14:paraId="7C58BADC">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szCs w:val="28"/>
          <w:highlight w:val="none"/>
        </w:rPr>
        <w:t xml:space="preserve">                                              年     月     日</w:t>
      </w:r>
    </w:p>
    <w:p w14:paraId="2327EFDB">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6363669E">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1.本表即为对本项目“第二篇  项目</w:t>
      </w: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需求”中所列条款进行比较和响应；</w:t>
      </w:r>
    </w:p>
    <w:p w14:paraId="0DC8991B">
      <w:pPr>
        <w:tabs>
          <w:tab w:val="left" w:pos="6300"/>
        </w:tabs>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highlight w:val="none"/>
        </w:rPr>
        <w:t>2.本表可扩展。</w:t>
      </w:r>
    </w:p>
    <w:p w14:paraId="06ACDF55">
      <w:pPr>
        <w:tabs>
          <w:tab w:val="left" w:pos="6300"/>
        </w:tabs>
        <w:snapToGrid w:val="0"/>
        <w:spacing w:line="500" w:lineRule="exact"/>
        <w:rPr>
          <w:rFonts w:ascii="宋体" w:hAnsi="宋体" w:cs="宋体"/>
          <w:color w:val="auto"/>
          <w:sz w:val="24"/>
          <w:szCs w:val="24"/>
          <w:highlight w:val="none"/>
        </w:rPr>
      </w:pPr>
    </w:p>
    <w:p w14:paraId="712DB8BC">
      <w:pPr>
        <w:pStyle w:val="4"/>
        <w:spacing w:before="0" w:after="0" w:line="360" w:lineRule="auto"/>
        <w:ind w:firstLine="482" w:firstLineChars="200"/>
        <w:rPr>
          <w:rFonts w:ascii="宋体" w:hAnsi="宋体" w:cs="宋体"/>
          <w:color w:val="auto"/>
          <w:sz w:val="24"/>
          <w:szCs w:val="24"/>
          <w:highlight w:val="none"/>
        </w:rPr>
        <w:sectPr>
          <w:pgSz w:w="11907" w:h="16840"/>
          <w:pgMar w:top="1417" w:right="1417" w:bottom="1417" w:left="1417" w:header="850" w:footer="992" w:gutter="0"/>
          <w:pgBorders>
            <w:top w:val="none" w:sz="0" w:space="0"/>
            <w:left w:val="none" w:sz="0" w:space="0"/>
            <w:bottom w:val="none" w:sz="0" w:space="0"/>
            <w:right w:val="none" w:sz="0" w:space="0"/>
          </w:pgBorders>
          <w:cols w:space="0" w:num="1"/>
          <w:rtlGutter w:val="0"/>
          <w:docGrid w:linePitch="380" w:charSpace="0"/>
        </w:sectPr>
      </w:pPr>
    </w:p>
    <w:p w14:paraId="6AA449F4">
      <w:pPr>
        <w:spacing w:line="360" w:lineRule="auto"/>
        <w:ind w:firstLine="465"/>
        <w:rPr>
          <w:rFonts w:hint="eastAsia" w:ascii="宋体" w:hAnsi="宋体" w:cs="宋体"/>
          <w:color w:val="auto"/>
          <w:sz w:val="24"/>
          <w:szCs w:val="24"/>
          <w:highlight w:val="none"/>
        </w:rPr>
        <w:sectPr>
          <w:pgSz w:w="11907" w:h="16840"/>
          <w:pgMar w:top="1417" w:right="1417" w:bottom="1417" w:left="1417" w:header="850" w:footer="992" w:gutter="0"/>
          <w:pgBorders>
            <w:top w:val="none" w:sz="0" w:space="0"/>
            <w:left w:val="none" w:sz="0" w:space="0"/>
            <w:bottom w:val="none" w:sz="0" w:space="0"/>
            <w:right w:val="none" w:sz="0" w:space="0"/>
          </w:pgBorders>
          <w:cols w:space="0" w:num="1"/>
          <w:rtlGutter w:val="0"/>
          <w:docGrid w:linePitch="380" w:charSpace="0"/>
        </w:sect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val="en-US" w:eastAsia="zh-CN"/>
        </w:rPr>
        <w:t>服务</w:t>
      </w:r>
      <w:r>
        <w:rPr>
          <w:rFonts w:hint="eastAsia" w:ascii="宋体" w:hAnsi="宋体" w:cs="宋体"/>
          <w:color w:val="auto"/>
          <w:sz w:val="24"/>
          <w:szCs w:val="24"/>
          <w:highlight w:val="none"/>
        </w:rPr>
        <w:t>部分评分所需资料（格式自定）</w:t>
      </w:r>
    </w:p>
    <w:p w14:paraId="2FF081C4">
      <w:pPr>
        <w:spacing w:before="0" w:after="0" w:line="360" w:lineRule="auto"/>
        <w:ind w:firstLine="482" w:firstLineChars="200"/>
        <w:outlineLvl w:val="9"/>
        <w:rPr>
          <w:rFonts w:ascii="宋体" w:hAnsi="宋体" w:cs="宋体"/>
          <w:b/>
          <w:bCs/>
          <w:color w:val="auto"/>
          <w:sz w:val="24"/>
          <w:szCs w:val="24"/>
          <w:highlight w:val="none"/>
        </w:rPr>
      </w:pPr>
      <w:bookmarkStart w:id="320" w:name="_Toc9393"/>
      <w:bookmarkStart w:id="321" w:name="_Toc5634"/>
      <w:bookmarkStart w:id="322" w:name="_Toc22826"/>
      <w:bookmarkStart w:id="323" w:name="_Toc313008358"/>
      <w:bookmarkStart w:id="324" w:name="_Toc313888362"/>
      <w:bookmarkStart w:id="325" w:name="_Toc342913421"/>
      <w:r>
        <w:rPr>
          <w:rFonts w:hint="eastAsia" w:ascii="宋体" w:hAnsi="宋体" w:cs="宋体"/>
          <w:b/>
          <w:bCs/>
          <w:color w:val="auto"/>
          <w:sz w:val="24"/>
          <w:szCs w:val="24"/>
          <w:highlight w:val="none"/>
        </w:rPr>
        <w:t>三、商务部分</w:t>
      </w:r>
      <w:bookmarkEnd w:id="320"/>
      <w:bookmarkEnd w:id="321"/>
      <w:bookmarkEnd w:id="322"/>
    </w:p>
    <w:p w14:paraId="28DD6CAE">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（一）商务响应偏离表</w:t>
      </w:r>
    </w:p>
    <w:p w14:paraId="1B12EF45">
      <w:pPr>
        <w:pStyle w:val="11"/>
        <w:tabs>
          <w:tab w:val="left" w:pos="6300"/>
        </w:tabs>
        <w:snapToGrid w:val="0"/>
        <w:spacing w:line="500" w:lineRule="exact"/>
        <w:ind w:firstLine="480" w:firstLineChars="200"/>
        <w:outlineLvl w:val="9"/>
        <w:rPr>
          <w:rFonts w:ascii="宋体" w:hAnsi="宋体" w:cs="宋体"/>
          <w:color w:val="auto"/>
          <w:sz w:val="24"/>
          <w:highlight w:val="none"/>
        </w:rPr>
      </w:pPr>
      <w:bookmarkStart w:id="326" w:name="_Toc22584"/>
      <w:r>
        <w:rPr>
          <w:rFonts w:hint="eastAsia" w:ascii="宋体" w:hAnsi="宋体" w:cs="宋体"/>
          <w:color w:val="auto"/>
          <w:sz w:val="24"/>
          <w:highlight w:val="none"/>
        </w:rPr>
        <w:t>项目号：</w:t>
      </w:r>
      <w:bookmarkEnd w:id="326"/>
    </w:p>
    <w:p w14:paraId="22A5F578">
      <w:pPr>
        <w:pStyle w:val="11"/>
        <w:tabs>
          <w:tab w:val="left" w:pos="6300"/>
        </w:tabs>
        <w:snapToGrid w:val="0"/>
        <w:spacing w:line="500" w:lineRule="exact"/>
        <w:ind w:firstLine="480" w:firstLineChars="200"/>
        <w:outlineLvl w:val="9"/>
        <w:rPr>
          <w:rFonts w:ascii="宋体" w:hAnsi="宋体" w:cs="宋体"/>
          <w:color w:val="auto"/>
          <w:sz w:val="24"/>
          <w:highlight w:val="none"/>
        </w:rPr>
      </w:pPr>
      <w:bookmarkStart w:id="327" w:name="_Toc10444"/>
      <w:r>
        <w:rPr>
          <w:rFonts w:hint="eastAsia" w:ascii="宋体" w:hAnsi="宋体" w:cs="宋体"/>
          <w:color w:val="auto"/>
          <w:sz w:val="24"/>
          <w:highlight w:val="none"/>
        </w:rPr>
        <w:t>磋商项目名称：</w:t>
      </w:r>
      <w:bookmarkEnd w:id="327"/>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1C7C9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1D52D0A1">
            <w:pPr>
              <w:tabs>
                <w:tab w:val="left" w:pos="6300"/>
              </w:tabs>
              <w:snapToGrid w:val="0"/>
              <w:spacing w:line="500" w:lineRule="exact"/>
              <w:jc w:val="center"/>
              <w:outlineLvl w:val="0"/>
              <w:rPr>
                <w:rFonts w:ascii="宋体" w:hAnsi="宋体" w:cs="宋体"/>
                <w:color w:val="auto"/>
                <w:sz w:val="21"/>
                <w:szCs w:val="21"/>
                <w:highlight w:val="none"/>
              </w:rPr>
            </w:pPr>
            <w:bookmarkStart w:id="328" w:name="_Toc459"/>
            <w:r>
              <w:rPr>
                <w:rFonts w:hint="eastAsia" w:ascii="宋体" w:hAnsi="宋体" w:cs="宋体"/>
                <w:color w:val="auto"/>
                <w:sz w:val="21"/>
                <w:szCs w:val="21"/>
                <w:highlight w:val="none"/>
              </w:rPr>
              <w:t>序号</w:t>
            </w:r>
            <w:bookmarkEnd w:id="328"/>
          </w:p>
        </w:tc>
        <w:tc>
          <w:tcPr>
            <w:tcW w:w="2658" w:type="dxa"/>
            <w:vAlign w:val="center"/>
          </w:tcPr>
          <w:p w14:paraId="3A9E3E75">
            <w:pPr>
              <w:tabs>
                <w:tab w:val="left" w:pos="6300"/>
              </w:tabs>
              <w:snapToGrid w:val="0"/>
              <w:spacing w:line="500" w:lineRule="exact"/>
              <w:jc w:val="center"/>
              <w:outlineLvl w:val="0"/>
              <w:rPr>
                <w:rFonts w:ascii="宋体" w:hAnsi="宋体" w:cs="宋体"/>
                <w:color w:val="auto"/>
                <w:sz w:val="21"/>
                <w:szCs w:val="21"/>
                <w:highlight w:val="none"/>
              </w:rPr>
            </w:pPr>
            <w:bookmarkStart w:id="329" w:name="_Toc15051"/>
            <w:r>
              <w:rPr>
                <w:rFonts w:hint="eastAsia" w:ascii="宋体" w:hAnsi="宋体" w:cs="宋体"/>
                <w:color w:val="auto"/>
                <w:sz w:val="21"/>
                <w:szCs w:val="21"/>
                <w:highlight w:val="none"/>
              </w:rPr>
              <w:t>采购需求</w:t>
            </w:r>
            <w:bookmarkEnd w:id="329"/>
          </w:p>
        </w:tc>
        <w:tc>
          <w:tcPr>
            <w:tcW w:w="2759" w:type="dxa"/>
            <w:vAlign w:val="center"/>
          </w:tcPr>
          <w:p w14:paraId="2DA9E509">
            <w:pPr>
              <w:tabs>
                <w:tab w:val="left" w:pos="6300"/>
              </w:tabs>
              <w:snapToGrid w:val="0"/>
              <w:spacing w:line="500" w:lineRule="exact"/>
              <w:jc w:val="center"/>
              <w:outlineLvl w:val="0"/>
              <w:rPr>
                <w:rFonts w:ascii="宋体" w:hAnsi="宋体" w:cs="宋体"/>
                <w:color w:val="auto"/>
                <w:sz w:val="21"/>
                <w:szCs w:val="21"/>
                <w:highlight w:val="none"/>
              </w:rPr>
            </w:pPr>
            <w:bookmarkStart w:id="330" w:name="_Toc5952"/>
            <w:r>
              <w:rPr>
                <w:rFonts w:hint="eastAsia" w:ascii="宋体" w:hAnsi="宋体" w:cs="宋体"/>
                <w:color w:val="auto"/>
                <w:sz w:val="21"/>
                <w:szCs w:val="21"/>
                <w:highlight w:val="none"/>
              </w:rPr>
              <w:t>响应情况</w:t>
            </w:r>
            <w:bookmarkEnd w:id="330"/>
          </w:p>
        </w:tc>
        <w:tc>
          <w:tcPr>
            <w:tcW w:w="2067" w:type="dxa"/>
            <w:vAlign w:val="center"/>
          </w:tcPr>
          <w:p w14:paraId="3FC63083">
            <w:pPr>
              <w:tabs>
                <w:tab w:val="left" w:pos="6300"/>
              </w:tabs>
              <w:snapToGrid w:val="0"/>
              <w:spacing w:line="500" w:lineRule="exact"/>
              <w:jc w:val="center"/>
              <w:outlineLvl w:val="0"/>
              <w:rPr>
                <w:rFonts w:ascii="宋体" w:hAnsi="宋体" w:cs="宋体"/>
                <w:color w:val="auto"/>
                <w:sz w:val="21"/>
                <w:szCs w:val="21"/>
                <w:highlight w:val="none"/>
              </w:rPr>
            </w:pPr>
            <w:bookmarkStart w:id="331" w:name="_Toc12592"/>
            <w:r>
              <w:rPr>
                <w:rFonts w:hint="eastAsia" w:ascii="宋体" w:hAnsi="宋体" w:cs="宋体"/>
                <w:color w:val="auto"/>
                <w:sz w:val="21"/>
                <w:szCs w:val="21"/>
                <w:highlight w:val="none"/>
              </w:rPr>
              <w:t>差异说明</w:t>
            </w:r>
            <w:bookmarkEnd w:id="331"/>
          </w:p>
        </w:tc>
      </w:tr>
      <w:tr w14:paraId="43137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880C7B8">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14:paraId="533929FE">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14:paraId="47AB1D2E">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14:paraId="63FA1EA8">
            <w:pPr>
              <w:tabs>
                <w:tab w:val="left" w:pos="6300"/>
              </w:tabs>
              <w:snapToGrid w:val="0"/>
              <w:spacing w:line="500" w:lineRule="exact"/>
              <w:jc w:val="center"/>
              <w:rPr>
                <w:rFonts w:ascii="宋体" w:hAnsi="宋体" w:cs="宋体"/>
                <w:color w:val="auto"/>
                <w:sz w:val="21"/>
                <w:szCs w:val="21"/>
                <w:highlight w:val="none"/>
              </w:rPr>
            </w:pPr>
          </w:p>
        </w:tc>
      </w:tr>
      <w:tr w14:paraId="68FF8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FE76022">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14:paraId="21F478AD">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14:paraId="29D2CC1F">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14:paraId="7E80ECDC">
            <w:pPr>
              <w:tabs>
                <w:tab w:val="left" w:pos="6300"/>
              </w:tabs>
              <w:snapToGrid w:val="0"/>
              <w:spacing w:line="500" w:lineRule="exact"/>
              <w:jc w:val="center"/>
              <w:rPr>
                <w:rFonts w:ascii="宋体" w:hAnsi="宋体" w:cs="宋体"/>
                <w:color w:val="auto"/>
                <w:sz w:val="21"/>
                <w:szCs w:val="21"/>
                <w:highlight w:val="none"/>
              </w:rPr>
            </w:pPr>
          </w:p>
        </w:tc>
      </w:tr>
      <w:tr w14:paraId="1C207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04A11C0">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14:paraId="5275F12C">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14:paraId="54E52B16">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14:paraId="4F996799">
            <w:pPr>
              <w:tabs>
                <w:tab w:val="left" w:pos="6300"/>
              </w:tabs>
              <w:snapToGrid w:val="0"/>
              <w:spacing w:line="500" w:lineRule="exact"/>
              <w:jc w:val="center"/>
              <w:rPr>
                <w:rFonts w:ascii="宋体" w:hAnsi="宋体" w:cs="宋体"/>
                <w:color w:val="auto"/>
                <w:sz w:val="21"/>
                <w:szCs w:val="21"/>
                <w:highlight w:val="none"/>
              </w:rPr>
            </w:pPr>
          </w:p>
        </w:tc>
      </w:tr>
      <w:tr w14:paraId="1244D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B9B5229">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14:paraId="37366348">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14:paraId="3CF7A1A6">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14:paraId="62C9E923">
            <w:pPr>
              <w:tabs>
                <w:tab w:val="left" w:pos="6300"/>
              </w:tabs>
              <w:snapToGrid w:val="0"/>
              <w:spacing w:line="500" w:lineRule="exact"/>
              <w:jc w:val="center"/>
              <w:rPr>
                <w:rFonts w:ascii="宋体" w:hAnsi="宋体" w:cs="宋体"/>
                <w:color w:val="auto"/>
                <w:sz w:val="21"/>
                <w:szCs w:val="21"/>
                <w:highlight w:val="none"/>
              </w:rPr>
            </w:pPr>
          </w:p>
        </w:tc>
      </w:tr>
      <w:tr w14:paraId="58151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2E9EEDF">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14:paraId="72EEEFAA">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14:paraId="58F460BC">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14:paraId="1A908220">
            <w:pPr>
              <w:tabs>
                <w:tab w:val="left" w:pos="6300"/>
              </w:tabs>
              <w:snapToGrid w:val="0"/>
              <w:spacing w:line="500" w:lineRule="exact"/>
              <w:jc w:val="center"/>
              <w:rPr>
                <w:rFonts w:ascii="宋体" w:hAnsi="宋体" w:cs="宋体"/>
                <w:color w:val="auto"/>
                <w:sz w:val="21"/>
                <w:szCs w:val="21"/>
                <w:highlight w:val="none"/>
              </w:rPr>
            </w:pPr>
          </w:p>
        </w:tc>
      </w:tr>
      <w:tr w14:paraId="5CB22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9601EE8">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14:paraId="3DA93063">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14:paraId="0C7ED95E">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14:paraId="0DB523DD">
            <w:pPr>
              <w:tabs>
                <w:tab w:val="left" w:pos="6300"/>
              </w:tabs>
              <w:snapToGrid w:val="0"/>
              <w:spacing w:line="500" w:lineRule="exact"/>
              <w:jc w:val="center"/>
              <w:rPr>
                <w:rFonts w:ascii="宋体" w:hAnsi="宋体" w:cs="宋体"/>
                <w:color w:val="auto"/>
                <w:sz w:val="21"/>
                <w:szCs w:val="21"/>
                <w:highlight w:val="none"/>
              </w:rPr>
            </w:pPr>
          </w:p>
        </w:tc>
      </w:tr>
      <w:tr w14:paraId="5501C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3D9C667">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14:paraId="76AB84E4">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14:paraId="3B0F2CD8">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14:paraId="6A3C22D4">
            <w:pPr>
              <w:tabs>
                <w:tab w:val="left" w:pos="6300"/>
              </w:tabs>
              <w:snapToGrid w:val="0"/>
              <w:spacing w:line="500" w:lineRule="exact"/>
              <w:jc w:val="center"/>
              <w:rPr>
                <w:rFonts w:ascii="宋体" w:hAnsi="宋体" w:cs="宋体"/>
                <w:color w:val="auto"/>
                <w:sz w:val="21"/>
                <w:szCs w:val="21"/>
                <w:highlight w:val="none"/>
              </w:rPr>
            </w:pPr>
          </w:p>
        </w:tc>
      </w:tr>
      <w:tr w14:paraId="2EA76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BD69D98">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14:paraId="0EE5FBCE">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14:paraId="1E3D6863">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14:paraId="0A6BDE4B">
            <w:pPr>
              <w:tabs>
                <w:tab w:val="left" w:pos="6300"/>
              </w:tabs>
              <w:snapToGrid w:val="0"/>
              <w:spacing w:line="500" w:lineRule="exact"/>
              <w:jc w:val="center"/>
              <w:rPr>
                <w:rFonts w:ascii="宋体" w:hAnsi="宋体" w:cs="宋体"/>
                <w:color w:val="auto"/>
                <w:sz w:val="21"/>
                <w:szCs w:val="21"/>
                <w:highlight w:val="none"/>
              </w:rPr>
            </w:pPr>
          </w:p>
        </w:tc>
      </w:tr>
    </w:tbl>
    <w:p w14:paraId="61449770">
      <w:pPr>
        <w:spacing w:line="500" w:lineRule="exact"/>
        <w:ind w:firstLine="600" w:firstLineChars="250"/>
        <w:rPr>
          <w:rFonts w:ascii="宋体" w:hAnsi="宋体" w:cs="宋体"/>
          <w:color w:val="auto"/>
          <w:sz w:val="24"/>
          <w:szCs w:val="28"/>
          <w:highlight w:val="none"/>
        </w:rPr>
      </w:pPr>
      <w:r>
        <w:rPr>
          <w:rFonts w:hint="eastAsia" w:ascii="宋体" w:hAnsi="宋体" w:cs="宋体"/>
          <w:color w:val="auto"/>
          <w:sz w:val="24"/>
          <w:szCs w:val="28"/>
          <w:highlight w:val="none"/>
        </w:rPr>
        <w:t>供应商：                                      法人授权代表：</w:t>
      </w:r>
    </w:p>
    <w:p w14:paraId="70A3E5D0">
      <w:pPr>
        <w:spacing w:line="500" w:lineRule="exact"/>
        <w:rPr>
          <w:rFonts w:ascii="宋体" w:hAnsi="宋体" w:cs="宋体"/>
          <w:color w:val="auto"/>
          <w:sz w:val="24"/>
          <w:szCs w:val="28"/>
          <w:highlight w:val="none"/>
        </w:rPr>
      </w:pPr>
      <w:r>
        <w:rPr>
          <w:rFonts w:hint="eastAsia" w:ascii="宋体" w:hAnsi="宋体" w:cs="宋体"/>
          <w:color w:val="auto"/>
          <w:sz w:val="24"/>
          <w:szCs w:val="28"/>
          <w:highlight w:val="none"/>
        </w:rPr>
        <w:t xml:space="preserve">   </w:t>
      </w:r>
    </w:p>
    <w:p w14:paraId="211C472F">
      <w:pPr>
        <w:spacing w:line="500" w:lineRule="exact"/>
        <w:ind w:firstLine="720" w:firstLineChars="300"/>
        <w:rPr>
          <w:rFonts w:ascii="宋体" w:hAnsi="宋体" w:cs="宋体"/>
          <w:color w:val="auto"/>
          <w:sz w:val="24"/>
          <w:szCs w:val="28"/>
          <w:highlight w:val="none"/>
        </w:rPr>
      </w:pPr>
      <w:r>
        <w:rPr>
          <w:rFonts w:hint="eastAsia" w:ascii="宋体" w:hAnsi="宋体" w:cs="宋体"/>
          <w:color w:val="auto"/>
          <w:sz w:val="24"/>
          <w:szCs w:val="28"/>
          <w:highlight w:val="none"/>
        </w:rPr>
        <w:t>（供应商公章）                               （签字或盖章）</w:t>
      </w:r>
    </w:p>
    <w:p w14:paraId="6270F386">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szCs w:val="28"/>
          <w:highlight w:val="none"/>
        </w:rPr>
        <w:t xml:space="preserve">                                              年     月     日</w:t>
      </w:r>
    </w:p>
    <w:p w14:paraId="657B91B3">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407E0CE4">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1.本表即为对本项目“第二篇  项目商务需求”中所列条款进行比较和响应；</w:t>
      </w:r>
    </w:p>
    <w:p w14:paraId="0C479041">
      <w:pPr>
        <w:tabs>
          <w:tab w:val="left" w:pos="6300"/>
        </w:tabs>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highlight w:val="none"/>
        </w:rPr>
        <w:t>2.本表可扩展。</w:t>
      </w:r>
    </w:p>
    <w:p w14:paraId="259D4606">
      <w:pPr>
        <w:spacing w:line="360" w:lineRule="auto"/>
        <w:rPr>
          <w:rFonts w:ascii="宋体" w:hAnsi="宋体" w:cs="宋体"/>
          <w:color w:val="auto"/>
          <w:highlight w:val="none"/>
        </w:rPr>
        <w:sectPr>
          <w:pgSz w:w="11907" w:h="16840"/>
          <w:pgMar w:top="1417" w:right="1417" w:bottom="1417" w:left="1417" w:header="850" w:footer="992" w:gutter="0"/>
          <w:pgBorders>
            <w:top w:val="none" w:sz="0" w:space="0"/>
            <w:left w:val="none" w:sz="0" w:space="0"/>
            <w:bottom w:val="none" w:sz="0" w:space="0"/>
            <w:right w:val="none" w:sz="0" w:space="0"/>
          </w:pgBorders>
          <w:cols w:space="0" w:num="1"/>
          <w:rtlGutter w:val="0"/>
          <w:docGrid w:linePitch="380" w:charSpace="0"/>
        </w:sectPr>
      </w:pPr>
    </w:p>
    <w:p w14:paraId="7D1C5712">
      <w:pPr>
        <w:snapToGrid w:val="0"/>
        <w:spacing w:line="360" w:lineRule="auto"/>
        <w:ind w:left="465"/>
        <w:rPr>
          <w:rFonts w:ascii="宋体" w:hAnsi="宋体" w:cs="宋体"/>
          <w:color w:val="auto"/>
          <w:sz w:val="24"/>
          <w:szCs w:val="24"/>
          <w:highlight w:val="none"/>
        </w:rPr>
      </w:pPr>
      <w:r>
        <w:rPr>
          <w:rFonts w:hint="eastAsia" w:ascii="宋体" w:hAnsi="宋体" w:cs="宋体"/>
          <w:color w:val="auto"/>
          <w:sz w:val="24"/>
          <w:szCs w:val="24"/>
          <w:highlight w:val="none"/>
        </w:rPr>
        <w:t>（二）商务部分评分所需资料（格式自定）</w:t>
      </w:r>
    </w:p>
    <w:p w14:paraId="71CDC908">
      <w:pPr>
        <w:snapToGrid w:val="0"/>
        <w:spacing w:line="360" w:lineRule="auto"/>
        <w:ind w:left="465"/>
        <w:rPr>
          <w:rFonts w:ascii="宋体" w:hAnsi="宋体"/>
          <w:color w:val="auto"/>
          <w:szCs w:val="28"/>
          <w:highlight w:val="none"/>
        </w:rPr>
      </w:pPr>
    </w:p>
    <w:p w14:paraId="6F494DF4">
      <w:pPr>
        <w:pStyle w:val="21"/>
        <w:rPr>
          <w:rFonts w:hAnsi="宋体"/>
          <w:color w:val="auto"/>
          <w:szCs w:val="28"/>
          <w:highlight w:val="none"/>
        </w:rPr>
      </w:pPr>
    </w:p>
    <w:p w14:paraId="6C9028BA">
      <w:pPr>
        <w:pStyle w:val="21"/>
        <w:rPr>
          <w:rFonts w:hAnsi="宋体"/>
          <w:color w:val="auto"/>
          <w:szCs w:val="28"/>
          <w:highlight w:val="none"/>
        </w:rPr>
      </w:pPr>
    </w:p>
    <w:p w14:paraId="204039A0">
      <w:pPr>
        <w:pStyle w:val="21"/>
        <w:rPr>
          <w:rFonts w:hAnsi="宋体"/>
          <w:color w:val="auto"/>
          <w:szCs w:val="28"/>
          <w:highlight w:val="none"/>
        </w:rPr>
      </w:pPr>
    </w:p>
    <w:p w14:paraId="7D6FDED4">
      <w:pPr>
        <w:pStyle w:val="21"/>
        <w:rPr>
          <w:rFonts w:hAnsi="宋体"/>
          <w:color w:val="auto"/>
          <w:szCs w:val="28"/>
          <w:highlight w:val="none"/>
        </w:rPr>
      </w:pPr>
    </w:p>
    <w:p w14:paraId="0FC5CFBC">
      <w:pPr>
        <w:pStyle w:val="21"/>
        <w:rPr>
          <w:rFonts w:hAnsi="宋体"/>
          <w:color w:val="auto"/>
          <w:szCs w:val="28"/>
          <w:highlight w:val="none"/>
        </w:rPr>
      </w:pPr>
    </w:p>
    <w:p w14:paraId="70E71C2D">
      <w:pPr>
        <w:pStyle w:val="21"/>
        <w:rPr>
          <w:rFonts w:hAnsi="宋体"/>
          <w:color w:val="auto"/>
          <w:szCs w:val="28"/>
          <w:highlight w:val="none"/>
        </w:rPr>
      </w:pPr>
    </w:p>
    <w:p w14:paraId="6AE9A63A">
      <w:pPr>
        <w:pStyle w:val="21"/>
        <w:rPr>
          <w:rFonts w:hAnsi="宋体"/>
          <w:color w:val="auto"/>
          <w:szCs w:val="28"/>
          <w:highlight w:val="none"/>
        </w:rPr>
      </w:pPr>
    </w:p>
    <w:p w14:paraId="167D5173">
      <w:pPr>
        <w:pStyle w:val="21"/>
        <w:rPr>
          <w:rFonts w:hAnsi="宋体"/>
          <w:color w:val="auto"/>
          <w:szCs w:val="28"/>
          <w:highlight w:val="none"/>
        </w:rPr>
      </w:pPr>
    </w:p>
    <w:p w14:paraId="142C09B4">
      <w:pPr>
        <w:pStyle w:val="21"/>
        <w:rPr>
          <w:rFonts w:hAnsi="宋体"/>
          <w:color w:val="auto"/>
          <w:szCs w:val="28"/>
          <w:highlight w:val="none"/>
        </w:rPr>
      </w:pPr>
    </w:p>
    <w:p w14:paraId="6C409810">
      <w:pPr>
        <w:pStyle w:val="21"/>
        <w:rPr>
          <w:rFonts w:hAnsi="宋体"/>
          <w:color w:val="auto"/>
          <w:szCs w:val="28"/>
          <w:highlight w:val="none"/>
        </w:rPr>
      </w:pPr>
    </w:p>
    <w:p w14:paraId="3A71C056">
      <w:pPr>
        <w:pStyle w:val="21"/>
        <w:rPr>
          <w:rFonts w:hAnsi="宋体"/>
          <w:color w:val="auto"/>
          <w:szCs w:val="28"/>
          <w:highlight w:val="none"/>
        </w:rPr>
      </w:pPr>
    </w:p>
    <w:p w14:paraId="5A3677F7">
      <w:pPr>
        <w:pStyle w:val="21"/>
        <w:rPr>
          <w:rFonts w:hAnsi="宋体"/>
          <w:color w:val="auto"/>
          <w:szCs w:val="28"/>
          <w:highlight w:val="none"/>
        </w:rPr>
      </w:pPr>
    </w:p>
    <w:p w14:paraId="07D0A73C">
      <w:pPr>
        <w:pStyle w:val="21"/>
        <w:rPr>
          <w:rFonts w:hAnsi="宋体"/>
          <w:color w:val="auto"/>
          <w:szCs w:val="28"/>
          <w:highlight w:val="none"/>
        </w:rPr>
      </w:pPr>
    </w:p>
    <w:p w14:paraId="66A5517C">
      <w:pPr>
        <w:pStyle w:val="21"/>
        <w:rPr>
          <w:rFonts w:hAnsi="宋体"/>
          <w:color w:val="auto"/>
          <w:szCs w:val="28"/>
          <w:highlight w:val="none"/>
        </w:rPr>
      </w:pPr>
    </w:p>
    <w:p w14:paraId="20D6F7C6">
      <w:pPr>
        <w:pStyle w:val="21"/>
        <w:rPr>
          <w:rFonts w:hAnsi="宋体"/>
          <w:color w:val="auto"/>
          <w:szCs w:val="28"/>
          <w:highlight w:val="none"/>
        </w:rPr>
      </w:pPr>
    </w:p>
    <w:p w14:paraId="6404E9F1">
      <w:pPr>
        <w:pStyle w:val="21"/>
        <w:rPr>
          <w:rFonts w:hAnsi="宋体"/>
          <w:color w:val="auto"/>
          <w:szCs w:val="28"/>
          <w:highlight w:val="none"/>
        </w:rPr>
      </w:pPr>
    </w:p>
    <w:p w14:paraId="115DAB78">
      <w:pPr>
        <w:pStyle w:val="21"/>
        <w:rPr>
          <w:rFonts w:hAnsi="宋体"/>
          <w:color w:val="auto"/>
          <w:szCs w:val="28"/>
          <w:highlight w:val="none"/>
        </w:rPr>
      </w:pPr>
    </w:p>
    <w:p w14:paraId="768BE926">
      <w:pPr>
        <w:pStyle w:val="21"/>
        <w:rPr>
          <w:rFonts w:hAnsi="宋体"/>
          <w:color w:val="auto"/>
          <w:szCs w:val="28"/>
          <w:highlight w:val="none"/>
        </w:rPr>
      </w:pPr>
    </w:p>
    <w:p w14:paraId="68783EE8">
      <w:pPr>
        <w:pStyle w:val="21"/>
        <w:rPr>
          <w:rFonts w:hAnsi="宋体"/>
          <w:color w:val="auto"/>
          <w:szCs w:val="28"/>
          <w:highlight w:val="none"/>
        </w:rPr>
      </w:pPr>
    </w:p>
    <w:p w14:paraId="09ADF079">
      <w:pPr>
        <w:pStyle w:val="21"/>
        <w:rPr>
          <w:rFonts w:hAnsi="宋体"/>
          <w:color w:val="auto"/>
          <w:szCs w:val="28"/>
          <w:highlight w:val="none"/>
        </w:rPr>
      </w:pPr>
    </w:p>
    <w:p w14:paraId="3CC60FE6">
      <w:pPr>
        <w:pStyle w:val="21"/>
        <w:rPr>
          <w:rFonts w:hAnsi="宋体"/>
          <w:color w:val="auto"/>
          <w:szCs w:val="28"/>
          <w:highlight w:val="none"/>
        </w:rPr>
      </w:pPr>
    </w:p>
    <w:p w14:paraId="2FC02A64">
      <w:pPr>
        <w:pStyle w:val="21"/>
        <w:rPr>
          <w:rFonts w:hAnsi="宋体"/>
          <w:color w:val="auto"/>
          <w:szCs w:val="28"/>
          <w:highlight w:val="none"/>
        </w:rPr>
      </w:pPr>
    </w:p>
    <w:p w14:paraId="2E64853F">
      <w:pPr>
        <w:pStyle w:val="21"/>
        <w:rPr>
          <w:rFonts w:hAnsi="宋体"/>
          <w:color w:val="auto"/>
          <w:szCs w:val="28"/>
          <w:highlight w:val="none"/>
        </w:rPr>
      </w:pPr>
    </w:p>
    <w:p w14:paraId="68F21D05">
      <w:pPr>
        <w:pStyle w:val="21"/>
        <w:rPr>
          <w:rFonts w:hAnsi="宋体"/>
          <w:color w:val="auto"/>
          <w:szCs w:val="28"/>
          <w:highlight w:val="none"/>
        </w:rPr>
      </w:pPr>
    </w:p>
    <w:p w14:paraId="66686765">
      <w:pPr>
        <w:pStyle w:val="21"/>
        <w:rPr>
          <w:rFonts w:hAnsi="宋体"/>
          <w:color w:val="auto"/>
          <w:szCs w:val="28"/>
          <w:highlight w:val="none"/>
        </w:rPr>
      </w:pPr>
    </w:p>
    <w:p w14:paraId="67A712D9">
      <w:pPr>
        <w:pStyle w:val="21"/>
        <w:rPr>
          <w:rFonts w:hAnsi="宋体"/>
          <w:color w:val="auto"/>
          <w:szCs w:val="28"/>
          <w:highlight w:val="none"/>
        </w:rPr>
      </w:pPr>
    </w:p>
    <w:p w14:paraId="279F8D12">
      <w:pPr>
        <w:pStyle w:val="21"/>
        <w:rPr>
          <w:rFonts w:hAnsi="宋体"/>
          <w:color w:val="auto"/>
          <w:szCs w:val="28"/>
          <w:highlight w:val="none"/>
        </w:rPr>
      </w:pPr>
    </w:p>
    <w:p w14:paraId="6CA0BB69">
      <w:pPr>
        <w:pStyle w:val="21"/>
        <w:rPr>
          <w:rFonts w:hAnsi="宋体"/>
          <w:color w:val="auto"/>
          <w:szCs w:val="28"/>
          <w:highlight w:val="none"/>
        </w:rPr>
      </w:pPr>
    </w:p>
    <w:p w14:paraId="352FBB23">
      <w:pPr>
        <w:pStyle w:val="21"/>
        <w:rPr>
          <w:rFonts w:hAnsi="宋体"/>
          <w:color w:val="auto"/>
          <w:szCs w:val="28"/>
          <w:highlight w:val="none"/>
        </w:rPr>
      </w:pPr>
    </w:p>
    <w:p w14:paraId="6EA0EC87">
      <w:pPr>
        <w:pStyle w:val="21"/>
        <w:rPr>
          <w:rFonts w:hAnsi="宋体"/>
          <w:color w:val="auto"/>
          <w:szCs w:val="28"/>
          <w:highlight w:val="none"/>
        </w:rPr>
      </w:pPr>
    </w:p>
    <w:p w14:paraId="4C13E48B">
      <w:pPr>
        <w:pStyle w:val="21"/>
        <w:rPr>
          <w:rFonts w:hAnsi="宋体"/>
          <w:color w:val="auto"/>
          <w:szCs w:val="28"/>
          <w:highlight w:val="none"/>
        </w:rPr>
      </w:pPr>
    </w:p>
    <w:p w14:paraId="5A2AD038">
      <w:pPr>
        <w:pStyle w:val="21"/>
        <w:rPr>
          <w:rFonts w:hAnsi="宋体"/>
          <w:color w:val="auto"/>
          <w:szCs w:val="28"/>
          <w:highlight w:val="none"/>
        </w:rPr>
      </w:pPr>
    </w:p>
    <w:p w14:paraId="48472233">
      <w:pPr>
        <w:pStyle w:val="21"/>
        <w:rPr>
          <w:rFonts w:hAnsi="宋体"/>
          <w:color w:val="auto"/>
          <w:szCs w:val="28"/>
          <w:highlight w:val="none"/>
        </w:rPr>
      </w:pPr>
    </w:p>
    <w:p w14:paraId="073C2D98">
      <w:pPr>
        <w:pStyle w:val="21"/>
        <w:rPr>
          <w:rFonts w:hAnsi="宋体"/>
          <w:color w:val="auto"/>
          <w:szCs w:val="28"/>
          <w:highlight w:val="none"/>
        </w:rPr>
      </w:pPr>
    </w:p>
    <w:p w14:paraId="369F6DBD">
      <w:pPr>
        <w:pStyle w:val="21"/>
        <w:rPr>
          <w:rFonts w:hAnsi="宋体"/>
          <w:color w:val="auto"/>
          <w:szCs w:val="28"/>
          <w:highlight w:val="none"/>
        </w:rPr>
      </w:pPr>
    </w:p>
    <w:p w14:paraId="106FC4E5">
      <w:pPr>
        <w:pStyle w:val="21"/>
        <w:rPr>
          <w:rFonts w:hAnsi="宋体"/>
          <w:color w:val="auto"/>
          <w:szCs w:val="28"/>
          <w:highlight w:val="none"/>
        </w:rPr>
      </w:pPr>
    </w:p>
    <w:p w14:paraId="4F3494B2">
      <w:pPr>
        <w:pStyle w:val="21"/>
        <w:rPr>
          <w:rFonts w:hAnsi="宋体"/>
          <w:color w:val="auto"/>
          <w:szCs w:val="28"/>
          <w:highlight w:val="none"/>
        </w:rPr>
      </w:pPr>
    </w:p>
    <w:p w14:paraId="688AE853">
      <w:pPr>
        <w:pStyle w:val="21"/>
        <w:rPr>
          <w:rFonts w:hAnsi="宋体"/>
          <w:color w:val="auto"/>
          <w:szCs w:val="28"/>
          <w:highlight w:val="none"/>
        </w:rPr>
      </w:pPr>
    </w:p>
    <w:p w14:paraId="42DA1C23">
      <w:pPr>
        <w:pStyle w:val="21"/>
        <w:rPr>
          <w:rFonts w:hAnsi="宋体"/>
          <w:color w:val="auto"/>
          <w:szCs w:val="28"/>
          <w:highlight w:val="none"/>
        </w:rPr>
      </w:pPr>
    </w:p>
    <w:p w14:paraId="19583ED3">
      <w:pPr>
        <w:pStyle w:val="21"/>
        <w:rPr>
          <w:rFonts w:hAnsi="宋体"/>
          <w:color w:val="auto"/>
          <w:szCs w:val="28"/>
          <w:highlight w:val="none"/>
        </w:rPr>
      </w:pPr>
    </w:p>
    <w:p w14:paraId="37C16AD1">
      <w:pPr>
        <w:pStyle w:val="21"/>
        <w:rPr>
          <w:rFonts w:hAnsi="宋体"/>
          <w:color w:val="auto"/>
          <w:szCs w:val="28"/>
          <w:highlight w:val="none"/>
        </w:rPr>
      </w:pPr>
    </w:p>
    <w:p w14:paraId="0A7D0FDF">
      <w:pPr>
        <w:snapToGrid w:val="0"/>
        <w:spacing w:line="360" w:lineRule="auto"/>
        <w:ind w:firstLine="480" w:firstLineChars="200"/>
        <w:rPr>
          <w:rFonts w:ascii="宋体" w:hAnsi="宋体" w:cs="宋体"/>
          <w:color w:val="auto"/>
          <w:sz w:val="24"/>
          <w:szCs w:val="24"/>
          <w:highlight w:val="none"/>
        </w:rPr>
        <w:sectPr>
          <w:pgSz w:w="11907" w:h="16840"/>
          <w:pgMar w:top="1417" w:right="1417" w:bottom="1417" w:left="1417" w:header="850" w:footer="992" w:gutter="0"/>
          <w:pgBorders>
            <w:top w:val="none" w:sz="0" w:space="0"/>
            <w:left w:val="none" w:sz="0" w:space="0"/>
            <w:bottom w:val="none" w:sz="0" w:space="0"/>
            <w:right w:val="none" w:sz="0" w:space="0"/>
          </w:pgBorders>
          <w:cols w:space="0" w:num="1"/>
          <w:rtlGutter w:val="0"/>
          <w:docGrid w:linePitch="380" w:charSpace="0"/>
        </w:sectPr>
      </w:pPr>
      <w:r>
        <w:rPr>
          <w:rFonts w:hint="eastAsia" w:ascii="宋体" w:hAnsi="宋体" w:cs="宋体"/>
          <w:color w:val="auto"/>
          <w:sz w:val="24"/>
          <w:szCs w:val="24"/>
          <w:highlight w:val="none"/>
        </w:rPr>
        <w:t>（三）其它优惠服务承诺</w:t>
      </w:r>
    </w:p>
    <w:p w14:paraId="08E69EAA">
      <w:pPr>
        <w:snapToGrid w:val="0"/>
        <w:spacing w:line="360" w:lineRule="auto"/>
        <w:ind w:firstLine="482" w:firstLineChars="200"/>
        <w:outlineLvl w:val="9"/>
        <w:rPr>
          <w:rFonts w:ascii="宋体" w:hAnsi="宋体" w:cs="宋体"/>
          <w:color w:val="auto"/>
          <w:sz w:val="24"/>
          <w:highlight w:val="none"/>
        </w:rPr>
      </w:pPr>
      <w:bookmarkStart w:id="332" w:name="_Toc17509"/>
      <w:bookmarkStart w:id="333" w:name="_Toc106030909"/>
      <w:bookmarkStart w:id="334" w:name="_Toc76462353"/>
      <w:bookmarkStart w:id="335" w:name="_Toc20162"/>
      <w:bookmarkStart w:id="336" w:name="_Toc2082"/>
      <w:bookmarkStart w:id="337" w:name="_Toc65660382"/>
      <w:bookmarkStart w:id="338" w:name="_Toc18125"/>
      <w:bookmarkStart w:id="339" w:name="_Toc160701979"/>
      <w:r>
        <w:rPr>
          <w:rFonts w:hint="eastAsia" w:ascii="宋体" w:hAnsi="宋体" w:cs="宋体"/>
          <w:b/>
          <w:bCs/>
          <w:color w:val="auto"/>
          <w:sz w:val="24"/>
          <w:highlight w:val="none"/>
        </w:rPr>
        <w:t>四、资格条件</w:t>
      </w:r>
      <w:bookmarkEnd w:id="332"/>
      <w:bookmarkEnd w:id="333"/>
      <w:bookmarkEnd w:id="334"/>
    </w:p>
    <w:p w14:paraId="0487878F">
      <w:pPr>
        <w:tabs>
          <w:tab w:val="left" w:pos="6300"/>
        </w:tabs>
        <w:snapToGrid w:val="0"/>
        <w:spacing w:line="4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14:paraId="74F789D8">
      <w:pPr>
        <w:tabs>
          <w:tab w:val="left" w:pos="6300"/>
        </w:tabs>
        <w:snapToGrid w:val="0"/>
        <w:spacing w:line="400" w:lineRule="exact"/>
        <w:ind w:firstLine="570"/>
        <w:rPr>
          <w:rFonts w:ascii="宋体" w:hAnsi="宋体" w:cs="宋体"/>
          <w:color w:val="auto"/>
          <w:highlight w:val="none"/>
        </w:rPr>
      </w:pPr>
    </w:p>
    <w:p w14:paraId="73E4B9B7">
      <w:pPr>
        <w:tabs>
          <w:tab w:val="left" w:pos="6300"/>
        </w:tabs>
        <w:snapToGrid w:val="0"/>
        <w:spacing w:line="500" w:lineRule="exact"/>
        <w:ind w:firstLine="570"/>
        <w:rPr>
          <w:rFonts w:ascii="宋体" w:hAnsi="宋体" w:cs="宋体"/>
          <w:color w:val="auto"/>
          <w:highlight w:val="none"/>
        </w:rPr>
      </w:pPr>
    </w:p>
    <w:p w14:paraId="72442AED">
      <w:pPr>
        <w:tabs>
          <w:tab w:val="left" w:pos="6300"/>
        </w:tabs>
        <w:snapToGrid w:val="0"/>
        <w:spacing w:line="500" w:lineRule="exact"/>
        <w:ind w:firstLine="570"/>
        <w:rPr>
          <w:rFonts w:ascii="宋体" w:hAnsi="宋体" w:cs="宋体"/>
          <w:color w:val="auto"/>
          <w:highlight w:val="none"/>
        </w:rPr>
      </w:pPr>
    </w:p>
    <w:p w14:paraId="305BD841">
      <w:pPr>
        <w:tabs>
          <w:tab w:val="left" w:pos="6300"/>
        </w:tabs>
        <w:snapToGrid w:val="0"/>
        <w:spacing w:line="500" w:lineRule="exact"/>
        <w:ind w:firstLine="570"/>
        <w:rPr>
          <w:rFonts w:ascii="宋体" w:hAnsi="宋体" w:cs="宋体"/>
          <w:color w:val="auto"/>
          <w:highlight w:val="none"/>
        </w:rPr>
      </w:pPr>
    </w:p>
    <w:p w14:paraId="79E4B448">
      <w:pPr>
        <w:tabs>
          <w:tab w:val="left" w:pos="6300"/>
        </w:tabs>
        <w:snapToGrid w:val="0"/>
        <w:spacing w:line="500" w:lineRule="exact"/>
        <w:ind w:firstLine="570"/>
        <w:rPr>
          <w:rFonts w:ascii="宋体" w:hAnsi="宋体" w:cs="宋体"/>
          <w:color w:val="auto"/>
          <w:highlight w:val="none"/>
        </w:rPr>
      </w:pPr>
    </w:p>
    <w:p w14:paraId="1A7F0734">
      <w:pPr>
        <w:snapToGrid w:val="0"/>
        <w:spacing w:line="400" w:lineRule="exact"/>
        <w:ind w:firstLine="560" w:firstLineChars="200"/>
        <w:rPr>
          <w:rFonts w:ascii="宋体" w:hAnsi="宋体" w:cs="宋体"/>
          <w:color w:val="auto"/>
          <w:sz w:val="24"/>
          <w:szCs w:val="24"/>
          <w:highlight w:val="none"/>
        </w:rPr>
      </w:pPr>
      <w:r>
        <w:rPr>
          <w:rFonts w:hint="eastAsia" w:ascii="宋体" w:hAnsi="宋体" w:cs="宋体"/>
          <w:color w:val="auto"/>
          <w:highlight w:val="none"/>
        </w:rPr>
        <w:br w:type="page"/>
      </w:r>
      <w:r>
        <w:rPr>
          <w:rFonts w:hint="eastAsia" w:ascii="宋体" w:hAnsi="宋体" w:cs="宋体"/>
          <w:color w:val="auto"/>
          <w:sz w:val="24"/>
          <w:szCs w:val="24"/>
          <w:highlight w:val="none"/>
        </w:rPr>
        <w:t>（二）法定代表人身份证明书（格式）</w:t>
      </w:r>
    </w:p>
    <w:p w14:paraId="14780478">
      <w:pPr>
        <w:tabs>
          <w:tab w:val="left" w:pos="6300"/>
        </w:tabs>
        <w:snapToGrid w:val="0"/>
        <w:spacing w:line="500" w:lineRule="exact"/>
        <w:ind w:firstLine="570"/>
        <w:rPr>
          <w:rFonts w:ascii="宋体" w:hAnsi="宋体" w:cs="宋体"/>
          <w:color w:val="auto"/>
          <w:sz w:val="24"/>
          <w:highlight w:val="none"/>
        </w:rPr>
      </w:pPr>
    </w:p>
    <w:p w14:paraId="43885B20">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磋商项目名称：</w:t>
      </w:r>
      <w:r>
        <w:rPr>
          <w:rFonts w:hint="eastAsia" w:ascii="宋体" w:hAnsi="宋体" w:cs="宋体"/>
          <w:color w:val="auto"/>
          <w:sz w:val="24"/>
          <w:highlight w:val="none"/>
          <w:u w:val="single"/>
        </w:rPr>
        <w:t xml:space="preserve">                                                </w:t>
      </w:r>
    </w:p>
    <w:p w14:paraId="083570C1">
      <w:pPr>
        <w:tabs>
          <w:tab w:val="left" w:pos="6300"/>
        </w:tabs>
        <w:snapToGrid w:val="0"/>
        <w:spacing w:line="500" w:lineRule="exact"/>
        <w:ind w:firstLine="570"/>
        <w:rPr>
          <w:rFonts w:ascii="宋体" w:hAnsi="宋体" w:cs="宋体"/>
          <w:color w:val="auto"/>
          <w:sz w:val="24"/>
          <w:highlight w:val="none"/>
        </w:rPr>
      </w:pPr>
    </w:p>
    <w:p w14:paraId="6F324651">
      <w:pPr>
        <w:tabs>
          <w:tab w:val="left" w:pos="6300"/>
        </w:tabs>
        <w:snapToGrid w:val="0"/>
        <w:spacing w:line="500" w:lineRule="exact"/>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（采购代理机构名称）：</w:t>
      </w:r>
    </w:p>
    <w:p w14:paraId="236C73A0">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（法定代表人姓名）在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（职务名称）职务，是（供应商名称）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的法定代表人。</w:t>
      </w:r>
    </w:p>
    <w:p w14:paraId="1909E0D6">
      <w:pPr>
        <w:tabs>
          <w:tab w:val="left" w:pos="6300"/>
        </w:tabs>
        <w:snapToGrid w:val="0"/>
        <w:spacing w:line="500" w:lineRule="exact"/>
        <w:ind w:firstLine="570"/>
        <w:rPr>
          <w:rFonts w:ascii="宋体" w:hAnsi="宋体" w:cs="宋体"/>
          <w:color w:val="auto"/>
          <w:sz w:val="24"/>
          <w:highlight w:val="none"/>
        </w:rPr>
      </w:pPr>
    </w:p>
    <w:p w14:paraId="76AD358A">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特此证明。</w:t>
      </w:r>
    </w:p>
    <w:p w14:paraId="4CA9E338">
      <w:pPr>
        <w:tabs>
          <w:tab w:val="left" w:pos="6300"/>
        </w:tabs>
        <w:snapToGrid w:val="0"/>
        <w:spacing w:line="500" w:lineRule="exact"/>
        <w:ind w:firstLine="570"/>
        <w:rPr>
          <w:rFonts w:ascii="宋体" w:hAnsi="宋体" w:cs="宋体"/>
          <w:color w:val="auto"/>
          <w:sz w:val="24"/>
          <w:highlight w:val="none"/>
        </w:rPr>
      </w:pPr>
    </w:p>
    <w:p w14:paraId="0B503AD4">
      <w:pPr>
        <w:tabs>
          <w:tab w:val="left" w:pos="6300"/>
        </w:tabs>
        <w:snapToGrid w:val="0"/>
        <w:spacing w:line="500" w:lineRule="exact"/>
        <w:ind w:firstLine="570"/>
        <w:rPr>
          <w:rFonts w:ascii="宋体" w:hAnsi="宋体" w:cs="宋体"/>
          <w:color w:val="auto"/>
          <w:sz w:val="24"/>
          <w:highlight w:val="none"/>
        </w:rPr>
      </w:pPr>
    </w:p>
    <w:p w14:paraId="3CD167C6">
      <w:pPr>
        <w:tabs>
          <w:tab w:val="left" w:pos="6300"/>
        </w:tabs>
        <w:snapToGrid w:val="0"/>
        <w:spacing w:line="500" w:lineRule="exact"/>
        <w:ind w:firstLine="570"/>
        <w:rPr>
          <w:rFonts w:ascii="宋体" w:hAnsi="宋体" w:cs="宋体"/>
          <w:color w:val="auto"/>
          <w:sz w:val="24"/>
          <w:highlight w:val="none"/>
        </w:rPr>
      </w:pPr>
    </w:p>
    <w:p w14:paraId="572918B2">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（供应商公章）</w:t>
      </w:r>
    </w:p>
    <w:p w14:paraId="7EC7D3EE">
      <w:pPr>
        <w:tabs>
          <w:tab w:val="left" w:pos="6300"/>
        </w:tabs>
        <w:snapToGrid w:val="0"/>
        <w:spacing w:line="500" w:lineRule="exact"/>
        <w:ind w:firstLine="570"/>
        <w:rPr>
          <w:rFonts w:ascii="宋体" w:hAnsi="宋体" w:cs="宋体"/>
          <w:color w:val="auto"/>
          <w:sz w:val="24"/>
          <w:highlight w:val="none"/>
        </w:rPr>
      </w:pPr>
    </w:p>
    <w:p w14:paraId="112ADA4D">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年   月   日</w:t>
      </w:r>
    </w:p>
    <w:p w14:paraId="43512051">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法定代表人电话：XXXXXXX      电子邮箱：XXXXXX@XXXXX（若授权他人办理并签署响应文件的可不填写）</w:t>
      </w:r>
    </w:p>
    <w:p w14:paraId="6C8C8E23">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（附：法定代表人身份证正反面复印件）</w:t>
      </w:r>
    </w:p>
    <w:p w14:paraId="1DAD790E">
      <w:pPr>
        <w:tabs>
          <w:tab w:val="left" w:pos="6300"/>
        </w:tabs>
        <w:snapToGrid w:val="0"/>
        <w:spacing w:line="500" w:lineRule="exact"/>
        <w:ind w:firstLine="570"/>
        <w:rPr>
          <w:rFonts w:ascii="宋体" w:hAnsi="宋体" w:cs="宋体"/>
          <w:color w:val="auto"/>
          <w:sz w:val="24"/>
          <w:highlight w:val="none"/>
        </w:rPr>
      </w:pPr>
    </w:p>
    <w:p w14:paraId="4412690D">
      <w:pPr>
        <w:tabs>
          <w:tab w:val="left" w:pos="6300"/>
        </w:tabs>
        <w:snapToGrid w:val="0"/>
        <w:spacing w:line="500" w:lineRule="exact"/>
        <w:ind w:firstLine="570"/>
        <w:rPr>
          <w:rFonts w:ascii="宋体" w:hAnsi="宋体" w:cs="宋体"/>
          <w:color w:val="auto"/>
          <w:sz w:val="24"/>
          <w:highlight w:val="none"/>
        </w:rPr>
      </w:pPr>
    </w:p>
    <w:p w14:paraId="15B9DB44">
      <w:pPr>
        <w:tabs>
          <w:tab w:val="left" w:pos="6300"/>
        </w:tabs>
        <w:snapToGrid w:val="0"/>
        <w:spacing w:line="500" w:lineRule="exact"/>
        <w:ind w:firstLine="570"/>
        <w:rPr>
          <w:rFonts w:ascii="宋体" w:hAnsi="宋体" w:cs="宋体"/>
          <w:color w:val="auto"/>
          <w:sz w:val="24"/>
          <w:highlight w:val="none"/>
        </w:rPr>
      </w:pPr>
    </w:p>
    <w:p w14:paraId="64760142">
      <w:pPr>
        <w:tabs>
          <w:tab w:val="left" w:pos="6300"/>
        </w:tabs>
        <w:snapToGrid w:val="0"/>
        <w:spacing w:line="500" w:lineRule="exact"/>
        <w:ind w:firstLine="570"/>
        <w:rPr>
          <w:rFonts w:ascii="宋体" w:hAnsi="宋体" w:cs="宋体"/>
          <w:color w:val="auto"/>
          <w:sz w:val="24"/>
          <w:highlight w:val="none"/>
        </w:rPr>
      </w:pPr>
    </w:p>
    <w:p w14:paraId="3A7C0153">
      <w:pPr>
        <w:tabs>
          <w:tab w:val="left" w:pos="6300"/>
        </w:tabs>
        <w:snapToGrid w:val="0"/>
        <w:spacing w:line="500" w:lineRule="exact"/>
        <w:ind w:firstLine="570"/>
        <w:rPr>
          <w:rFonts w:ascii="宋体" w:hAnsi="宋体" w:cs="宋体"/>
          <w:color w:val="auto"/>
          <w:sz w:val="24"/>
          <w:highlight w:val="none"/>
        </w:rPr>
      </w:pPr>
    </w:p>
    <w:p w14:paraId="14C9097E">
      <w:pPr>
        <w:tabs>
          <w:tab w:val="left" w:pos="6300"/>
        </w:tabs>
        <w:snapToGrid w:val="0"/>
        <w:spacing w:line="500" w:lineRule="exact"/>
        <w:ind w:firstLine="570"/>
        <w:rPr>
          <w:rFonts w:ascii="宋体" w:hAnsi="宋体" w:cs="宋体"/>
          <w:color w:val="auto"/>
          <w:sz w:val="24"/>
          <w:highlight w:val="none"/>
        </w:rPr>
      </w:pPr>
    </w:p>
    <w:p w14:paraId="13BC4DB5">
      <w:pPr>
        <w:snapToGrid w:val="0"/>
        <w:spacing w:line="400" w:lineRule="exact"/>
        <w:ind w:firstLine="560" w:firstLineChars="200"/>
        <w:rPr>
          <w:rFonts w:ascii="宋体" w:hAnsi="宋体" w:cs="宋体"/>
          <w:color w:val="auto"/>
          <w:sz w:val="24"/>
          <w:szCs w:val="24"/>
          <w:highlight w:val="none"/>
        </w:rPr>
      </w:pPr>
      <w:r>
        <w:rPr>
          <w:rFonts w:hint="eastAsia" w:ascii="宋体" w:hAnsi="宋体" w:cs="宋体"/>
          <w:color w:val="auto"/>
          <w:highlight w:val="none"/>
        </w:rPr>
        <w:br w:type="column"/>
      </w:r>
      <w:r>
        <w:rPr>
          <w:rFonts w:hint="eastAsia" w:ascii="宋体" w:hAnsi="宋体" w:cs="宋体"/>
          <w:color w:val="auto"/>
          <w:sz w:val="24"/>
          <w:szCs w:val="24"/>
          <w:highlight w:val="none"/>
        </w:rPr>
        <w:t>（三）法定代表人授权委托书（格式）</w:t>
      </w:r>
    </w:p>
    <w:p w14:paraId="4C8FE756">
      <w:pPr>
        <w:pStyle w:val="21"/>
        <w:rPr>
          <w:rFonts w:hAnsi="宋体" w:cs="宋体"/>
          <w:color w:val="auto"/>
          <w:highlight w:val="none"/>
        </w:rPr>
      </w:pPr>
      <w:r>
        <w:rPr>
          <w:rFonts w:hint="eastAsia" w:hAnsi="宋体" w:cs="宋体"/>
          <w:color w:val="auto"/>
          <w:highlight w:val="none"/>
        </w:rPr>
        <w:t xml:space="preserve">    </w:t>
      </w:r>
    </w:p>
    <w:p w14:paraId="1654A19E">
      <w:pPr>
        <w:pStyle w:val="21"/>
        <w:rPr>
          <w:color w:val="auto"/>
          <w:highlight w:val="none"/>
        </w:rPr>
      </w:pPr>
      <w:sdt>
        <w:sdtPr>
          <w:rPr>
            <w:rFonts w:hAnsi="宋体"/>
            <w:color w:val="auto"/>
            <w:kern w:val="2"/>
            <w:sz w:val="21"/>
            <w:highlight w:val="none"/>
          </w:rPr>
          <w:id w:val="147452959"/>
          <w:showingPlcHdr/>
          <w15:color w:val="DBDBDB"/>
          <w:docPartObj>
            <w:docPartGallery w:val="Table of Contents"/>
            <w:docPartUnique/>
          </w:docPartObj>
        </w:sdtPr>
        <w:sdtEndPr>
          <w:rPr>
            <w:rFonts w:hAnsi="Times New Roman"/>
            <w:color w:val="auto"/>
            <w:kern w:val="2"/>
            <w:sz w:val="24"/>
            <w:highlight w:val="none"/>
          </w:rPr>
        </w:sdtEndPr>
        <w:sdtContent/>
      </w:sdt>
    </w:p>
    <w:p w14:paraId="0278998C">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szCs w:val="28"/>
          <w:highlight w:val="none"/>
        </w:rPr>
        <w:t>磋商项目名称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68CB3D5C">
      <w:pPr>
        <w:tabs>
          <w:tab w:val="left" w:pos="6300"/>
        </w:tabs>
        <w:snapToGrid w:val="0"/>
        <w:spacing w:line="500" w:lineRule="exact"/>
        <w:ind w:firstLine="570"/>
        <w:rPr>
          <w:rFonts w:ascii="宋体" w:hAnsi="宋体" w:cs="宋体"/>
          <w:color w:val="auto"/>
          <w:sz w:val="24"/>
          <w:highlight w:val="none"/>
        </w:rPr>
      </w:pPr>
    </w:p>
    <w:p w14:paraId="19FD4632">
      <w:pPr>
        <w:tabs>
          <w:tab w:val="left" w:pos="6300"/>
        </w:tabs>
        <w:snapToGrid w:val="0"/>
        <w:spacing w:line="500" w:lineRule="exact"/>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（采购代理机构名称）：</w:t>
      </w:r>
    </w:p>
    <w:p w14:paraId="2739D051">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（供应商法定代表人名称）是</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（供应商名称）的法定代表人，特授权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（被授权人姓名及身份证代码）代表我单位全权办理上述项目的磋商、签约等具体工作，并签署全部有关文件、协议及合同。</w:t>
      </w:r>
    </w:p>
    <w:p w14:paraId="615125B1">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我单位对被授权人的</w:t>
      </w:r>
      <w:r>
        <w:rPr>
          <w:rFonts w:hint="eastAsia" w:ascii="宋体" w:hAnsi="宋体" w:cs="宋体"/>
          <w:color w:val="auto"/>
          <w:sz w:val="24"/>
          <w:szCs w:val="28"/>
          <w:highlight w:val="none"/>
        </w:rPr>
        <w:t>签署</w:t>
      </w:r>
      <w:r>
        <w:rPr>
          <w:rFonts w:hint="eastAsia" w:ascii="宋体" w:hAnsi="宋体" w:cs="宋体"/>
          <w:color w:val="auto"/>
          <w:sz w:val="24"/>
          <w:highlight w:val="none"/>
        </w:rPr>
        <w:t>负全部责任。</w:t>
      </w:r>
    </w:p>
    <w:p w14:paraId="5761177E">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在撤销授权的书面通知以前，本授权书一直有效。被授权人在授权书有效期内签署的所有文件不因授权的撤销而失效。</w:t>
      </w:r>
    </w:p>
    <w:p w14:paraId="26830FD8">
      <w:pPr>
        <w:tabs>
          <w:tab w:val="left" w:pos="6300"/>
        </w:tabs>
        <w:snapToGrid w:val="0"/>
        <w:spacing w:line="500" w:lineRule="exact"/>
        <w:ind w:firstLine="570"/>
        <w:rPr>
          <w:rFonts w:ascii="宋体" w:hAnsi="宋体" w:cs="宋体"/>
          <w:color w:val="auto"/>
          <w:sz w:val="24"/>
          <w:highlight w:val="none"/>
        </w:rPr>
      </w:pPr>
    </w:p>
    <w:p w14:paraId="4E5566BB">
      <w:pPr>
        <w:tabs>
          <w:tab w:val="left" w:pos="6300"/>
        </w:tabs>
        <w:snapToGrid w:val="0"/>
        <w:spacing w:line="500" w:lineRule="exact"/>
        <w:ind w:firstLine="570"/>
        <w:rPr>
          <w:rFonts w:ascii="宋体" w:hAnsi="宋体" w:cs="宋体"/>
          <w:color w:val="auto"/>
          <w:sz w:val="24"/>
          <w:highlight w:val="none"/>
        </w:rPr>
      </w:pPr>
    </w:p>
    <w:p w14:paraId="0A2BB67B">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被授权人：                                 供应商法定代表人：</w:t>
      </w:r>
    </w:p>
    <w:p w14:paraId="0E19FFEC">
      <w:pPr>
        <w:tabs>
          <w:tab w:val="left" w:pos="6300"/>
        </w:tabs>
        <w:snapToGrid w:val="0"/>
        <w:spacing w:line="500" w:lineRule="exact"/>
        <w:ind w:firstLine="570"/>
        <w:rPr>
          <w:rFonts w:ascii="宋体" w:hAnsi="宋体" w:cs="宋体"/>
          <w:color w:val="auto"/>
          <w:sz w:val="24"/>
          <w:szCs w:val="28"/>
          <w:highlight w:val="none"/>
        </w:rPr>
      </w:pPr>
      <w:r>
        <w:rPr>
          <w:rFonts w:hint="eastAsia" w:ascii="宋体" w:hAnsi="宋体" w:cs="宋体"/>
          <w:color w:val="auto"/>
          <w:sz w:val="24"/>
          <w:szCs w:val="28"/>
          <w:highlight w:val="none"/>
        </w:rPr>
        <w:t>（签署或盖章）                                （签署或盖章）</w:t>
      </w:r>
    </w:p>
    <w:p w14:paraId="3B2681B1">
      <w:pPr>
        <w:tabs>
          <w:tab w:val="left" w:pos="6300"/>
        </w:tabs>
        <w:snapToGrid w:val="0"/>
        <w:spacing w:line="500" w:lineRule="exact"/>
        <w:ind w:firstLine="570"/>
        <w:rPr>
          <w:rFonts w:ascii="宋体" w:hAnsi="宋体" w:cs="宋体"/>
          <w:color w:val="auto"/>
          <w:sz w:val="24"/>
          <w:szCs w:val="28"/>
          <w:highlight w:val="none"/>
        </w:rPr>
      </w:pPr>
    </w:p>
    <w:p w14:paraId="7832EE6A">
      <w:pPr>
        <w:tabs>
          <w:tab w:val="left" w:pos="6300"/>
        </w:tabs>
        <w:snapToGrid w:val="0"/>
        <w:spacing w:line="500" w:lineRule="exact"/>
        <w:ind w:firstLine="570"/>
        <w:rPr>
          <w:rFonts w:ascii="宋体" w:hAnsi="宋体" w:cs="宋体"/>
          <w:color w:val="auto"/>
          <w:sz w:val="24"/>
          <w:highlight w:val="none"/>
        </w:rPr>
      </w:pPr>
    </w:p>
    <w:p w14:paraId="2EC3903F">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（附：被授权人身份证正反面复印件）</w:t>
      </w:r>
    </w:p>
    <w:p w14:paraId="2E8C5890">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w:t>
      </w:r>
    </w:p>
    <w:p w14:paraId="2C71533E">
      <w:pPr>
        <w:tabs>
          <w:tab w:val="left" w:pos="6300"/>
        </w:tabs>
        <w:snapToGrid w:val="0"/>
        <w:spacing w:line="500" w:lineRule="exact"/>
        <w:ind w:firstLine="570"/>
        <w:rPr>
          <w:rFonts w:ascii="宋体" w:hAnsi="宋体" w:cs="宋体"/>
          <w:color w:val="auto"/>
          <w:sz w:val="24"/>
          <w:highlight w:val="none"/>
        </w:rPr>
      </w:pPr>
    </w:p>
    <w:p w14:paraId="4EE83398">
      <w:pPr>
        <w:tabs>
          <w:tab w:val="left" w:pos="6300"/>
        </w:tabs>
        <w:snapToGrid w:val="0"/>
        <w:spacing w:line="500" w:lineRule="exact"/>
        <w:ind w:firstLine="570"/>
        <w:rPr>
          <w:rFonts w:ascii="宋体" w:hAnsi="宋体" w:cs="宋体"/>
          <w:color w:val="auto"/>
          <w:sz w:val="24"/>
          <w:highlight w:val="none"/>
        </w:rPr>
      </w:pPr>
    </w:p>
    <w:p w14:paraId="6AA08ABF">
      <w:pPr>
        <w:tabs>
          <w:tab w:val="left" w:pos="6300"/>
        </w:tabs>
        <w:snapToGrid w:val="0"/>
        <w:spacing w:line="500" w:lineRule="exact"/>
        <w:ind w:right="480" w:firstLine="570"/>
        <w:jc w:val="right"/>
        <w:rPr>
          <w:rFonts w:ascii="宋体" w:hAnsi="宋体" w:cs="宋体"/>
          <w:color w:val="auto"/>
          <w:sz w:val="24"/>
          <w:highlight w:val="none"/>
        </w:rPr>
      </w:pPr>
      <w:r>
        <w:rPr>
          <w:rFonts w:hint="eastAsia" w:ascii="宋体" w:hAnsi="宋体" w:cs="宋体"/>
          <w:color w:val="auto"/>
          <w:sz w:val="24"/>
          <w:highlight w:val="none"/>
        </w:rPr>
        <w:t>（供应商公章）</w:t>
      </w:r>
    </w:p>
    <w:p w14:paraId="32A98143">
      <w:pPr>
        <w:tabs>
          <w:tab w:val="left" w:pos="6300"/>
        </w:tabs>
        <w:snapToGrid w:val="0"/>
        <w:spacing w:line="500" w:lineRule="exact"/>
        <w:ind w:right="480" w:firstLine="570"/>
        <w:jc w:val="right"/>
        <w:rPr>
          <w:rFonts w:ascii="宋体" w:hAnsi="宋体" w:cs="宋体"/>
          <w:color w:val="auto"/>
          <w:sz w:val="24"/>
          <w:highlight w:val="none"/>
        </w:rPr>
      </w:pPr>
      <w:r>
        <w:rPr>
          <w:rFonts w:hint="eastAsia" w:ascii="宋体" w:hAnsi="宋体" w:cs="宋体"/>
          <w:color w:val="auto"/>
          <w:sz w:val="24"/>
          <w:highlight w:val="none"/>
        </w:rPr>
        <w:t>年   月   日</w:t>
      </w:r>
    </w:p>
    <w:p w14:paraId="6D67C8B7">
      <w:pPr>
        <w:tabs>
          <w:tab w:val="left" w:pos="6300"/>
        </w:tabs>
        <w:snapToGrid w:val="0"/>
        <w:spacing w:line="500" w:lineRule="exact"/>
        <w:ind w:right="480" w:firstLine="570"/>
        <w:jc w:val="left"/>
        <w:rPr>
          <w:rFonts w:ascii="宋体" w:hAnsi="宋体" w:cs="宋体"/>
          <w:color w:val="auto"/>
          <w:sz w:val="24"/>
          <w:highlight w:val="none"/>
        </w:rPr>
      </w:pPr>
      <w:r>
        <w:rPr>
          <w:rFonts w:hint="eastAsia" w:ascii="宋体" w:hAnsi="宋体" w:cs="宋体"/>
          <w:color w:val="auto"/>
          <w:sz w:val="24"/>
          <w:highlight w:val="none"/>
        </w:rPr>
        <w:t>被授权人电话：XXXXXXX     电子邮箱：XXXXXX@XXXXX（若法定代表人办理并签署响应文件的可不填写）</w:t>
      </w:r>
    </w:p>
    <w:p w14:paraId="4968B556">
      <w:pPr>
        <w:tabs>
          <w:tab w:val="left" w:pos="6300"/>
        </w:tabs>
        <w:snapToGrid w:val="0"/>
        <w:spacing w:line="500" w:lineRule="exact"/>
        <w:ind w:right="480" w:firstLine="570"/>
        <w:jc w:val="left"/>
        <w:rPr>
          <w:rFonts w:ascii="宋体" w:hAnsi="宋体" w:cs="宋体"/>
          <w:color w:val="auto"/>
          <w:sz w:val="24"/>
          <w:highlight w:val="none"/>
        </w:rPr>
      </w:pPr>
      <w:r>
        <w:rPr>
          <w:rFonts w:hint="eastAsia" w:ascii="宋体" w:hAnsi="宋体" w:cs="宋体"/>
          <w:color w:val="auto"/>
          <w:sz w:val="24"/>
          <w:highlight w:val="none"/>
        </w:rPr>
        <w:t>注：</w:t>
      </w:r>
    </w:p>
    <w:p w14:paraId="04E10D67">
      <w:pPr>
        <w:tabs>
          <w:tab w:val="left" w:pos="6300"/>
        </w:tabs>
        <w:snapToGrid w:val="0"/>
        <w:spacing w:line="500" w:lineRule="exact"/>
        <w:ind w:right="480" w:firstLine="570"/>
        <w:jc w:val="left"/>
        <w:rPr>
          <w:rFonts w:ascii="宋体" w:hAnsi="宋体" w:cs="宋体"/>
          <w:color w:val="auto"/>
          <w:sz w:val="24"/>
          <w:highlight w:val="none"/>
        </w:rPr>
      </w:pPr>
      <w:r>
        <w:rPr>
          <w:rFonts w:hint="eastAsia" w:ascii="宋体" w:hAnsi="宋体" w:cs="宋体"/>
          <w:color w:val="auto"/>
          <w:sz w:val="24"/>
          <w:highlight w:val="none"/>
        </w:rPr>
        <w:t>1.若为法定代表人办理并签署响应文件的，不提供此文件。</w:t>
      </w:r>
    </w:p>
    <w:p w14:paraId="1BB56CF7">
      <w:pPr>
        <w:tabs>
          <w:tab w:val="left" w:pos="6300"/>
        </w:tabs>
        <w:snapToGrid w:val="0"/>
        <w:spacing w:line="500" w:lineRule="exact"/>
        <w:rPr>
          <w:rFonts w:ascii="宋体" w:hAnsi="宋体" w:cs="宋体"/>
          <w:color w:val="auto"/>
          <w:sz w:val="24"/>
          <w:szCs w:val="24"/>
          <w:highlight w:val="none"/>
        </w:rPr>
      </w:pPr>
      <w:r>
        <w:rPr>
          <w:rFonts w:hint="eastAsia" w:ascii="宋体" w:hAnsi="宋体" w:cs="宋体"/>
          <w:color w:val="auto"/>
          <w:highlight w:val="none"/>
        </w:rPr>
        <w:br w:type="column"/>
      </w:r>
      <w:r>
        <w:rPr>
          <w:rFonts w:hint="eastAsia" w:ascii="宋体" w:hAnsi="宋体" w:cs="宋体"/>
          <w:color w:val="auto"/>
          <w:highlight w:val="none"/>
        </w:rPr>
        <w:t xml:space="preserve">   </w:t>
      </w:r>
      <w:r>
        <w:rPr>
          <w:rFonts w:hint="eastAsia" w:ascii="宋体" w:hAnsi="宋体" w:cs="宋体"/>
          <w:color w:val="auto"/>
          <w:sz w:val="24"/>
          <w:szCs w:val="24"/>
          <w:highlight w:val="none"/>
        </w:rPr>
        <w:t>（四）</w:t>
      </w:r>
      <w:r>
        <w:rPr>
          <w:rFonts w:hint="eastAsia" w:ascii="宋体" w:hAnsi="宋体" w:cs="宋体"/>
          <w:color w:val="auto"/>
          <w:sz w:val="24"/>
          <w:szCs w:val="28"/>
          <w:highlight w:val="none"/>
        </w:rPr>
        <w:t>基本资格条件承诺函</w:t>
      </w:r>
    </w:p>
    <w:p w14:paraId="15C8B00E">
      <w:pPr>
        <w:tabs>
          <w:tab w:val="left" w:pos="6300"/>
        </w:tabs>
        <w:snapToGrid w:val="0"/>
        <w:spacing w:line="500" w:lineRule="exact"/>
        <w:ind w:firstLine="643" w:firstLineChars="20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基本资格条件承诺函</w:t>
      </w:r>
    </w:p>
    <w:p w14:paraId="7A6DBC6D">
      <w:pPr>
        <w:tabs>
          <w:tab w:val="left" w:pos="6300"/>
        </w:tabs>
        <w:snapToGrid w:val="0"/>
        <w:spacing w:line="530" w:lineRule="exact"/>
        <w:rPr>
          <w:rFonts w:ascii="宋体" w:hAnsi="宋体" w:cs="宋体"/>
          <w:color w:val="auto"/>
          <w:sz w:val="24"/>
          <w:highlight w:val="none"/>
        </w:rPr>
      </w:pPr>
    </w:p>
    <w:p w14:paraId="65178320">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（采购代理机构名称）：</w:t>
      </w:r>
    </w:p>
    <w:p w14:paraId="6FFDE144">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（供应商名称）郑重承诺：</w:t>
      </w:r>
    </w:p>
    <w:p w14:paraId="66A51F7C">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1.我方具有良好的商业信誉和健全的财务会计制度，具有履行合同所必需的设备和专业技术能力，具</w:t>
      </w:r>
      <w:r>
        <w:rPr>
          <w:rFonts w:hint="eastAsia" w:ascii="宋体" w:hAnsi="宋体" w:cs="宋体"/>
          <w:color w:val="auto"/>
          <w:sz w:val="24"/>
          <w:highlight w:val="none"/>
          <w:lang w:val="zh-CN"/>
        </w:rPr>
        <w:t>有依法缴纳税收和社会保障金的良好记录</w:t>
      </w:r>
      <w:r>
        <w:rPr>
          <w:rFonts w:hint="eastAsia" w:ascii="宋体" w:hAnsi="宋体" w:cs="宋体"/>
          <w:color w:val="auto"/>
          <w:sz w:val="24"/>
          <w:highlight w:val="none"/>
        </w:rPr>
        <w:t>，参加本项目采购活动前三年内无重大违法活动记录。</w:t>
      </w:r>
    </w:p>
    <w:p w14:paraId="4A5DC657">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37509DDF">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70312E8E">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我方对以上承诺负全部法律责任。</w:t>
      </w:r>
    </w:p>
    <w:p w14:paraId="700040A1">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特此承诺。</w:t>
      </w:r>
    </w:p>
    <w:p w14:paraId="6AB4416D">
      <w:pPr>
        <w:tabs>
          <w:tab w:val="left" w:pos="6300"/>
        </w:tabs>
        <w:snapToGrid w:val="0"/>
        <w:spacing w:line="500" w:lineRule="exact"/>
        <w:ind w:firstLine="480" w:firstLineChars="200"/>
        <w:rPr>
          <w:rFonts w:ascii="宋体" w:hAnsi="宋体" w:cs="宋体"/>
          <w:color w:val="auto"/>
          <w:sz w:val="24"/>
          <w:highlight w:val="none"/>
        </w:rPr>
      </w:pPr>
    </w:p>
    <w:p w14:paraId="03677138">
      <w:pPr>
        <w:tabs>
          <w:tab w:val="left" w:pos="6300"/>
        </w:tabs>
        <w:snapToGrid w:val="0"/>
        <w:spacing w:line="500" w:lineRule="exact"/>
        <w:ind w:firstLine="480" w:firstLineChars="200"/>
        <w:jc w:val="right"/>
        <w:rPr>
          <w:rFonts w:ascii="宋体" w:hAnsi="宋体" w:cs="宋体"/>
          <w:color w:val="auto"/>
          <w:sz w:val="24"/>
          <w:highlight w:val="none"/>
        </w:rPr>
      </w:pPr>
      <w:r>
        <w:rPr>
          <w:rFonts w:hint="eastAsia" w:ascii="宋体" w:hAnsi="宋体" w:cs="宋体"/>
          <w:color w:val="auto"/>
          <w:sz w:val="24"/>
          <w:highlight w:val="none"/>
        </w:rPr>
        <w:t>（供应商公章）</w:t>
      </w:r>
    </w:p>
    <w:p w14:paraId="702DB3D9">
      <w:pPr>
        <w:tabs>
          <w:tab w:val="left" w:pos="6300"/>
        </w:tabs>
        <w:snapToGrid w:val="0"/>
        <w:spacing w:line="500" w:lineRule="exact"/>
        <w:jc w:val="right"/>
        <w:rPr>
          <w:rFonts w:ascii="宋体" w:hAnsi="宋体" w:cs="宋体"/>
          <w:color w:val="auto"/>
          <w:sz w:val="24"/>
          <w:szCs w:val="24"/>
          <w:highlight w:val="none"/>
        </w:rPr>
      </w:pPr>
      <w:r>
        <w:rPr>
          <w:rFonts w:hint="eastAsia" w:ascii="宋体" w:hAnsi="宋体" w:cs="宋体"/>
          <w:color w:val="auto"/>
          <w:sz w:val="24"/>
          <w:highlight w:val="none"/>
        </w:rPr>
        <w:t>年   月   日</w:t>
      </w:r>
    </w:p>
    <w:p w14:paraId="5E8013F3">
      <w:pPr>
        <w:snapToGrid w:val="0"/>
        <w:spacing w:line="400" w:lineRule="exact"/>
        <w:rPr>
          <w:rFonts w:hint="eastAsia" w:ascii="宋体" w:hAnsi="宋体" w:eastAsia="宋体" w:cs="宋体"/>
          <w:color w:val="auto"/>
          <w:sz w:val="24"/>
          <w:szCs w:val="24"/>
          <w:highlight w:val="none"/>
        </w:rPr>
        <w:sectPr>
          <w:headerReference r:id="rId8" w:type="default"/>
          <w:pgSz w:w="11907" w:h="16840"/>
          <w:pgMar w:top="1417" w:right="1417" w:bottom="1417" w:left="1417" w:header="850" w:footer="992" w:gutter="0"/>
          <w:pgBorders>
            <w:top w:val="none" w:sz="0" w:space="0"/>
            <w:left w:val="none" w:sz="0" w:space="0"/>
            <w:bottom w:val="none" w:sz="0" w:space="0"/>
            <w:right w:val="none" w:sz="0" w:space="0"/>
          </w:pgBorders>
          <w:pgNumType w:fmt="numberInDash"/>
          <w:cols w:space="0" w:num="1"/>
          <w:rtlGutter w:val="0"/>
          <w:docGrid w:linePitch="381" w:charSpace="0"/>
        </w:sectPr>
      </w:pPr>
      <w:bookmarkStart w:id="340" w:name="_Toc14422"/>
      <w:r>
        <w:rPr>
          <w:rFonts w:hint="eastAsia" w:ascii="宋体" w:hAnsi="宋体" w:eastAsia="宋体" w:cs="宋体"/>
          <w:b w:val="0"/>
          <w:color w:val="auto"/>
          <w:sz w:val="28"/>
          <w:highlight w:val="none"/>
        </w:rPr>
        <w:br w:type="page"/>
      </w:r>
      <w:bookmarkStart w:id="341" w:name="_Toc106030910"/>
      <w:bookmarkStart w:id="342" w:name="_Toc23123"/>
      <w:bookmarkStart w:id="343" w:name="_Toc2552"/>
      <w:bookmarkStart w:id="344" w:name="_Toc76462354"/>
      <w:bookmarkStart w:id="345" w:name="_Toc23277"/>
      <w:r>
        <w:rPr>
          <w:rFonts w:hint="eastAsia" w:ascii="宋体" w:hAnsi="宋体" w:eastAsia="宋体" w:cs="宋体"/>
          <w:color w:val="auto"/>
          <w:sz w:val="24"/>
          <w:szCs w:val="24"/>
          <w:highlight w:val="none"/>
        </w:rPr>
        <w:t>（五）特定资格条件证书或证明文件</w:t>
      </w:r>
    </w:p>
    <w:p w14:paraId="44E51672">
      <w:pPr>
        <w:snapToGrid w:val="0"/>
        <w:spacing w:line="400" w:lineRule="exact"/>
        <w:rPr>
          <w:rFonts w:ascii="宋体" w:hAnsi="宋体" w:eastAsia="宋体" w:cs="宋体"/>
          <w:color w:val="auto"/>
          <w:sz w:val="24"/>
          <w:highlight w:val="none"/>
        </w:rPr>
      </w:pPr>
      <w:r>
        <w:rPr>
          <w:rFonts w:hint="eastAsia" w:ascii="宋体" w:hAnsi="宋体" w:eastAsia="宋体" w:cs="宋体"/>
          <w:color w:val="auto"/>
          <w:sz w:val="24"/>
          <w:highlight w:val="none"/>
        </w:rPr>
        <w:t>五、其他资料</w:t>
      </w:r>
      <w:bookmarkEnd w:id="340"/>
      <w:bookmarkEnd w:id="341"/>
      <w:bookmarkEnd w:id="342"/>
      <w:bookmarkEnd w:id="343"/>
      <w:bookmarkEnd w:id="344"/>
      <w:bookmarkEnd w:id="345"/>
    </w:p>
    <w:p w14:paraId="2466678A">
      <w:pPr>
        <w:tabs>
          <w:tab w:val="left" w:pos="6300"/>
        </w:tabs>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（一）中小企业声明函、监狱企业证明文件、残疾人福利性单位声明函</w:t>
      </w:r>
    </w:p>
    <w:p w14:paraId="2FE9080B">
      <w:pPr>
        <w:tabs>
          <w:tab w:val="left" w:pos="6300"/>
        </w:tabs>
        <w:snapToGrid w:val="0"/>
        <w:spacing w:line="500" w:lineRule="exact"/>
        <w:ind w:firstLine="560" w:firstLineChars="200"/>
        <w:jc w:val="center"/>
        <w:rPr>
          <w:rFonts w:hint="eastAsia" w:ascii="宋体" w:hAnsi="宋体" w:eastAsia="宋体" w:cs="宋体"/>
          <w:color w:val="auto"/>
          <w:highlight w:val="none"/>
        </w:rPr>
      </w:pPr>
      <w:r>
        <w:rPr>
          <w:rFonts w:hint="eastAsia" w:ascii="宋体" w:hAnsi="宋体" w:eastAsia="宋体" w:cs="宋体"/>
          <w:color w:val="auto"/>
          <w:highlight w:val="none"/>
        </w:rPr>
        <w:t>中小企业声明函</w:t>
      </w:r>
    </w:p>
    <w:p w14:paraId="3ADEBD06">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本公司（联合体）郑重声明，根据《政府采购促进中小企业发展管理办法》（</w:t>
      </w:r>
      <w:r>
        <w:rPr>
          <w:rFonts w:hint="eastAsia" w:ascii="宋体" w:hAnsi="宋体" w:eastAsia="宋体" w:cs="宋体"/>
          <w:color w:val="auto"/>
          <w:sz w:val="24"/>
          <w:szCs w:val="24"/>
          <w:highlight w:val="none"/>
        </w:rPr>
        <w:t>财库〔2020〕46号</w:t>
      </w:r>
      <w:r>
        <w:rPr>
          <w:rFonts w:hint="eastAsia" w:ascii="宋体" w:hAnsi="宋体" w:eastAsia="宋体" w:cs="宋体"/>
          <w:color w:val="auto"/>
          <w:sz w:val="24"/>
          <w:szCs w:val="28"/>
          <w:highlight w:val="none"/>
        </w:rPr>
        <w:t>）的规定，本公司（联合体）参加</w:t>
      </w:r>
      <w:r>
        <w:rPr>
          <w:rFonts w:hint="eastAsia" w:ascii="宋体" w:hAnsi="宋体" w:eastAsia="宋体" w:cs="宋体"/>
          <w:i/>
          <w:color w:val="auto"/>
          <w:sz w:val="24"/>
          <w:szCs w:val="28"/>
          <w:highlight w:val="none"/>
          <w:u w:val="single"/>
        </w:rPr>
        <w:t>（单位名称）</w:t>
      </w:r>
      <w:r>
        <w:rPr>
          <w:rFonts w:hint="eastAsia" w:ascii="宋体" w:hAnsi="宋体" w:eastAsia="宋体" w:cs="宋体"/>
          <w:color w:val="auto"/>
          <w:sz w:val="24"/>
          <w:szCs w:val="28"/>
          <w:highlight w:val="none"/>
        </w:rPr>
        <w:t>的</w:t>
      </w:r>
      <w:r>
        <w:rPr>
          <w:rFonts w:hint="eastAsia" w:ascii="宋体" w:hAnsi="宋体" w:eastAsia="宋体" w:cs="宋体"/>
          <w:i/>
          <w:color w:val="auto"/>
          <w:sz w:val="24"/>
          <w:szCs w:val="28"/>
          <w:highlight w:val="none"/>
          <w:u w:val="single"/>
        </w:rPr>
        <w:t>（项目名称）</w:t>
      </w:r>
      <w:r>
        <w:rPr>
          <w:rFonts w:hint="eastAsia" w:ascii="宋体" w:hAnsi="宋体" w:eastAsia="宋体" w:cs="宋体"/>
          <w:color w:val="auto"/>
          <w:sz w:val="24"/>
          <w:szCs w:val="28"/>
          <w:highlight w:val="none"/>
        </w:rPr>
        <w:t>采购活动，服务全部由符合政策要求的中小企业承接。相关企业（含联合体中的中小企业、签订分包意向协议的中小企业）的具体情况如下：</w:t>
      </w:r>
    </w:p>
    <w:p w14:paraId="548B8A14">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w:t>
      </w:r>
      <w:r>
        <w:rPr>
          <w:rFonts w:hint="eastAsia" w:ascii="宋体" w:hAnsi="宋体" w:eastAsia="宋体" w:cs="宋体"/>
          <w:i/>
          <w:color w:val="auto"/>
          <w:sz w:val="24"/>
          <w:szCs w:val="28"/>
          <w:highlight w:val="none"/>
          <w:u w:val="single"/>
        </w:rPr>
        <w:t>（标的名称）</w:t>
      </w:r>
      <w:r>
        <w:rPr>
          <w:rFonts w:hint="eastAsia" w:ascii="宋体" w:hAnsi="宋体" w:eastAsia="宋体" w:cs="宋体"/>
          <w:color w:val="auto"/>
          <w:sz w:val="24"/>
          <w:szCs w:val="28"/>
          <w:highlight w:val="none"/>
        </w:rPr>
        <w:t>，属于</w:t>
      </w:r>
      <w:r>
        <w:rPr>
          <w:rFonts w:hint="eastAsia" w:ascii="宋体" w:hAnsi="宋体" w:eastAsia="宋体" w:cs="宋体"/>
          <w:i/>
          <w:color w:val="auto"/>
          <w:sz w:val="24"/>
          <w:szCs w:val="28"/>
          <w:highlight w:val="none"/>
          <w:u w:val="single"/>
        </w:rPr>
        <w:t>（采购文件中明确的所属行业）</w:t>
      </w:r>
      <w:r>
        <w:rPr>
          <w:rFonts w:hint="eastAsia" w:ascii="宋体" w:hAnsi="宋体" w:eastAsia="宋体" w:cs="宋体"/>
          <w:color w:val="auto"/>
          <w:sz w:val="24"/>
          <w:szCs w:val="28"/>
          <w:highlight w:val="none"/>
        </w:rPr>
        <w:t>；承接企业为</w:t>
      </w:r>
      <w:r>
        <w:rPr>
          <w:rFonts w:hint="eastAsia" w:ascii="宋体" w:hAnsi="宋体" w:eastAsia="宋体" w:cs="宋体"/>
          <w:i/>
          <w:color w:val="auto"/>
          <w:sz w:val="24"/>
          <w:szCs w:val="28"/>
          <w:highlight w:val="none"/>
          <w:u w:val="single"/>
        </w:rPr>
        <w:t>（企业名称）</w:t>
      </w:r>
      <w:r>
        <w:rPr>
          <w:rFonts w:hint="eastAsia" w:ascii="宋体" w:hAnsi="宋体" w:eastAsia="宋体" w:cs="宋体"/>
          <w:color w:val="auto"/>
          <w:sz w:val="24"/>
          <w:szCs w:val="28"/>
          <w:highlight w:val="none"/>
        </w:rPr>
        <w:t>，从业人员</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人，营业收入为</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万元，资产总额为</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万元，属于</w:t>
      </w:r>
      <w:r>
        <w:rPr>
          <w:rFonts w:hint="eastAsia" w:ascii="宋体" w:hAnsi="宋体" w:eastAsia="宋体" w:cs="宋体"/>
          <w:i/>
          <w:color w:val="auto"/>
          <w:sz w:val="24"/>
          <w:szCs w:val="28"/>
          <w:highlight w:val="none"/>
          <w:u w:val="single"/>
        </w:rPr>
        <w:t>（中型企业、小型企业、微型企业）</w:t>
      </w:r>
      <w:r>
        <w:rPr>
          <w:rFonts w:hint="eastAsia" w:ascii="宋体" w:hAnsi="宋体" w:eastAsia="宋体" w:cs="宋体"/>
          <w:color w:val="auto"/>
          <w:sz w:val="24"/>
          <w:szCs w:val="28"/>
          <w:highlight w:val="none"/>
        </w:rPr>
        <w:t>；</w:t>
      </w:r>
    </w:p>
    <w:p w14:paraId="312B0493">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2.</w:t>
      </w:r>
      <w:r>
        <w:rPr>
          <w:rFonts w:hint="eastAsia" w:ascii="宋体" w:hAnsi="宋体" w:eastAsia="宋体" w:cs="宋体"/>
          <w:i/>
          <w:color w:val="auto"/>
          <w:sz w:val="24"/>
          <w:szCs w:val="28"/>
          <w:highlight w:val="none"/>
          <w:u w:val="single"/>
        </w:rPr>
        <w:t xml:space="preserve"> （标的名称）</w:t>
      </w:r>
      <w:r>
        <w:rPr>
          <w:rFonts w:hint="eastAsia" w:ascii="宋体" w:hAnsi="宋体" w:eastAsia="宋体" w:cs="宋体"/>
          <w:color w:val="auto"/>
          <w:sz w:val="24"/>
          <w:szCs w:val="28"/>
          <w:highlight w:val="none"/>
        </w:rPr>
        <w:t>，属于</w:t>
      </w:r>
      <w:r>
        <w:rPr>
          <w:rFonts w:hint="eastAsia" w:ascii="宋体" w:hAnsi="宋体" w:eastAsia="宋体" w:cs="宋体"/>
          <w:i/>
          <w:color w:val="auto"/>
          <w:sz w:val="24"/>
          <w:szCs w:val="28"/>
          <w:highlight w:val="none"/>
          <w:u w:val="single"/>
        </w:rPr>
        <w:t>（采购文件中明确的所属行业）</w:t>
      </w:r>
      <w:r>
        <w:rPr>
          <w:rFonts w:hint="eastAsia" w:ascii="宋体" w:hAnsi="宋体" w:eastAsia="宋体" w:cs="宋体"/>
          <w:color w:val="auto"/>
          <w:sz w:val="24"/>
          <w:szCs w:val="28"/>
          <w:highlight w:val="none"/>
        </w:rPr>
        <w:t>；承接企业为</w:t>
      </w:r>
      <w:r>
        <w:rPr>
          <w:rFonts w:hint="eastAsia" w:ascii="宋体" w:hAnsi="宋体" w:eastAsia="宋体" w:cs="宋体"/>
          <w:i/>
          <w:color w:val="auto"/>
          <w:sz w:val="24"/>
          <w:szCs w:val="28"/>
          <w:highlight w:val="none"/>
          <w:u w:val="single"/>
        </w:rPr>
        <w:t>（企业名称）</w:t>
      </w:r>
      <w:r>
        <w:rPr>
          <w:rFonts w:hint="eastAsia" w:ascii="宋体" w:hAnsi="宋体" w:eastAsia="宋体" w:cs="宋体"/>
          <w:color w:val="auto"/>
          <w:sz w:val="24"/>
          <w:szCs w:val="28"/>
          <w:highlight w:val="none"/>
        </w:rPr>
        <w:t>，从业人员</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人，营业收入为</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万元，资产总额为</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万元，属于</w:t>
      </w:r>
      <w:r>
        <w:rPr>
          <w:rFonts w:hint="eastAsia" w:ascii="宋体" w:hAnsi="宋体" w:eastAsia="宋体" w:cs="宋体"/>
          <w:i/>
          <w:color w:val="auto"/>
          <w:sz w:val="24"/>
          <w:szCs w:val="28"/>
          <w:highlight w:val="none"/>
          <w:u w:val="single"/>
        </w:rPr>
        <w:t>（中型企业、小型企业、微型企业）</w:t>
      </w:r>
      <w:r>
        <w:rPr>
          <w:rFonts w:hint="eastAsia" w:ascii="宋体" w:hAnsi="宋体" w:eastAsia="宋体" w:cs="宋体"/>
          <w:color w:val="auto"/>
          <w:sz w:val="24"/>
          <w:szCs w:val="28"/>
          <w:highlight w:val="none"/>
        </w:rPr>
        <w:t>；</w:t>
      </w:r>
    </w:p>
    <w:p w14:paraId="423F5E6C">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w:t>
      </w:r>
    </w:p>
    <w:p w14:paraId="28CF281E">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以上企业，不属于大企业的分支机构，不存在控股股东为大企业的情形，也不存在与大企业的负责人为同一人的情形。</w:t>
      </w:r>
    </w:p>
    <w:p w14:paraId="4936CBA9">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本企业对上述声明内容的真实性负责。如有虚假，将依法承担相应责任。</w:t>
      </w:r>
    </w:p>
    <w:p w14:paraId="7013AECF">
      <w:pPr>
        <w:tabs>
          <w:tab w:val="left" w:pos="6300"/>
        </w:tabs>
        <w:snapToGrid w:val="0"/>
        <w:spacing w:line="500" w:lineRule="exact"/>
        <w:ind w:firstLine="480" w:firstLineChars="20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                                                    </w:t>
      </w:r>
    </w:p>
    <w:p w14:paraId="0B4783B2">
      <w:pPr>
        <w:tabs>
          <w:tab w:val="left" w:pos="6300"/>
        </w:tabs>
        <w:snapToGrid w:val="0"/>
        <w:spacing w:line="500" w:lineRule="exact"/>
        <w:ind w:firstLine="6120" w:firstLineChars="25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 xml:space="preserve">企业名称（盖章）： </w:t>
      </w:r>
    </w:p>
    <w:p w14:paraId="7A62EA27">
      <w:pPr>
        <w:tabs>
          <w:tab w:val="left" w:pos="6300"/>
        </w:tabs>
        <w:snapToGrid w:val="0"/>
        <w:spacing w:line="500" w:lineRule="exact"/>
        <w:ind w:right="784" w:firstLine="6120" w:firstLineChars="255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日期：</w:t>
      </w:r>
    </w:p>
    <w:p w14:paraId="2BDBF6E6">
      <w:pPr>
        <w:tabs>
          <w:tab w:val="left" w:pos="6300"/>
        </w:tabs>
        <w:snapToGrid w:val="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填写时应注意以下事项：</w:t>
      </w:r>
    </w:p>
    <w:p w14:paraId="6FF95891">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1.从业人员、营业收入、资产总额填报上一年度数据，无上一年度数据的新成立企业可不填报。</w:t>
      </w:r>
    </w:p>
    <w:p w14:paraId="4D2DCD21">
      <w:pPr>
        <w:tabs>
          <w:tab w:val="left" w:pos="6300"/>
        </w:tabs>
        <w:snapToGrid w:val="0"/>
        <w:ind w:firstLine="422" w:firstLineChars="20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2.中小企业应当按照《中小企业划型标准规定》（工信部联企业〔2011〕300号），如实填写并提交《中小企业声明函》。</w:t>
      </w:r>
    </w:p>
    <w:p w14:paraId="3DFFE3F7">
      <w:pPr>
        <w:tabs>
          <w:tab w:val="left" w:pos="6300"/>
        </w:tabs>
        <w:snapToGrid w:val="0"/>
        <w:ind w:firstLine="422" w:firstLineChars="20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3.供应商填写《中小企业声明函》中所属行业时，应与采购文件第一篇“采购标的对应的中小企业划分标准所属行业”中填写的所属行业一致。</w:t>
      </w:r>
    </w:p>
    <w:p w14:paraId="57B32CFA">
      <w:pPr>
        <w:tabs>
          <w:tab w:val="left" w:pos="6300"/>
        </w:tabs>
        <w:snapToGrid w:val="0"/>
        <w:ind w:firstLine="422" w:firstLineChars="20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4.本声明函“企业名称（盖章）”处为供应商盖章。</w:t>
      </w:r>
    </w:p>
    <w:p w14:paraId="36EE02BA">
      <w:pPr>
        <w:tabs>
          <w:tab w:val="left" w:pos="6300"/>
        </w:tabs>
        <w:snapToGrid w:val="0"/>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注：各行业划型标准：</w:t>
      </w:r>
    </w:p>
    <w:p w14:paraId="76441F00">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7A3FF005">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6D978E8">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398FDA4">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FC64F96">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2BDF660">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2096850">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7EC462F">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56C0C599">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5C95C0D">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1197289">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FD28420">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BB8FEF9">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9BEAE9C">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07657D8">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865496F">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570"/>
        <w:jc w:val="left"/>
        <w:textAlignment w:val="auto"/>
        <w:rPr>
          <w:rFonts w:ascii="宋体" w:hAnsi="宋体" w:cs="宋体"/>
          <w:color w:val="auto"/>
          <w:sz w:val="24"/>
          <w:szCs w:val="24"/>
          <w:highlight w:val="none"/>
        </w:rPr>
      </w:pPr>
      <w:r>
        <w:rPr>
          <w:rFonts w:hint="eastAsia" w:ascii="宋体" w:hAnsi="宋体" w:eastAsia="宋体" w:cs="宋体"/>
          <w:color w:val="auto"/>
          <w:kern w:val="0"/>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753106F7">
      <w:pPr>
        <w:tabs>
          <w:tab w:val="left" w:pos="6300"/>
        </w:tabs>
        <w:snapToGrid w:val="0"/>
        <w:spacing w:line="500" w:lineRule="exact"/>
        <w:jc w:val="both"/>
        <w:rPr>
          <w:rFonts w:hint="eastAsia" w:ascii="宋体" w:hAnsi="宋体" w:cs="宋体"/>
          <w:color w:val="auto"/>
          <w:highlight w:val="none"/>
        </w:rPr>
        <w:sectPr>
          <w:pgSz w:w="11907" w:h="16840"/>
          <w:pgMar w:top="1417" w:right="1417" w:bottom="1417" w:left="1417" w:header="850" w:footer="992" w:gutter="0"/>
          <w:pgBorders>
            <w:top w:val="none" w:sz="0" w:space="0"/>
            <w:left w:val="none" w:sz="0" w:space="0"/>
            <w:bottom w:val="none" w:sz="0" w:space="0"/>
            <w:right w:val="none" w:sz="0" w:space="0"/>
          </w:pgBorders>
          <w:pgNumType w:fmt="numberInDash"/>
          <w:cols w:space="0" w:num="1"/>
          <w:rtlGutter w:val="0"/>
          <w:docGrid w:linePitch="381" w:charSpace="0"/>
        </w:sectPr>
      </w:pPr>
    </w:p>
    <w:p w14:paraId="6353BC6F">
      <w:pPr>
        <w:tabs>
          <w:tab w:val="left" w:pos="6300"/>
        </w:tabs>
        <w:snapToGrid w:val="0"/>
        <w:spacing w:line="500" w:lineRule="exact"/>
        <w:ind w:firstLine="560" w:firstLineChars="200"/>
        <w:jc w:val="center"/>
        <w:rPr>
          <w:rFonts w:ascii="宋体" w:hAnsi="宋体" w:cs="宋体"/>
          <w:color w:val="auto"/>
          <w:highlight w:val="none"/>
        </w:rPr>
      </w:pPr>
      <w:r>
        <w:rPr>
          <w:rFonts w:hint="eastAsia" w:ascii="宋体" w:hAnsi="宋体" w:cs="宋体"/>
          <w:color w:val="auto"/>
          <w:highlight w:val="none"/>
        </w:rPr>
        <w:t>监狱企业证明文件</w:t>
      </w:r>
    </w:p>
    <w:p w14:paraId="3229DF35">
      <w:pPr>
        <w:tabs>
          <w:tab w:val="left" w:pos="6300"/>
        </w:tabs>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以省级以上监狱管理局、戒毒管理局（含新疆生产建设兵团）出具的属于监狱企业的证明文件为准。</w:t>
      </w:r>
    </w:p>
    <w:p w14:paraId="5EC8A85E">
      <w:pPr>
        <w:tabs>
          <w:tab w:val="left" w:pos="6300"/>
        </w:tabs>
        <w:snapToGrid w:val="0"/>
        <w:spacing w:line="500" w:lineRule="exact"/>
        <w:ind w:firstLine="480" w:firstLineChars="200"/>
        <w:jc w:val="center"/>
        <w:rPr>
          <w:rFonts w:hint="eastAsia" w:ascii="宋体" w:hAnsi="宋体" w:eastAsia="宋体" w:cs="宋体"/>
          <w:color w:val="auto"/>
          <w:highlight w:val="none"/>
        </w:rPr>
      </w:pPr>
      <w:r>
        <w:rPr>
          <w:rFonts w:hint="eastAsia" w:ascii="宋体" w:hAnsi="宋体" w:cs="宋体"/>
          <w:color w:val="auto"/>
          <w:sz w:val="24"/>
          <w:highlight w:val="none"/>
        </w:rPr>
        <w:br w:type="page"/>
      </w:r>
      <w:r>
        <w:rPr>
          <w:rFonts w:hint="eastAsia" w:ascii="宋体" w:hAnsi="宋体" w:eastAsia="宋体" w:cs="宋体"/>
          <w:color w:val="auto"/>
          <w:highlight w:val="none"/>
        </w:rPr>
        <w:t>残疾人福利性单位声明函</w:t>
      </w:r>
    </w:p>
    <w:p w14:paraId="56521E1F">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CB2AFB7">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637F43DB">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6D0724D2">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222B01D6">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供应商名称（盖章）：</w:t>
      </w:r>
    </w:p>
    <w:p w14:paraId="54720768">
      <w:pPr>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02BB0A6D">
      <w:pPr>
        <w:snapToGrid w:val="0"/>
        <w:spacing w:line="440" w:lineRule="exact"/>
        <w:ind w:firstLine="480" w:firstLineChars="200"/>
        <w:rPr>
          <w:rFonts w:hint="eastAsia" w:ascii="宋体" w:hAnsi="宋体" w:eastAsia="宋体" w:cs="宋体"/>
          <w:color w:val="auto"/>
          <w:sz w:val="24"/>
          <w:highlight w:val="none"/>
        </w:rPr>
      </w:pPr>
    </w:p>
    <w:p w14:paraId="0D54DB52">
      <w:pPr>
        <w:snapToGrid w:val="0"/>
        <w:spacing w:line="440" w:lineRule="exact"/>
        <w:ind w:firstLine="480" w:firstLineChars="200"/>
        <w:rPr>
          <w:rFonts w:hint="eastAsia" w:ascii="宋体" w:hAnsi="宋体" w:eastAsia="宋体" w:cs="宋体"/>
          <w:color w:val="auto"/>
          <w:sz w:val="24"/>
          <w:highlight w:val="none"/>
        </w:rPr>
      </w:pPr>
    </w:p>
    <w:p w14:paraId="0E98420F">
      <w:pPr>
        <w:snapToGrid w:val="0"/>
        <w:spacing w:line="440" w:lineRule="exact"/>
        <w:ind w:firstLine="480" w:firstLineChars="200"/>
        <w:rPr>
          <w:rFonts w:hint="eastAsia" w:ascii="宋体" w:hAnsi="宋体" w:eastAsia="宋体" w:cs="宋体"/>
          <w:color w:val="auto"/>
          <w:sz w:val="24"/>
          <w:highlight w:val="none"/>
        </w:rPr>
      </w:pPr>
    </w:p>
    <w:p w14:paraId="088E7B9C">
      <w:pPr>
        <w:snapToGrid w:val="0"/>
        <w:spacing w:line="440" w:lineRule="exact"/>
        <w:ind w:firstLine="480" w:firstLineChars="200"/>
        <w:rPr>
          <w:rFonts w:hint="eastAsia" w:ascii="宋体" w:hAnsi="宋体" w:eastAsia="宋体" w:cs="宋体"/>
          <w:color w:val="auto"/>
          <w:sz w:val="24"/>
          <w:highlight w:val="none"/>
        </w:rPr>
      </w:pPr>
    </w:p>
    <w:p w14:paraId="73BD1D81">
      <w:pPr>
        <w:snapToGrid w:val="0"/>
        <w:spacing w:line="440" w:lineRule="exact"/>
        <w:ind w:firstLine="480" w:firstLineChars="200"/>
        <w:rPr>
          <w:rFonts w:hint="eastAsia" w:ascii="宋体" w:hAnsi="宋体" w:eastAsia="宋体" w:cs="宋体"/>
          <w:color w:val="auto"/>
          <w:sz w:val="24"/>
          <w:highlight w:val="none"/>
        </w:rPr>
      </w:pPr>
    </w:p>
    <w:p w14:paraId="5C0A9A36">
      <w:pPr>
        <w:snapToGrid w:val="0"/>
        <w:spacing w:line="440" w:lineRule="exact"/>
        <w:ind w:firstLine="480" w:firstLineChars="200"/>
        <w:rPr>
          <w:rFonts w:hint="eastAsia" w:ascii="宋体" w:hAnsi="宋体" w:eastAsia="宋体" w:cs="宋体"/>
          <w:color w:val="auto"/>
          <w:sz w:val="24"/>
          <w:highlight w:val="none"/>
        </w:rPr>
      </w:pPr>
    </w:p>
    <w:p w14:paraId="2E01807E">
      <w:pPr>
        <w:snapToGrid w:val="0"/>
        <w:spacing w:line="440" w:lineRule="exact"/>
        <w:ind w:firstLine="480" w:firstLineChars="200"/>
        <w:rPr>
          <w:rFonts w:hint="eastAsia" w:ascii="宋体" w:hAnsi="宋体" w:eastAsia="宋体" w:cs="宋体"/>
          <w:color w:val="auto"/>
          <w:sz w:val="24"/>
          <w:highlight w:val="none"/>
        </w:rPr>
      </w:pPr>
    </w:p>
    <w:p w14:paraId="759E5F69">
      <w:pPr>
        <w:snapToGrid w:val="0"/>
        <w:spacing w:line="440" w:lineRule="exact"/>
        <w:ind w:firstLine="480" w:firstLineChars="200"/>
        <w:rPr>
          <w:rFonts w:hint="eastAsia" w:ascii="宋体" w:hAnsi="宋体" w:eastAsia="宋体" w:cs="宋体"/>
          <w:color w:val="auto"/>
          <w:sz w:val="24"/>
          <w:highlight w:val="none"/>
        </w:rPr>
      </w:pPr>
    </w:p>
    <w:p w14:paraId="02E57512">
      <w:pPr>
        <w:snapToGrid w:val="0"/>
        <w:spacing w:line="440" w:lineRule="exact"/>
        <w:ind w:firstLine="480" w:firstLineChars="200"/>
        <w:rPr>
          <w:rFonts w:hint="eastAsia" w:ascii="宋体" w:hAnsi="宋体" w:eastAsia="宋体" w:cs="宋体"/>
          <w:color w:val="auto"/>
          <w:sz w:val="24"/>
          <w:highlight w:val="none"/>
        </w:rPr>
      </w:pPr>
    </w:p>
    <w:p w14:paraId="0B2C3910">
      <w:pPr>
        <w:snapToGrid w:val="0"/>
        <w:spacing w:line="440" w:lineRule="exact"/>
        <w:ind w:firstLine="480" w:firstLineChars="200"/>
        <w:rPr>
          <w:rFonts w:hint="eastAsia" w:ascii="宋体" w:hAnsi="宋体" w:eastAsia="宋体" w:cs="宋体"/>
          <w:color w:val="auto"/>
          <w:sz w:val="24"/>
          <w:highlight w:val="none"/>
        </w:rPr>
      </w:pPr>
    </w:p>
    <w:p w14:paraId="26E9E5D5">
      <w:pPr>
        <w:snapToGrid w:val="0"/>
        <w:spacing w:line="440" w:lineRule="exact"/>
        <w:ind w:firstLine="480" w:firstLineChars="200"/>
        <w:rPr>
          <w:rFonts w:hint="eastAsia" w:ascii="宋体" w:hAnsi="宋体" w:eastAsia="宋体" w:cs="宋体"/>
          <w:color w:val="auto"/>
          <w:sz w:val="24"/>
          <w:highlight w:val="none"/>
        </w:rPr>
      </w:pPr>
    </w:p>
    <w:p w14:paraId="3CCFE306">
      <w:pPr>
        <w:snapToGrid w:val="0"/>
        <w:spacing w:line="440" w:lineRule="exact"/>
        <w:ind w:firstLine="480" w:firstLineChars="200"/>
        <w:rPr>
          <w:rFonts w:hint="eastAsia" w:ascii="宋体" w:hAnsi="宋体" w:eastAsia="宋体" w:cs="宋体"/>
          <w:color w:val="auto"/>
          <w:sz w:val="24"/>
          <w:highlight w:val="none"/>
        </w:rPr>
      </w:pPr>
    </w:p>
    <w:p w14:paraId="3B4F40D0">
      <w:pPr>
        <w:snapToGrid w:val="0"/>
        <w:spacing w:line="440" w:lineRule="exact"/>
        <w:ind w:firstLine="480" w:firstLineChars="200"/>
        <w:rPr>
          <w:rFonts w:ascii="宋体" w:hAnsi="宋体" w:cs="宋体"/>
          <w:color w:val="auto"/>
          <w:sz w:val="24"/>
          <w:highlight w:val="none"/>
        </w:rPr>
      </w:pPr>
      <w:r>
        <w:rPr>
          <w:rFonts w:hint="eastAsia" w:ascii="宋体" w:hAnsi="宋体" w:eastAsia="宋体" w:cs="宋体"/>
          <w:color w:val="auto"/>
          <w:kern w:val="0"/>
          <w:sz w:val="24"/>
          <w:highlight w:val="none"/>
        </w:rPr>
        <w:t>若成交供应商为残疾人福利性单位的，将在结果公告时公告其《残疾人福利性单位声明函》。</w:t>
      </w:r>
    </w:p>
    <w:p w14:paraId="3C0DBFAD">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color w:val="auto"/>
          <w:sz w:val="24"/>
          <w:szCs w:val="24"/>
          <w:highlight w:val="none"/>
        </w:rPr>
        <w:t>（二）其他与项目有关的资料</w:t>
      </w:r>
    </w:p>
    <w:p w14:paraId="2D9D2C80">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其他与项目有关的资料（自附）：供应商总体情况介绍、其他与本项目有关的资料等。</w:t>
      </w:r>
    </w:p>
    <w:p w14:paraId="6C041576">
      <w:pPr>
        <w:spacing w:line="360" w:lineRule="auto"/>
        <w:ind w:firstLine="480" w:firstLineChars="200"/>
        <w:rPr>
          <w:rFonts w:ascii="宋体" w:hAnsi="宋体" w:cs="宋体"/>
          <w:color w:val="auto"/>
          <w:sz w:val="24"/>
          <w:szCs w:val="24"/>
          <w:highlight w:val="none"/>
        </w:rPr>
      </w:pPr>
    </w:p>
    <w:p w14:paraId="64D055D6">
      <w:pPr>
        <w:spacing w:line="360" w:lineRule="auto"/>
        <w:ind w:firstLine="480" w:firstLineChars="200"/>
        <w:jc w:val="center"/>
        <w:rPr>
          <w:rFonts w:ascii="宋体" w:hAnsi="宋体" w:cs="宋体"/>
          <w:color w:val="auto"/>
          <w:sz w:val="24"/>
          <w:szCs w:val="24"/>
          <w:highlight w:val="none"/>
        </w:rPr>
      </w:pPr>
    </w:p>
    <w:p w14:paraId="60ED0945">
      <w:pPr>
        <w:spacing w:line="360" w:lineRule="auto"/>
        <w:ind w:firstLine="480" w:firstLineChars="200"/>
        <w:jc w:val="center"/>
        <w:rPr>
          <w:rFonts w:ascii="宋体" w:hAnsi="宋体" w:cs="宋体"/>
          <w:color w:val="auto"/>
          <w:sz w:val="24"/>
          <w:szCs w:val="24"/>
          <w:highlight w:val="none"/>
        </w:rPr>
      </w:pPr>
    </w:p>
    <w:p w14:paraId="7936CC61">
      <w:pPr>
        <w:spacing w:line="360" w:lineRule="auto"/>
        <w:ind w:firstLine="480" w:firstLineChars="200"/>
        <w:jc w:val="center"/>
        <w:rPr>
          <w:rFonts w:ascii="宋体" w:hAnsi="宋体" w:cs="宋体"/>
          <w:color w:val="auto"/>
          <w:sz w:val="24"/>
          <w:szCs w:val="24"/>
          <w:highlight w:val="none"/>
        </w:rPr>
      </w:pPr>
    </w:p>
    <w:p w14:paraId="17BAD307">
      <w:pPr>
        <w:spacing w:line="360" w:lineRule="auto"/>
        <w:ind w:firstLine="480" w:firstLineChars="200"/>
        <w:jc w:val="center"/>
        <w:rPr>
          <w:rFonts w:ascii="宋体" w:hAnsi="宋体" w:cs="宋体"/>
          <w:color w:val="auto"/>
          <w:sz w:val="24"/>
          <w:szCs w:val="24"/>
          <w:highlight w:val="none"/>
        </w:rPr>
      </w:pPr>
    </w:p>
    <w:p w14:paraId="75238423">
      <w:pPr>
        <w:spacing w:line="360" w:lineRule="auto"/>
        <w:ind w:firstLine="480" w:firstLineChars="200"/>
        <w:jc w:val="center"/>
        <w:rPr>
          <w:rFonts w:ascii="宋体" w:hAnsi="宋体" w:cs="宋体"/>
          <w:color w:val="auto"/>
          <w:sz w:val="24"/>
          <w:szCs w:val="24"/>
          <w:highlight w:val="none"/>
        </w:rPr>
      </w:pPr>
    </w:p>
    <w:p w14:paraId="1553106F">
      <w:pPr>
        <w:spacing w:line="360" w:lineRule="auto"/>
        <w:ind w:firstLine="480" w:firstLineChars="200"/>
        <w:jc w:val="center"/>
        <w:rPr>
          <w:rFonts w:ascii="宋体" w:hAnsi="宋体" w:cs="宋体"/>
          <w:color w:val="auto"/>
          <w:sz w:val="24"/>
          <w:szCs w:val="24"/>
          <w:highlight w:val="none"/>
        </w:rPr>
      </w:pPr>
    </w:p>
    <w:p w14:paraId="53AC4981">
      <w:pPr>
        <w:spacing w:line="360" w:lineRule="auto"/>
        <w:ind w:firstLine="480" w:firstLineChars="200"/>
        <w:jc w:val="center"/>
        <w:rPr>
          <w:rFonts w:ascii="宋体" w:hAnsi="宋体" w:cs="宋体"/>
          <w:color w:val="auto"/>
          <w:sz w:val="24"/>
          <w:szCs w:val="24"/>
          <w:highlight w:val="none"/>
        </w:rPr>
      </w:pPr>
    </w:p>
    <w:p w14:paraId="127AA2AB">
      <w:pPr>
        <w:spacing w:line="360" w:lineRule="auto"/>
        <w:ind w:firstLine="480" w:firstLineChars="200"/>
        <w:jc w:val="center"/>
        <w:rPr>
          <w:rFonts w:ascii="宋体" w:hAnsi="宋体" w:cs="宋体"/>
          <w:color w:val="auto"/>
          <w:sz w:val="24"/>
          <w:szCs w:val="24"/>
          <w:highlight w:val="none"/>
        </w:rPr>
      </w:pPr>
    </w:p>
    <w:p w14:paraId="53EDD143">
      <w:pPr>
        <w:spacing w:line="360" w:lineRule="auto"/>
        <w:ind w:firstLine="480" w:firstLineChars="200"/>
        <w:jc w:val="center"/>
        <w:rPr>
          <w:rFonts w:ascii="宋体" w:hAnsi="宋体" w:cs="宋体"/>
          <w:color w:val="auto"/>
          <w:sz w:val="24"/>
          <w:szCs w:val="24"/>
          <w:highlight w:val="none"/>
        </w:rPr>
      </w:pPr>
    </w:p>
    <w:p w14:paraId="6AE079EA">
      <w:pPr>
        <w:spacing w:line="360" w:lineRule="auto"/>
        <w:ind w:firstLine="480" w:firstLineChars="200"/>
        <w:jc w:val="center"/>
        <w:rPr>
          <w:rFonts w:ascii="宋体" w:hAnsi="宋体" w:cs="宋体"/>
          <w:color w:val="auto"/>
          <w:sz w:val="24"/>
          <w:szCs w:val="24"/>
          <w:highlight w:val="none"/>
        </w:rPr>
      </w:pPr>
    </w:p>
    <w:p w14:paraId="280684A8">
      <w:pPr>
        <w:spacing w:line="360" w:lineRule="auto"/>
        <w:ind w:firstLine="480" w:firstLineChars="200"/>
        <w:jc w:val="center"/>
        <w:rPr>
          <w:rFonts w:ascii="宋体" w:hAnsi="宋体" w:cs="宋体"/>
          <w:color w:val="auto"/>
          <w:sz w:val="24"/>
          <w:szCs w:val="24"/>
          <w:highlight w:val="none"/>
        </w:rPr>
      </w:pPr>
    </w:p>
    <w:p w14:paraId="4BC5D632">
      <w:pPr>
        <w:spacing w:line="360" w:lineRule="auto"/>
        <w:ind w:firstLine="480" w:firstLineChars="200"/>
        <w:jc w:val="center"/>
        <w:outlineLvl w:val="9"/>
        <w:rPr>
          <w:rFonts w:ascii="宋体" w:hAnsi="宋体" w:cs="宋体"/>
          <w:color w:val="auto"/>
          <w:highlight w:val="none"/>
        </w:rPr>
      </w:pPr>
      <w:bookmarkStart w:id="346" w:name="_Toc3407"/>
      <w:r>
        <w:rPr>
          <w:rFonts w:hint="eastAsia" w:ascii="宋体" w:hAnsi="宋体" w:cs="宋体"/>
          <w:color w:val="auto"/>
          <w:sz w:val="24"/>
          <w:szCs w:val="24"/>
          <w:highlight w:val="none"/>
        </w:rPr>
        <w:t>（结束）</w:t>
      </w:r>
      <w:bookmarkEnd w:id="346"/>
    </w:p>
    <w:p w14:paraId="5636B6B9">
      <w:pPr>
        <w:tabs>
          <w:tab w:val="left" w:pos="6300"/>
        </w:tabs>
        <w:snapToGrid w:val="0"/>
        <w:spacing w:line="500" w:lineRule="exact"/>
        <w:ind w:firstLine="4560" w:firstLineChars="1900"/>
        <w:rPr>
          <w:rFonts w:ascii="宋体" w:hAnsi="宋体" w:cs="宋体"/>
          <w:color w:val="auto"/>
          <w:sz w:val="24"/>
          <w:szCs w:val="24"/>
          <w:highlight w:val="none"/>
        </w:rPr>
      </w:pPr>
    </w:p>
    <w:p w14:paraId="4355C666">
      <w:pPr>
        <w:adjustRightInd w:val="0"/>
        <w:snapToGrid w:val="0"/>
        <w:spacing w:before="0" w:after="0" w:line="400" w:lineRule="exact"/>
        <w:ind w:firstLine="480" w:firstLineChars="200"/>
        <w:outlineLvl w:val="9"/>
        <w:rPr>
          <w:rFonts w:ascii="方正仿宋_GBK" w:hAnsi="宋体" w:eastAsia="方正仿宋_GBK"/>
          <w:color w:val="auto"/>
          <w:sz w:val="24"/>
          <w:highlight w:val="none"/>
        </w:rPr>
      </w:pPr>
    </w:p>
    <w:p w14:paraId="7A6B009D">
      <w:pPr>
        <w:adjustRightInd w:val="0"/>
        <w:snapToGrid w:val="0"/>
        <w:spacing w:before="0" w:after="0" w:line="400" w:lineRule="exact"/>
        <w:ind w:firstLine="480" w:firstLineChars="200"/>
        <w:outlineLvl w:val="9"/>
        <w:rPr>
          <w:rFonts w:ascii="方正仿宋_GBK" w:hAnsi="宋体" w:eastAsia="方正仿宋_GBK"/>
          <w:color w:val="auto"/>
          <w:sz w:val="24"/>
          <w:highlight w:val="none"/>
        </w:rPr>
      </w:pPr>
    </w:p>
    <w:p w14:paraId="56B74214">
      <w:pPr>
        <w:adjustRightInd w:val="0"/>
        <w:snapToGrid w:val="0"/>
        <w:spacing w:before="0" w:after="0" w:line="400" w:lineRule="exact"/>
        <w:ind w:firstLine="480" w:firstLineChars="200"/>
        <w:outlineLvl w:val="9"/>
        <w:rPr>
          <w:rFonts w:ascii="方正仿宋_GBK" w:hAnsi="宋体" w:eastAsia="方正仿宋_GBK"/>
          <w:color w:val="auto"/>
          <w:sz w:val="24"/>
          <w:highlight w:val="none"/>
        </w:rPr>
      </w:pPr>
    </w:p>
    <w:p w14:paraId="0D2ECB0B">
      <w:pPr>
        <w:adjustRightInd w:val="0"/>
        <w:snapToGrid w:val="0"/>
        <w:spacing w:before="0" w:after="0" w:line="400" w:lineRule="exact"/>
        <w:ind w:firstLine="480" w:firstLineChars="200"/>
        <w:outlineLvl w:val="9"/>
        <w:rPr>
          <w:rFonts w:ascii="方正仿宋_GBK" w:hAnsi="宋体" w:eastAsia="方正仿宋_GBK"/>
          <w:color w:val="auto"/>
          <w:sz w:val="24"/>
          <w:highlight w:val="none"/>
        </w:rPr>
      </w:pPr>
    </w:p>
    <w:p w14:paraId="5138A04D">
      <w:pPr>
        <w:adjustRightInd w:val="0"/>
        <w:snapToGrid w:val="0"/>
        <w:spacing w:before="0" w:after="0" w:line="400" w:lineRule="exact"/>
        <w:ind w:firstLine="480" w:firstLineChars="200"/>
        <w:outlineLvl w:val="9"/>
        <w:rPr>
          <w:rFonts w:ascii="方正仿宋_GBK" w:hAnsi="宋体" w:eastAsia="方正仿宋_GBK"/>
          <w:color w:val="auto"/>
          <w:sz w:val="24"/>
          <w:highlight w:val="none"/>
        </w:rPr>
      </w:pPr>
    </w:p>
    <w:p w14:paraId="63EF7BD7">
      <w:pPr>
        <w:adjustRightInd w:val="0"/>
        <w:snapToGrid w:val="0"/>
        <w:spacing w:before="0" w:after="0" w:line="400" w:lineRule="exact"/>
        <w:ind w:firstLine="480" w:firstLineChars="200"/>
        <w:outlineLvl w:val="9"/>
        <w:rPr>
          <w:rFonts w:ascii="方正仿宋_GBK" w:hAnsi="宋体" w:eastAsia="方正仿宋_GBK"/>
          <w:color w:val="auto"/>
          <w:sz w:val="24"/>
          <w:highlight w:val="none"/>
        </w:rPr>
      </w:pPr>
    </w:p>
    <w:p w14:paraId="3AC7E808">
      <w:pPr>
        <w:adjustRightInd w:val="0"/>
        <w:snapToGrid w:val="0"/>
        <w:spacing w:before="0" w:after="0" w:line="400" w:lineRule="exact"/>
        <w:ind w:firstLine="480" w:firstLineChars="200"/>
        <w:outlineLvl w:val="9"/>
        <w:rPr>
          <w:rFonts w:ascii="方正仿宋_GBK" w:hAnsi="宋体" w:eastAsia="方正仿宋_GBK"/>
          <w:color w:val="auto"/>
          <w:sz w:val="24"/>
          <w:highlight w:val="none"/>
        </w:rPr>
      </w:pPr>
    </w:p>
    <w:bookmarkEnd w:id="323"/>
    <w:bookmarkEnd w:id="324"/>
    <w:bookmarkEnd w:id="325"/>
    <w:bookmarkEnd w:id="335"/>
    <w:bookmarkEnd w:id="336"/>
    <w:bookmarkEnd w:id="337"/>
    <w:bookmarkEnd w:id="338"/>
    <w:bookmarkEnd w:id="339"/>
    <w:p w14:paraId="3D026BD4">
      <w:pPr>
        <w:spacing w:line="360" w:lineRule="auto"/>
        <w:ind w:firstLine="480" w:firstLineChars="200"/>
        <w:jc w:val="center"/>
        <w:rPr>
          <w:rFonts w:ascii="方正仿宋_GBK" w:hAnsi="宋体" w:eastAsia="方正仿宋_GBK"/>
          <w:color w:val="auto"/>
          <w:sz w:val="24"/>
          <w:szCs w:val="24"/>
          <w:highlight w:val="none"/>
        </w:rPr>
      </w:pPr>
    </w:p>
    <w:p w14:paraId="3AD1C3C6">
      <w:pPr>
        <w:tabs>
          <w:tab w:val="left" w:pos="6300"/>
        </w:tabs>
        <w:snapToGrid w:val="0"/>
        <w:spacing w:line="500" w:lineRule="exact"/>
        <w:jc w:val="center"/>
        <w:rPr>
          <w:b/>
          <w:color w:val="auto"/>
          <w:sz w:val="24"/>
          <w:szCs w:val="24"/>
          <w:highlight w:val="none"/>
        </w:rPr>
      </w:pPr>
    </w:p>
    <w:p w14:paraId="511DBDF0">
      <w:pPr>
        <w:rPr>
          <w:color w:val="auto"/>
          <w:highlight w:val="none"/>
        </w:rPr>
      </w:pPr>
    </w:p>
    <w:sectPr>
      <w:pgSz w:w="11907" w:h="16840"/>
      <w:pgMar w:top="1417" w:right="1417" w:bottom="1417" w:left="1417" w:header="850" w:footer="992" w:gutter="0"/>
      <w:pgBorders>
        <w:top w:val="none" w:sz="0" w:space="0"/>
        <w:left w:val="none" w:sz="0" w:space="0"/>
        <w:bottom w:val="none" w:sz="0" w:space="0"/>
        <w:right w:val="none" w:sz="0" w:space="0"/>
      </w:pgBorders>
      <w:pgNumType w:fmt="numberInDash"/>
      <w:cols w:space="0" w:num="1"/>
      <w:rtlGutter w:val="0"/>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C9BCA">
    <w:pPr>
      <w:pStyle w:val="13"/>
      <w:framePr w:wrap="around" w:vAnchor="text" w:hAnchor="margin" w:xAlign="center" w:y="1"/>
      <w:jc w:val="center"/>
      <w:rPr>
        <w:rStyle w:val="20"/>
        <w:rFonts w:ascii="宋体"/>
        <w:sz w:val="21"/>
        <w:szCs w:val="21"/>
      </w:rPr>
    </w:pPr>
    <w:r>
      <w:rPr>
        <w:rStyle w:val="20"/>
      </w:rPr>
      <w:fldChar w:fldCharType="begin"/>
    </w:r>
    <w:r>
      <w:rPr>
        <w:rStyle w:val="20"/>
        <w:rFonts w:ascii="宋体"/>
        <w:sz w:val="21"/>
        <w:szCs w:val="21"/>
      </w:rPr>
      <w:instrText xml:space="preserve">PAGE  </w:instrText>
    </w:r>
    <w:r>
      <w:rPr>
        <w:rFonts w:ascii="宋体"/>
        <w:sz w:val="21"/>
        <w:szCs w:val="21"/>
      </w:rPr>
      <w:fldChar w:fldCharType="separate"/>
    </w:r>
    <w:r>
      <w:rPr>
        <w:rStyle w:val="20"/>
        <w:rFonts w:ascii="宋体"/>
        <w:sz w:val="21"/>
        <w:szCs w:val="21"/>
      </w:rPr>
      <w:t>- 2 -</w:t>
    </w:r>
    <w:r>
      <w:rPr>
        <w:rFonts w:ascii="宋体"/>
        <w:sz w:val="21"/>
        <w:szCs w:val="21"/>
      </w:rPr>
      <w:fldChar w:fldCharType="end"/>
    </w:r>
  </w:p>
  <w:p w14:paraId="31CF6374">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3F607">
    <w:pPr>
      <w:pStyle w:val="13"/>
      <w:jc w:val="center"/>
      <w:rPr>
        <w:rFonts w:ascii="宋体"/>
        <w:sz w:val="21"/>
        <w:szCs w:val="21"/>
      </w:rPr>
    </w:pPr>
    <w:r>
      <w:rPr>
        <w:rStyle w:val="20"/>
      </w:rPr>
      <w:fldChar w:fldCharType="begin"/>
    </w:r>
    <w:r>
      <w:rPr>
        <w:rStyle w:val="20"/>
        <w:rFonts w:ascii="宋体"/>
        <w:sz w:val="21"/>
        <w:szCs w:val="21"/>
      </w:rPr>
      <w:instrText xml:space="preserve"> PAGE </w:instrText>
    </w:r>
    <w:r>
      <w:rPr>
        <w:rFonts w:ascii="宋体"/>
        <w:sz w:val="21"/>
        <w:szCs w:val="21"/>
      </w:rPr>
      <w:fldChar w:fldCharType="separate"/>
    </w:r>
    <w:r>
      <w:rPr>
        <w:rStyle w:val="20"/>
        <w:rFonts w:ascii="宋体"/>
        <w:sz w:val="21"/>
        <w:szCs w:val="21"/>
      </w:rPr>
      <w:t>- 25 -</w:t>
    </w:r>
    <w:r>
      <w:rPr>
        <w:rFonts w:ascii="宋体"/>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C555BE">
    <w:pPr>
      <w:pStyle w:val="13"/>
      <w:rPr>
        <w:rFonts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8003A0">
                          <w:pPr>
                            <w:pStyle w:val="13"/>
                          </w:pPr>
                          <w:r>
                            <w:fldChar w:fldCharType="begin"/>
                          </w:r>
                          <w:r>
                            <w:instrText xml:space="preserve"> PAGE  \* MERGEFORMAT </w:instrText>
                          </w:r>
                          <w:r>
                            <w:fldChar w:fldCharType="separate"/>
                          </w:r>
                          <w:r>
                            <w:t>27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308003A0">
                    <w:pPr>
                      <w:pStyle w:val="1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1B920">
    <w:pPr>
      <w:pStyle w:val="14"/>
      <w:jc w:val="left"/>
      <w:rPr>
        <w:rFonts w:ascii="宋体"/>
        <w:sz w:val="21"/>
        <w:szCs w:val="21"/>
      </w:rPr>
    </w:pPr>
    <w:r>
      <w:rPr>
        <w:rFonts w:hint="eastAsia" w:ascii="宋体"/>
        <w:sz w:val="21"/>
        <w:szCs w:val="21"/>
        <w:lang w:val="en-US" w:eastAsia="zh-CN"/>
      </w:rPr>
      <w:t xml:space="preserve">攀钢集团工科工程咨询有限公司                                          </w:t>
    </w:r>
    <w:r>
      <w:rPr>
        <w:rFonts w:hint="eastAsia" w:ascii="宋体"/>
        <w:sz w:val="21"/>
        <w:szCs w:val="21"/>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61F7B">
    <w:pPr>
      <w:pStyle w:val="14"/>
      <w:jc w:val="left"/>
      <w:rPr>
        <w:rFonts w:ascii="宋体"/>
        <w:sz w:val="21"/>
        <w:szCs w:val="21"/>
      </w:rPr>
    </w:pPr>
    <w:r>
      <w:rPr>
        <w:rFonts w:hint="eastAsia" w:ascii="宋体"/>
        <w:sz w:val="21"/>
        <w:szCs w:val="21"/>
        <w:lang w:val="en-US" w:eastAsia="zh-CN"/>
      </w:rPr>
      <w:t>攀钢集团工科工程咨询有限公司</w:t>
    </w:r>
    <w:r>
      <w:rPr>
        <w:rFonts w:hint="eastAsia" w:ascii="宋体"/>
        <w:sz w:val="21"/>
        <w:szCs w:val="21"/>
      </w:rPr>
      <w:t xml:space="preserve">  </w:t>
    </w:r>
    <w:r>
      <w:rPr>
        <w:rFonts w:hint="eastAsia" w:ascii="宋体"/>
        <w:sz w:val="21"/>
        <w:szCs w:val="21"/>
        <w:lang w:val="en-US" w:eastAsia="zh-CN"/>
      </w:rPr>
      <w:t xml:space="preserve">      </w:t>
    </w:r>
    <w:r>
      <w:rPr>
        <w:rFonts w:hint="eastAsia" w:ascii="宋体"/>
        <w:sz w:val="21"/>
        <w:szCs w:val="21"/>
      </w:rPr>
      <w:t xml:space="preserve">  </w:t>
    </w:r>
    <w:r>
      <w:rPr>
        <w:rFonts w:hint="eastAsia" w:ascii="宋体"/>
        <w:sz w:val="21"/>
        <w:szCs w:val="21"/>
        <w:lang w:val="en-US" w:eastAsia="zh-CN"/>
      </w:rPr>
      <w:t xml:space="preserve">                                </w:t>
    </w:r>
    <w:r>
      <w:rPr>
        <w:rFonts w:hint="eastAsia" w:ascii="宋体"/>
        <w:sz w:val="21"/>
        <w:szCs w:val="21"/>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E504A">
    <w:pPr>
      <w:pStyle w:val="14"/>
      <w:jc w:val="left"/>
      <w:rPr>
        <w:rFonts w:ascii="宋体"/>
        <w:sz w:val="21"/>
        <w:szCs w:val="21"/>
      </w:rPr>
    </w:pPr>
    <w:r>
      <w:rPr>
        <w:rFonts w:hint="eastAsia" w:ascii="宋体"/>
        <w:sz w:val="21"/>
        <w:szCs w:val="21"/>
        <w:lang w:val="en-US" w:eastAsia="zh-CN"/>
      </w:rPr>
      <w:t>攀钢集团工科工程咨询有限公司</w:t>
    </w:r>
    <w:r>
      <w:rPr>
        <w:rFonts w:hint="eastAsia" w:ascii="宋体"/>
        <w:sz w:val="21"/>
        <w:szCs w:val="21"/>
      </w:rPr>
      <w:t xml:space="preserve">    </w:t>
    </w:r>
    <w:r>
      <w:rPr>
        <w:rFonts w:hint="eastAsia" w:ascii="宋体"/>
        <w:sz w:val="21"/>
        <w:szCs w:val="21"/>
        <w:lang w:val="en-US" w:eastAsia="zh-CN"/>
      </w:rPr>
      <w:t xml:space="preserve">                                     </w:t>
    </w:r>
    <w:r>
      <w:rPr>
        <w:rFonts w:hint="eastAsia" w:ascii="宋体"/>
        <w:sz w:val="21"/>
        <w:szCs w:val="21"/>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02A85E"/>
    <w:multiLevelType w:val="singleLevel"/>
    <w:tmpl w:val="B602A85E"/>
    <w:lvl w:ilvl="0" w:tentative="0">
      <w:start w:val="2"/>
      <w:numFmt w:val="chineseCounting"/>
      <w:suff w:val="nothing"/>
      <w:lvlText w:val="（%1）"/>
      <w:lvlJc w:val="left"/>
      <w:rPr>
        <w:rFonts w:hint="eastAsia"/>
      </w:rPr>
    </w:lvl>
  </w:abstractNum>
  <w:abstractNum w:abstractNumId="1">
    <w:nsid w:val="F96E9B05"/>
    <w:multiLevelType w:val="singleLevel"/>
    <w:tmpl w:val="F96E9B05"/>
    <w:lvl w:ilvl="0" w:tentative="0">
      <w:start w:val="3"/>
      <w:numFmt w:val="decimal"/>
      <w:lvlText w:val="%1."/>
      <w:lvlJc w:val="left"/>
      <w:pPr>
        <w:tabs>
          <w:tab w:val="left" w:pos="312"/>
        </w:tabs>
      </w:pPr>
    </w:lvl>
  </w:abstractNum>
  <w:abstractNum w:abstractNumId="2">
    <w:nsid w:val="076F99A4"/>
    <w:multiLevelType w:val="singleLevel"/>
    <w:tmpl w:val="076F99A4"/>
    <w:lvl w:ilvl="0" w:tentative="0">
      <w:start w:val="1"/>
      <w:numFmt w:val="chineseCounting"/>
      <w:suff w:val="nothing"/>
      <w:lvlText w:val="（%1）"/>
      <w:lvlJc w:val="left"/>
      <w:rPr>
        <w:rFonts w:hint="eastAsia"/>
      </w:rPr>
    </w:lvl>
  </w:abstractNum>
  <w:abstractNum w:abstractNumId="3">
    <w:nsid w:val="1A19356E"/>
    <w:multiLevelType w:val="singleLevel"/>
    <w:tmpl w:val="1A19356E"/>
    <w:lvl w:ilvl="0" w:tentative="0">
      <w:start w:val="3"/>
      <w:numFmt w:val="chineseCounting"/>
      <w:suff w:val="nothing"/>
      <w:lvlText w:val="%1、"/>
      <w:lvlJc w:val="left"/>
      <w:rPr>
        <w:rFonts w:hint="eastAsia"/>
      </w:rPr>
    </w:lvl>
  </w:abstractNum>
  <w:abstractNum w:abstractNumId="4">
    <w:nsid w:val="5ABCA02C"/>
    <w:multiLevelType w:val="singleLevel"/>
    <w:tmpl w:val="5ABCA02C"/>
    <w:lvl w:ilvl="0" w:tentative="0">
      <w:start w:val="1"/>
      <w:numFmt w:val="decimal"/>
      <w:lvlText w:val="%1."/>
      <w:lvlJc w:val="left"/>
      <w:pPr>
        <w:tabs>
          <w:tab w:val="left" w:pos="312"/>
        </w:tabs>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7E0B19"/>
    <w:rsid w:val="001C2052"/>
    <w:rsid w:val="0072714E"/>
    <w:rsid w:val="01E53AAB"/>
    <w:rsid w:val="02E90220"/>
    <w:rsid w:val="03534387"/>
    <w:rsid w:val="040402EB"/>
    <w:rsid w:val="047343F5"/>
    <w:rsid w:val="04B1495D"/>
    <w:rsid w:val="04D32697"/>
    <w:rsid w:val="051F792B"/>
    <w:rsid w:val="061834A6"/>
    <w:rsid w:val="066514EF"/>
    <w:rsid w:val="06862A75"/>
    <w:rsid w:val="068B7ADA"/>
    <w:rsid w:val="06A234EA"/>
    <w:rsid w:val="06FD4A88"/>
    <w:rsid w:val="074C7A52"/>
    <w:rsid w:val="08662D55"/>
    <w:rsid w:val="08B128A6"/>
    <w:rsid w:val="09BC4570"/>
    <w:rsid w:val="0A5B75D8"/>
    <w:rsid w:val="0A6547A5"/>
    <w:rsid w:val="0A8D39DF"/>
    <w:rsid w:val="0AB51320"/>
    <w:rsid w:val="0B6372A8"/>
    <w:rsid w:val="0B953E9F"/>
    <w:rsid w:val="0BAD4690"/>
    <w:rsid w:val="0BF56429"/>
    <w:rsid w:val="0C5B1651"/>
    <w:rsid w:val="0ED44466"/>
    <w:rsid w:val="0FE00F1C"/>
    <w:rsid w:val="10270FEE"/>
    <w:rsid w:val="1306263A"/>
    <w:rsid w:val="134C2455"/>
    <w:rsid w:val="142E658A"/>
    <w:rsid w:val="143B18C7"/>
    <w:rsid w:val="14A32B72"/>
    <w:rsid w:val="1553642E"/>
    <w:rsid w:val="15805A47"/>
    <w:rsid w:val="15ED6F84"/>
    <w:rsid w:val="178C6A30"/>
    <w:rsid w:val="17D15239"/>
    <w:rsid w:val="17DE7734"/>
    <w:rsid w:val="18452B6C"/>
    <w:rsid w:val="191915B7"/>
    <w:rsid w:val="192E299C"/>
    <w:rsid w:val="1940517D"/>
    <w:rsid w:val="19501B94"/>
    <w:rsid w:val="199003FF"/>
    <w:rsid w:val="199D12F1"/>
    <w:rsid w:val="19B95D40"/>
    <w:rsid w:val="19C52E58"/>
    <w:rsid w:val="1A001918"/>
    <w:rsid w:val="1A9447AA"/>
    <w:rsid w:val="1AC10B76"/>
    <w:rsid w:val="1AEE4014"/>
    <w:rsid w:val="1B272B5B"/>
    <w:rsid w:val="1B385835"/>
    <w:rsid w:val="1B444FAC"/>
    <w:rsid w:val="1CC07414"/>
    <w:rsid w:val="1CD949E4"/>
    <w:rsid w:val="1D082D39"/>
    <w:rsid w:val="1D417584"/>
    <w:rsid w:val="1D9F56A6"/>
    <w:rsid w:val="1DB23D88"/>
    <w:rsid w:val="1EEC7EF9"/>
    <w:rsid w:val="1F2C573A"/>
    <w:rsid w:val="1F774C4B"/>
    <w:rsid w:val="200D07E9"/>
    <w:rsid w:val="207A2E7F"/>
    <w:rsid w:val="20920230"/>
    <w:rsid w:val="21110DC5"/>
    <w:rsid w:val="211754AB"/>
    <w:rsid w:val="21542D0F"/>
    <w:rsid w:val="21D04686"/>
    <w:rsid w:val="221D6484"/>
    <w:rsid w:val="23CF3FFE"/>
    <w:rsid w:val="247E276B"/>
    <w:rsid w:val="24E01587"/>
    <w:rsid w:val="253838FB"/>
    <w:rsid w:val="25DF10AE"/>
    <w:rsid w:val="26AD0802"/>
    <w:rsid w:val="270D629D"/>
    <w:rsid w:val="283D5FEB"/>
    <w:rsid w:val="287E64FF"/>
    <w:rsid w:val="287F6F5C"/>
    <w:rsid w:val="29442B4A"/>
    <w:rsid w:val="2C655642"/>
    <w:rsid w:val="2CCB09B8"/>
    <w:rsid w:val="2D1A6AB6"/>
    <w:rsid w:val="2D7A67E5"/>
    <w:rsid w:val="2E601123"/>
    <w:rsid w:val="2E871E0C"/>
    <w:rsid w:val="2EF00A12"/>
    <w:rsid w:val="2EF26AA3"/>
    <w:rsid w:val="2FFB6945"/>
    <w:rsid w:val="307D3A62"/>
    <w:rsid w:val="31763C33"/>
    <w:rsid w:val="31887EE1"/>
    <w:rsid w:val="31FE5396"/>
    <w:rsid w:val="33164B0C"/>
    <w:rsid w:val="333E1F9B"/>
    <w:rsid w:val="376C0B36"/>
    <w:rsid w:val="37EB2336"/>
    <w:rsid w:val="380B5401"/>
    <w:rsid w:val="38312021"/>
    <w:rsid w:val="38C20E58"/>
    <w:rsid w:val="3A9A3B69"/>
    <w:rsid w:val="3AA10EBC"/>
    <w:rsid w:val="3B4167A1"/>
    <w:rsid w:val="3BAE6678"/>
    <w:rsid w:val="3C137CB2"/>
    <w:rsid w:val="3C663DEB"/>
    <w:rsid w:val="3C6E7F5A"/>
    <w:rsid w:val="3E0A18F7"/>
    <w:rsid w:val="3FD31247"/>
    <w:rsid w:val="406D2642"/>
    <w:rsid w:val="40B10A64"/>
    <w:rsid w:val="41A002AD"/>
    <w:rsid w:val="420D3E3B"/>
    <w:rsid w:val="42282918"/>
    <w:rsid w:val="426B5884"/>
    <w:rsid w:val="42983BC3"/>
    <w:rsid w:val="42B559FF"/>
    <w:rsid w:val="42ED123B"/>
    <w:rsid w:val="4302227B"/>
    <w:rsid w:val="43367252"/>
    <w:rsid w:val="44437E31"/>
    <w:rsid w:val="454342FE"/>
    <w:rsid w:val="45852C89"/>
    <w:rsid w:val="45F31B5E"/>
    <w:rsid w:val="461F3847"/>
    <w:rsid w:val="46226106"/>
    <w:rsid w:val="473478B2"/>
    <w:rsid w:val="477F5AC5"/>
    <w:rsid w:val="482D5AF4"/>
    <w:rsid w:val="48AD604A"/>
    <w:rsid w:val="499D11D6"/>
    <w:rsid w:val="4ACA61F8"/>
    <w:rsid w:val="4BF33F92"/>
    <w:rsid w:val="4D776108"/>
    <w:rsid w:val="4E3C3405"/>
    <w:rsid w:val="4E785120"/>
    <w:rsid w:val="4F9F68AD"/>
    <w:rsid w:val="514968E8"/>
    <w:rsid w:val="51817B79"/>
    <w:rsid w:val="51E825ED"/>
    <w:rsid w:val="523C64D5"/>
    <w:rsid w:val="526E2B7A"/>
    <w:rsid w:val="52C368CB"/>
    <w:rsid w:val="52DC52BF"/>
    <w:rsid w:val="5496779C"/>
    <w:rsid w:val="555C5E19"/>
    <w:rsid w:val="557E0B19"/>
    <w:rsid w:val="56C77239"/>
    <w:rsid w:val="59D062E8"/>
    <w:rsid w:val="5AA0313D"/>
    <w:rsid w:val="5B2335F4"/>
    <w:rsid w:val="5BE76B1D"/>
    <w:rsid w:val="5C1E64FE"/>
    <w:rsid w:val="5D4362C0"/>
    <w:rsid w:val="5D542F98"/>
    <w:rsid w:val="5E4E18CC"/>
    <w:rsid w:val="5E843D1D"/>
    <w:rsid w:val="5EC8768F"/>
    <w:rsid w:val="5FC3256D"/>
    <w:rsid w:val="60B76A10"/>
    <w:rsid w:val="611F7F8F"/>
    <w:rsid w:val="617678F3"/>
    <w:rsid w:val="618D5BE9"/>
    <w:rsid w:val="62B63B02"/>
    <w:rsid w:val="62C01E93"/>
    <w:rsid w:val="6388493C"/>
    <w:rsid w:val="63F60BE0"/>
    <w:rsid w:val="640459A3"/>
    <w:rsid w:val="64D03DF2"/>
    <w:rsid w:val="650520CD"/>
    <w:rsid w:val="65844CAC"/>
    <w:rsid w:val="66D63CF1"/>
    <w:rsid w:val="679143AF"/>
    <w:rsid w:val="684233E6"/>
    <w:rsid w:val="68A82244"/>
    <w:rsid w:val="69162878"/>
    <w:rsid w:val="69473047"/>
    <w:rsid w:val="696D5485"/>
    <w:rsid w:val="6A37024E"/>
    <w:rsid w:val="6ABC2ECE"/>
    <w:rsid w:val="6B0C16AE"/>
    <w:rsid w:val="6B29292E"/>
    <w:rsid w:val="6BA36088"/>
    <w:rsid w:val="6D585BD0"/>
    <w:rsid w:val="70537C68"/>
    <w:rsid w:val="7129425E"/>
    <w:rsid w:val="7188167D"/>
    <w:rsid w:val="71BA2FE4"/>
    <w:rsid w:val="71C730BB"/>
    <w:rsid w:val="71D976DF"/>
    <w:rsid w:val="727750AE"/>
    <w:rsid w:val="727E1565"/>
    <w:rsid w:val="72A51424"/>
    <w:rsid w:val="73122CDB"/>
    <w:rsid w:val="73B42C03"/>
    <w:rsid w:val="741D1829"/>
    <w:rsid w:val="74B00580"/>
    <w:rsid w:val="76EC21E5"/>
    <w:rsid w:val="77E65308"/>
    <w:rsid w:val="77EC13AA"/>
    <w:rsid w:val="781C15A8"/>
    <w:rsid w:val="7A186D5D"/>
    <w:rsid w:val="7AAB1B4F"/>
    <w:rsid w:val="7AAC3DA0"/>
    <w:rsid w:val="7B0E5D4A"/>
    <w:rsid w:val="7CF96E16"/>
    <w:rsid w:val="7D11228E"/>
    <w:rsid w:val="7D366C7B"/>
    <w:rsid w:val="7D622E8D"/>
    <w:rsid w:val="7DA2182D"/>
    <w:rsid w:val="7E802674"/>
    <w:rsid w:val="7E98303F"/>
    <w:rsid w:val="7EF07AAE"/>
    <w:rsid w:val="7FCB5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Times New Roman" w:hAnsi="Times New Roman" w:eastAsia="宋体" w:cs="Times New Roman"/>
    </w:rPr>
  </w:style>
  <w:style w:type="paragraph" w:styleId="6">
    <w:name w:val="Body Text"/>
    <w:basedOn w:val="1"/>
    <w:next w:val="7"/>
    <w:qFormat/>
    <w:uiPriority w:val="0"/>
    <w:rPr>
      <w:rFonts w:ascii="仿宋_GB2312" w:eastAsia="仿宋_GB2312"/>
      <w:sz w:val="32"/>
    </w:rPr>
  </w:style>
  <w:style w:type="paragraph" w:styleId="7">
    <w:name w:val="index 7"/>
    <w:basedOn w:val="1"/>
    <w:next w:val="1"/>
    <w:qFormat/>
    <w:uiPriority w:val="0"/>
    <w:pPr>
      <w:ind w:left="2520"/>
    </w:pPr>
  </w:style>
  <w:style w:type="paragraph" w:styleId="8">
    <w:name w:val="Body Text Indent"/>
    <w:basedOn w:val="1"/>
    <w:qFormat/>
    <w:uiPriority w:val="0"/>
    <w:pPr>
      <w:spacing w:line="700" w:lineRule="exact"/>
      <w:ind w:left="960"/>
    </w:pPr>
    <w:rPr>
      <w:sz w:val="44"/>
    </w:rPr>
  </w:style>
  <w:style w:type="paragraph" w:styleId="9">
    <w:name w:val="toc 3"/>
    <w:basedOn w:val="1"/>
    <w:next w:val="1"/>
    <w:qFormat/>
    <w:uiPriority w:val="0"/>
    <w:pPr>
      <w:ind w:left="840" w:leftChars="400"/>
    </w:pPr>
  </w:style>
  <w:style w:type="paragraph" w:styleId="10">
    <w:name w:val="Plain Text"/>
    <w:basedOn w:val="1"/>
    <w:qFormat/>
    <w:uiPriority w:val="0"/>
    <w:rPr>
      <w:rFonts w:ascii="宋体"/>
      <w:sz w:val="21"/>
    </w:rPr>
  </w:style>
  <w:style w:type="paragraph" w:styleId="11">
    <w:name w:val="Date"/>
    <w:basedOn w:val="1"/>
    <w:next w:val="1"/>
    <w:qFormat/>
    <w:uiPriority w:val="0"/>
  </w:style>
  <w:style w:type="paragraph" w:styleId="12">
    <w:name w:val="Body Text Indent 2"/>
    <w:basedOn w:val="1"/>
    <w:qFormat/>
    <w:uiPriority w:val="0"/>
    <w:pPr>
      <w:snapToGrid w:val="0"/>
      <w:spacing w:line="560" w:lineRule="atLeast"/>
      <w:ind w:firstLine="540"/>
    </w:pPr>
  </w:style>
  <w:style w:type="paragraph" w:styleId="13">
    <w:name w:val="footer"/>
    <w:basedOn w:val="1"/>
    <w:qFormat/>
    <w:uiPriority w:val="99"/>
    <w:pPr>
      <w:tabs>
        <w:tab w:val="center" w:pos="4153"/>
        <w:tab w:val="right" w:pos="8306"/>
      </w:tabs>
      <w:snapToGrid w:val="0"/>
      <w:jc w:val="left"/>
    </w:pPr>
    <w:rPr>
      <w:sz w:val="18"/>
    </w:rPr>
  </w:style>
  <w:style w:type="paragraph" w:styleId="14">
    <w:name w:val="header"/>
    <w:basedOn w:val="1"/>
    <w:qFormat/>
    <w:uiPriority w:val="99"/>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0"/>
  </w:style>
  <w:style w:type="paragraph" w:styleId="16">
    <w:name w:val="toc 2"/>
    <w:basedOn w:val="1"/>
    <w:next w:val="1"/>
    <w:qFormat/>
    <w:uiPriority w:val="39"/>
    <w:pPr>
      <w:ind w:left="200" w:leftChars="200"/>
    </w:p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paragraph" w:customStyle="1" w:styleId="2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2">
    <w:name w:val="图例"/>
    <w:basedOn w:val="1"/>
    <w:qFormat/>
    <w:uiPriority w:val="0"/>
    <w:pPr>
      <w:spacing w:before="120" w:after="120" w:line="360" w:lineRule="auto"/>
      <w:jc w:val="center"/>
    </w:pPr>
    <w:rPr>
      <w:rFonts w:eastAsia="仿宋_GB2312"/>
      <w:b/>
      <w:sz w:val="24"/>
    </w:rPr>
  </w:style>
  <w:style w:type="paragraph" w:customStyle="1" w:styleId="23">
    <w:name w:val="1"/>
    <w:basedOn w:val="1"/>
    <w:next w:val="10"/>
    <w:qFormat/>
    <w:uiPriority w:val="0"/>
    <w:rPr>
      <w:rFonts w:ascii="宋体"/>
      <w:sz w:val="21"/>
    </w:rPr>
  </w:style>
  <w:style w:type="paragraph" w:customStyle="1" w:styleId="24">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kern w:val="0"/>
      <w:sz w:val="24"/>
    </w:rPr>
  </w:style>
  <w:style w:type="paragraph" w:customStyle="1" w:styleId="25">
    <w:name w:val="无间隔2"/>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26">
    <w:name w:val="font41"/>
    <w:basedOn w:val="19"/>
    <w:qFormat/>
    <w:uiPriority w:val="0"/>
    <w:rPr>
      <w:rFonts w:hint="eastAsia" w:ascii="宋体" w:hAnsi="宋体" w:eastAsia="宋体" w:cs="宋体"/>
      <w:color w:val="000000"/>
      <w:sz w:val="22"/>
      <w:szCs w:val="22"/>
      <w:u w:val="none"/>
    </w:rPr>
  </w:style>
  <w:style w:type="character" w:customStyle="1" w:styleId="27">
    <w:name w:val="font01"/>
    <w:basedOn w:val="1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3818</Words>
  <Characters>4062</Characters>
  <Lines>0</Lines>
  <Paragraphs>0</Paragraphs>
  <TotalTime>2</TotalTime>
  <ScaleCrop>false</ScaleCrop>
  <LinksUpToDate>false</LinksUpToDate>
  <CharactersWithSpaces>4156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2025-02-25T03:16:00Z</dcterms:created>
  <dc:creator>22222</dc:creator>
  <cp:lastModifiedBy>22222</cp:lastModifiedBy>
  <dcterms:modified xsi:type="dcterms:W3CDTF">2025-03-19T08:18:55Z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7627135D7A764F04A6F73549F8209C39_11</vt:lpwstr>
  </property>
  <property fmtid="{D5CDD505-2E9C-101B-9397-08002B2CF9AE}" pid="4" name="KSOTemplateDocerSaveRecord">
    <vt:lpwstr>eyJoZGlkIjoiMDJmNzQxMmMwMDliNTM3M2M4ODVlYWE5YmRhMGZlZmMiLCJ1c2VySWQiOiIzMDQzODA4ODcifQ==</vt:lpwstr>
  </property>
</Properties>
</file>