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180CDB">
      <w:pPr>
        <w:pStyle w:val="5"/>
        <w:keepNext/>
        <w:keepLines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Theme="majorEastAsia" w:hAnsiTheme="majorEastAsia" w:eastAsiaTheme="majorEastAsia"/>
          <w:color w:val="333333"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/>
          <w:color w:val="333333"/>
          <w:sz w:val="36"/>
          <w:szCs w:val="36"/>
          <w:lang w:eastAsia="zh-CN"/>
        </w:rPr>
        <w:t>业余无线电管理配套服务项目</w:t>
      </w:r>
    </w:p>
    <w:p w14:paraId="1848DA04">
      <w:pPr>
        <w:pStyle w:val="5"/>
        <w:keepNext/>
        <w:keepLines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Theme="majorEastAsia" w:hAnsiTheme="majorEastAsia" w:eastAsiaTheme="majorEastAsia"/>
          <w:color w:val="333333"/>
          <w:sz w:val="36"/>
          <w:szCs w:val="36"/>
        </w:rPr>
      </w:pPr>
      <w:r>
        <w:rPr>
          <w:rFonts w:hint="eastAsia" w:asciiTheme="majorEastAsia" w:hAnsiTheme="majorEastAsia" w:eastAsiaTheme="majorEastAsia"/>
          <w:color w:val="333333"/>
          <w:sz w:val="36"/>
          <w:szCs w:val="36"/>
        </w:rPr>
        <w:t>结果公示</w:t>
      </w:r>
    </w:p>
    <w:p w14:paraId="5BD3C3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2" w:firstLineChars="200"/>
        <w:textAlignment w:val="auto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一、项目号：CQCBJQ2411-397</w:t>
      </w:r>
    </w:p>
    <w:p w14:paraId="14008C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2" w:firstLineChars="200"/>
        <w:textAlignment w:val="auto"/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二、项目名称：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  <w:t>业余无线电管理配套服务项目</w:t>
      </w:r>
    </w:p>
    <w:p w14:paraId="24E569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2" w:firstLineChars="200"/>
        <w:textAlignment w:val="auto"/>
        <w:rPr>
          <w:rFonts w:hint="default" w:asciiTheme="majorEastAsia" w:hAnsiTheme="majorEastAsia" w:eastAsiaTheme="majorEastAsia"/>
          <w:b/>
          <w:color w:val="333333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三、采购方式：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公开招标</w:t>
      </w:r>
    </w:p>
    <w:p w14:paraId="46E6D4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2" w:firstLineChars="200"/>
        <w:textAlignment w:val="auto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四、评审日期：202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4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年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12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月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12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日</w:t>
      </w:r>
    </w:p>
    <w:p w14:paraId="67E0D6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2" w:firstLineChars="200"/>
        <w:textAlignment w:val="auto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五、公示日期：202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4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年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12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月</w:t>
      </w:r>
      <w:r>
        <w:rPr>
          <w:rFonts w:hint="eastAsia" w:asciiTheme="majorEastAsia" w:hAnsiTheme="majorEastAsia" w:eastAsiaTheme="majorEastAsia"/>
          <w:b/>
          <w:color w:val="333333"/>
          <w:szCs w:val="21"/>
          <w:highlight w:val="none"/>
          <w:lang w:val="en-US" w:eastAsia="zh-CN"/>
        </w:rPr>
        <w:t>12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日</w:t>
      </w:r>
    </w:p>
    <w:p w14:paraId="7BA72F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2" w:firstLineChars="200"/>
        <w:textAlignment w:val="auto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六、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中标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结果</w:t>
      </w:r>
    </w:p>
    <w:tbl>
      <w:tblPr>
        <w:tblStyle w:val="12"/>
        <w:tblW w:w="8364" w:type="dxa"/>
        <w:tblCellSpacing w:w="15" w:type="dxa"/>
        <w:tblInd w:w="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19"/>
        <w:gridCol w:w="1701"/>
        <w:gridCol w:w="3544"/>
      </w:tblGrid>
      <w:tr w14:paraId="6F5279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tblCellSpacing w:w="15" w:type="dxa"/>
        </w:trPr>
        <w:tc>
          <w:tcPr>
            <w:tcW w:w="3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4B639DD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项目内容</w:t>
            </w:r>
          </w:p>
        </w:tc>
        <w:tc>
          <w:tcPr>
            <w:tcW w:w="1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1F2B213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金额（元）</w:t>
            </w:r>
          </w:p>
        </w:tc>
        <w:tc>
          <w:tcPr>
            <w:tcW w:w="34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9ACB7CF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成交供应商</w:t>
            </w:r>
          </w:p>
        </w:tc>
      </w:tr>
      <w:tr w14:paraId="5597A7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307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4F189F33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eastAsia="zh-CN"/>
              </w:rPr>
              <w:t>业余无线电管理配套服务</w:t>
            </w:r>
          </w:p>
        </w:tc>
        <w:tc>
          <w:tcPr>
            <w:tcW w:w="1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6A9B83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476020.00</w:t>
            </w:r>
          </w:p>
        </w:tc>
        <w:tc>
          <w:tcPr>
            <w:tcW w:w="34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6016F63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eastAsia="zh-CN"/>
              </w:rPr>
              <w:t>重庆市无线电协会</w:t>
            </w:r>
          </w:p>
        </w:tc>
      </w:tr>
      <w:tr w14:paraId="40D5CD2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307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06070C36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</w:p>
        </w:tc>
        <w:tc>
          <w:tcPr>
            <w:tcW w:w="1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41AB13C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477380.00</w:t>
            </w:r>
          </w:p>
        </w:tc>
        <w:tc>
          <w:tcPr>
            <w:tcW w:w="34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68E0D0F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eastAsia="zh-CN"/>
              </w:rPr>
              <w:t>重庆广九科技有限公司</w:t>
            </w:r>
          </w:p>
        </w:tc>
      </w:tr>
      <w:tr w14:paraId="2AB37C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307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B8B5E34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</w:p>
        </w:tc>
        <w:tc>
          <w:tcPr>
            <w:tcW w:w="1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DAF0101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477800.00</w:t>
            </w:r>
          </w:p>
        </w:tc>
        <w:tc>
          <w:tcPr>
            <w:tcW w:w="34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4629EA5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eastAsia="zh-CN"/>
              </w:rPr>
              <w:t>重庆简兴讯通信技术有限公司</w:t>
            </w:r>
          </w:p>
        </w:tc>
      </w:tr>
    </w:tbl>
    <w:p w14:paraId="024DB6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2" w:firstLineChars="200"/>
        <w:textAlignment w:val="auto"/>
        <w:rPr>
          <w:rFonts w:hint="default" w:asciiTheme="majorEastAsia" w:hAnsiTheme="majorEastAsia" w:eastAsiaTheme="majorEastAsia"/>
          <w:b/>
          <w:color w:val="333333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七、评审得分表</w:t>
      </w:r>
    </w:p>
    <w:tbl>
      <w:tblPr>
        <w:tblStyle w:val="12"/>
        <w:tblW w:w="8420" w:type="dxa"/>
        <w:tblCellSpacing w:w="15" w:type="dxa"/>
        <w:tblInd w:w="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52"/>
        <w:gridCol w:w="1290"/>
        <w:gridCol w:w="1290"/>
        <w:gridCol w:w="1290"/>
        <w:gridCol w:w="1291"/>
        <w:gridCol w:w="907"/>
      </w:tblGrid>
      <w:tr w14:paraId="05E8D8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tblCellSpacing w:w="15" w:type="dxa"/>
        </w:trPr>
        <w:tc>
          <w:tcPr>
            <w:tcW w:w="2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3390FDE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供应商名称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15BE401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报价得分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2869E7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技术得分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3EBEEC8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商务得分</w:t>
            </w:r>
          </w:p>
        </w:tc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41ACBB3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合计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DA4D8F1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排序</w:t>
            </w:r>
          </w:p>
        </w:tc>
      </w:tr>
      <w:tr w14:paraId="248E72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2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852A8C5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重庆市无线电协会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4B122C2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30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726D285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35.6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E1258C8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12</w:t>
            </w:r>
          </w:p>
        </w:tc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4EA6EE0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77.6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A34C524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</w:t>
            </w:r>
          </w:p>
        </w:tc>
      </w:tr>
      <w:tr w14:paraId="3FF102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2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9226A50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重庆广九科技有限公司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994AB4A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29.91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D8BB5B6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32.8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CADE1F3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71EB0EA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62.71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2DDF8EF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</w:t>
            </w:r>
          </w:p>
        </w:tc>
      </w:tr>
      <w:tr w14:paraId="562EC60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2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12B320C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重庆简兴讯通信技术有限公司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4D6F92C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29.89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82039C7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31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B2862D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9A11F8B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60.89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376BF90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</w:t>
            </w:r>
          </w:p>
        </w:tc>
      </w:tr>
    </w:tbl>
    <w:p w14:paraId="4D878B9E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八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、磋商小组成员名单</w:t>
      </w:r>
    </w:p>
    <w:p w14:paraId="4653788C">
      <w:pPr>
        <w:snapToGrid w:val="0"/>
        <w:spacing w:line="360" w:lineRule="auto"/>
        <w:ind w:firstLine="420" w:firstLineChars="200"/>
        <w:rPr>
          <w:rFonts w:hint="default" w:asciiTheme="majorEastAsia" w:hAnsiTheme="majorEastAsia" w:eastAsiaTheme="majorEastAsia"/>
          <w:color w:val="333333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门  华、祁江波、万邦睿、王  跃、甘汁冰</w:t>
      </w:r>
    </w:p>
    <w:p w14:paraId="0790D50F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九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、公告期限</w:t>
      </w:r>
    </w:p>
    <w:p w14:paraId="723BBBBA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公告期限：1个工作日</w:t>
      </w:r>
    </w:p>
    <w:p w14:paraId="05CA8D21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十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、联系人</w:t>
      </w:r>
    </w:p>
    <w:p w14:paraId="3F1B2DBD">
      <w:pPr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采购人：重庆市经济</w:t>
      </w:r>
      <w:bookmarkStart w:id="0" w:name="_GoBack"/>
      <w:bookmarkEnd w:id="0"/>
      <w:r>
        <w:rPr>
          <w:rFonts w:hint="eastAsia" w:asciiTheme="majorEastAsia" w:hAnsiTheme="majorEastAsia" w:eastAsiaTheme="majorEastAsia"/>
          <w:color w:val="333333"/>
          <w:szCs w:val="21"/>
        </w:rPr>
        <w:t>和信息化委员会</w:t>
      </w:r>
    </w:p>
    <w:p w14:paraId="7725AD4B">
      <w:pPr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采购经办人：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甘</w:t>
      </w:r>
      <w:r>
        <w:rPr>
          <w:rFonts w:hint="eastAsia" w:asciiTheme="majorEastAsia" w:hAnsiTheme="majorEastAsia" w:eastAsiaTheme="majorEastAsia"/>
          <w:color w:val="333333"/>
          <w:szCs w:val="21"/>
        </w:rPr>
        <w:t>老师</w:t>
      </w:r>
    </w:p>
    <w:p w14:paraId="6B2B92E9">
      <w:pPr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电  话：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63897736</w:t>
      </w:r>
    </w:p>
    <w:p w14:paraId="17D15682">
      <w:pPr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采购人地址：重庆市渝北区云杉南路12号</w:t>
      </w:r>
    </w:p>
    <w:p w14:paraId="2B525B69">
      <w:pPr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代理机构：重庆市中基致信招标代理有限公司</w:t>
      </w:r>
    </w:p>
    <w:p w14:paraId="19C2D35C">
      <w:pPr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代理机构经办人：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周</w:t>
      </w:r>
      <w:r>
        <w:rPr>
          <w:rFonts w:hint="eastAsia" w:asciiTheme="majorEastAsia" w:hAnsiTheme="majorEastAsia" w:eastAsiaTheme="majorEastAsia"/>
          <w:color w:val="333333"/>
          <w:szCs w:val="21"/>
        </w:rPr>
        <w:t>老师</w:t>
      </w:r>
    </w:p>
    <w:p w14:paraId="2A623A25">
      <w:pPr>
        <w:snapToGrid w:val="0"/>
        <w:spacing w:line="360" w:lineRule="auto"/>
        <w:ind w:firstLine="420" w:firstLineChars="200"/>
        <w:rPr>
          <w:rFonts w:hint="default" w:asciiTheme="majorEastAsia" w:hAnsiTheme="majorEastAsia" w:eastAsiaTheme="majorEastAsia"/>
          <w:color w:val="333333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代理机构电话：（023）88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505900</w:t>
      </w:r>
    </w:p>
    <w:p w14:paraId="41EC1EE0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代理机构地址：重庆市渝北区财富大道2号财富A座9楼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0YTgwN2QwNmU0MDI5MDg5NTZkN2MwMmU3MjJjNjAifQ=="/>
  </w:docVars>
  <w:rsids>
    <w:rsidRoot w:val="0074372C"/>
    <w:rsid w:val="00002A9C"/>
    <w:rsid w:val="00005A43"/>
    <w:rsid w:val="000119BC"/>
    <w:rsid w:val="00023089"/>
    <w:rsid w:val="000370B6"/>
    <w:rsid w:val="000551E5"/>
    <w:rsid w:val="00055EFD"/>
    <w:rsid w:val="00061AA6"/>
    <w:rsid w:val="0009216D"/>
    <w:rsid w:val="000E0F5D"/>
    <w:rsid w:val="000F532C"/>
    <w:rsid w:val="00106AE1"/>
    <w:rsid w:val="00141565"/>
    <w:rsid w:val="0014290D"/>
    <w:rsid w:val="001455CB"/>
    <w:rsid w:val="001523E9"/>
    <w:rsid w:val="00153732"/>
    <w:rsid w:val="00156097"/>
    <w:rsid w:val="00156AA3"/>
    <w:rsid w:val="001624AF"/>
    <w:rsid w:val="00166793"/>
    <w:rsid w:val="00185D29"/>
    <w:rsid w:val="001B1BFE"/>
    <w:rsid w:val="001B28E1"/>
    <w:rsid w:val="001C66FD"/>
    <w:rsid w:val="001D3D60"/>
    <w:rsid w:val="001D5937"/>
    <w:rsid w:val="001F21FA"/>
    <w:rsid w:val="002105E0"/>
    <w:rsid w:val="00223835"/>
    <w:rsid w:val="00226760"/>
    <w:rsid w:val="002305D6"/>
    <w:rsid w:val="00237B0E"/>
    <w:rsid w:val="002469CE"/>
    <w:rsid w:val="002514A0"/>
    <w:rsid w:val="0025451E"/>
    <w:rsid w:val="00254D38"/>
    <w:rsid w:val="00287671"/>
    <w:rsid w:val="002C25CC"/>
    <w:rsid w:val="002D4CB9"/>
    <w:rsid w:val="002F45CE"/>
    <w:rsid w:val="00305CAE"/>
    <w:rsid w:val="00317D0E"/>
    <w:rsid w:val="00322E1B"/>
    <w:rsid w:val="00362F6A"/>
    <w:rsid w:val="00371C15"/>
    <w:rsid w:val="003820E6"/>
    <w:rsid w:val="003958C6"/>
    <w:rsid w:val="003A1F4B"/>
    <w:rsid w:val="003D2B37"/>
    <w:rsid w:val="003E037A"/>
    <w:rsid w:val="0041419D"/>
    <w:rsid w:val="004157C9"/>
    <w:rsid w:val="00423EEA"/>
    <w:rsid w:val="00431107"/>
    <w:rsid w:val="00455E05"/>
    <w:rsid w:val="00471C80"/>
    <w:rsid w:val="0047506D"/>
    <w:rsid w:val="004A0E3D"/>
    <w:rsid w:val="004E7CF5"/>
    <w:rsid w:val="004F1B07"/>
    <w:rsid w:val="00511394"/>
    <w:rsid w:val="00544EE3"/>
    <w:rsid w:val="00560742"/>
    <w:rsid w:val="0058552F"/>
    <w:rsid w:val="005B27B3"/>
    <w:rsid w:val="005D0ABD"/>
    <w:rsid w:val="005D284C"/>
    <w:rsid w:val="0060152F"/>
    <w:rsid w:val="00603C76"/>
    <w:rsid w:val="00610BF2"/>
    <w:rsid w:val="00613F97"/>
    <w:rsid w:val="006206EA"/>
    <w:rsid w:val="006208DA"/>
    <w:rsid w:val="00622520"/>
    <w:rsid w:val="006B1C62"/>
    <w:rsid w:val="006B6DE1"/>
    <w:rsid w:val="006F26A0"/>
    <w:rsid w:val="00705C10"/>
    <w:rsid w:val="00737F3F"/>
    <w:rsid w:val="0074372C"/>
    <w:rsid w:val="00747633"/>
    <w:rsid w:val="007701C5"/>
    <w:rsid w:val="0078122E"/>
    <w:rsid w:val="00781F47"/>
    <w:rsid w:val="007A25EA"/>
    <w:rsid w:val="007A7BCF"/>
    <w:rsid w:val="007B141D"/>
    <w:rsid w:val="007B2799"/>
    <w:rsid w:val="007C1F0B"/>
    <w:rsid w:val="00806D44"/>
    <w:rsid w:val="00811BFC"/>
    <w:rsid w:val="00832AB4"/>
    <w:rsid w:val="0084120C"/>
    <w:rsid w:val="008474E6"/>
    <w:rsid w:val="008613A7"/>
    <w:rsid w:val="00867DA9"/>
    <w:rsid w:val="00887938"/>
    <w:rsid w:val="008A0D4F"/>
    <w:rsid w:val="008A6F10"/>
    <w:rsid w:val="008D23BB"/>
    <w:rsid w:val="009120BE"/>
    <w:rsid w:val="00943FAA"/>
    <w:rsid w:val="00954D2F"/>
    <w:rsid w:val="00987064"/>
    <w:rsid w:val="0098714B"/>
    <w:rsid w:val="009C55DF"/>
    <w:rsid w:val="009C6BF3"/>
    <w:rsid w:val="009E3367"/>
    <w:rsid w:val="00A01232"/>
    <w:rsid w:val="00A14C6D"/>
    <w:rsid w:val="00A2600E"/>
    <w:rsid w:val="00A51757"/>
    <w:rsid w:val="00A811A7"/>
    <w:rsid w:val="00AA02AA"/>
    <w:rsid w:val="00AA10B7"/>
    <w:rsid w:val="00AA2DF1"/>
    <w:rsid w:val="00AB426C"/>
    <w:rsid w:val="00AD6151"/>
    <w:rsid w:val="00AE38F1"/>
    <w:rsid w:val="00B05B48"/>
    <w:rsid w:val="00B17127"/>
    <w:rsid w:val="00B30234"/>
    <w:rsid w:val="00B3545B"/>
    <w:rsid w:val="00B47209"/>
    <w:rsid w:val="00B64AA9"/>
    <w:rsid w:val="00B666B0"/>
    <w:rsid w:val="00B724DE"/>
    <w:rsid w:val="00B93CAA"/>
    <w:rsid w:val="00B95CD0"/>
    <w:rsid w:val="00BA03C1"/>
    <w:rsid w:val="00BA3EB1"/>
    <w:rsid w:val="00BB748A"/>
    <w:rsid w:val="00BC4225"/>
    <w:rsid w:val="00C22F00"/>
    <w:rsid w:val="00C361A4"/>
    <w:rsid w:val="00CD6087"/>
    <w:rsid w:val="00CD78E6"/>
    <w:rsid w:val="00CE6C27"/>
    <w:rsid w:val="00CF5581"/>
    <w:rsid w:val="00D0693D"/>
    <w:rsid w:val="00D106B5"/>
    <w:rsid w:val="00D16FAC"/>
    <w:rsid w:val="00D20D01"/>
    <w:rsid w:val="00D232B7"/>
    <w:rsid w:val="00D32FF2"/>
    <w:rsid w:val="00D41A33"/>
    <w:rsid w:val="00D55A39"/>
    <w:rsid w:val="00D66B10"/>
    <w:rsid w:val="00D74111"/>
    <w:rsid w:val="00D90A0C"/>
    <w:rsid w:val="00D9122D"/>
    <w:rsid w:val="00DC0E98"/>
    <w:rsid w:val="00DC387C"/>
    <w:rsid w:val="00E013F7"/>
    <w:rsid w:val="00E06779"/>
    <w:rsid w:val="00E31208"/>
    <w:rsid w:val="00E62D29"/>
    <w:rsid w:val="00EA4DDB"/>
    <w:rsid w:val="00EC3FF9"/>
    <w:rsid w:val="00ED0DA2"/>
    <w:rsid w:val="00EE4183"/>
    <w:rsid w:val="00EE570A"/>
    <w:rsid w:val="00F0123D"/>
    <w:rsid w:val="00F267B5"/>
    <w:rsid w:val="00F6068E"/>
    <w:rsid w:val="00F658C0"/>
    <w:rsid w:val="00F75558"/>
    <w:rsid w:val="00F843F7"/>
    <w:rsid w:val="00F92320"/>
    <w:rsid w:val="00FB2EDE"/>
    <w:rsid w:val="00FC1C25"/>
    <w:rsid w:val="00FD26EB"/>
    <w:rsid w:val="00FE0C5A"/>
    <w:rsid w:val="00FE7148"/>
    <w:rsid w:val="00FF27F8"/>
    <w:rsid w:val="027022D3"/>
    <w:rsid w:val="042F37C5"/>
    <w:rsid w:val="05C92FA2"/>
    <w:rsid w:val="06B56F46"/>
    <w:rsid w:val="08DA7C1F"/>
    <w:rsid w:val="08EF5C6F"/>
    <w:rsid w:val="0DDB7F84"/>
    <w:rsid w:val="12DB4E21"/>
    <w:rsid w:val="141D45F8"/>
    <w:rsid w:val="1E291771"/>
    <w:rsid w:val="1F980D10"/>
    <w:rsid w:val="31906646"/>
    <w:rsid w:val="33F77F81"/>
    <w:rsid w:val="36676509"/>
    <w:rsid w:val="388001CF"/>
    <w:rsid w:val="3C062F86"/>
    <w:rsid w:val="3D1E1A49"/>
    <w:rsid w:val="3E1D2CF3"/>
    <w:rsid w:val="40B80AD9"/>
    <w:rsid w:val="40FA5458"/>
    <w:rsid w:val="423E352B"/>
    <w:rsid w:val="43BC74DC"/>
    <w:rsid w:val="443D73A8"/>
    <w:rsid w:val="453D30B5"/>
    <w:rsid w:val="467C2EC0"/>
    <w:rsid w:val="494E51AB"/>
    <w:rsid w:val="51B55C43"/>
    <w:rsid w:val="52C77543"/>
    <w:rsid w:val="53934AFB"/>
    <w:rsid w:val="58AB6E2E"/>
    <w:rsid w:val="5B2A2366"/>
    <w:rsid w:val="618221D5"/>
    <w:rsid w:val="73D2382E"/>
    <w:rsid w:val="772B3BAC"/>
    <w:rsid w:val="7B4E7EFF"/>
    <w:rsid w:val="7C4F72D9"/>
    <w:rsid w:val="7F6F66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qFormat="1" w:unhideWhenUsed="0" w:uiPriority="0" w:semiHidden="0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link w:val="17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5">
    <w:name w:val="heading 3"/>
    <w:basedOn w:val="1"/>
    <w:next w:val="1"/>
    <w:link w:val="22"/>
    <w:autoRedefine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21"/>
    <w:autoRedefine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index 7"/>
    <w:basedOn w:val="1"/>
    <w:next w:val="1"/>
    <w:qFormat/>
    <w:uiPriority w:val="0"/>
    <w:pPr>
      <w:ind w:left="2520"/>
    </w:pPr>
    <w:rPr>
      <w:rFonts w:ascii="Times New Roman" w:hAnsi="Times New Roman"/>
    </w:r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Body Text First Indent"/>
    <w:basedOn w:val="2"/>
    <w:next w:val="1"/>
    <w:autoRedefine/>
    <w:qFormat/>
    <w:uiPriority w:val="0"/>
    <w:pPr>
      <w:ind w:firstLine="420" w:firstLineChars="100"/>
    </w:pPr>
  </w:style>
  <w:style w:type="paragraph" w:styleId="14">
    <w:name w:val="Quote"/>
    <w:basedOn w:val="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i/>
      <w:sz w:val="21"/>
      <w:lang w:val="en-US" w:eastAsia="zh-CN" w:bidi="ar-SA"/>
    </w:rPr>
  </w:style>
  <w:style w:type="character" w:customStyle="1" w:styleId="15">
    <w:name w:val="页眉 Char"/>
    <w:basedOn w:val="13"/>
    <w:link w:val="9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8"/>
    <w:autoRedefine/>
    <w:qFormat/>
    <w:uiPriority w:val="99"/>
    <w:rPr>
      <w:sz w:val="18"/>
      <w:szCs w:val="18"/>
    </w:rPr>
  </w:style>
  <w:style w:type="character" w:customStyle="1" w:styleId="17">
    <w:name w:val="标题 2 Char"/>
    <w:basedOn w:val="13"/>
    <w:link w:val="4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8">
    <w:name w:val="style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9">
    <w:name w:val="apple-converted-space"/>
    <w:basedOn w:val="13"/>
    <w:autoRedefine/>
    <w:qFormat/>
    <w:uiPriority w:val="0"/>
  </w:style>
  <w:style w:type="paragraph" w:customStyle="1" w:styleId="20">
    <w:name w:val="style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1">
    <w:name w:val="标题 4 Char"/>
    <w:basedOn w:val="13"/>
    <w:link w:val="6"/>
    <w:autoRedefine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2">
    <w:name w:val="标题 3 Char"/>
    <w:basedOn w:val="13"/>
    <w:link w:val="5"/>
    <w:autoRedefine/>
    <w:qFormat/>
    <w:uiPriority w:val="9"/>
    <w:rPr>
      <w:b/>
      <w:bCs/>
      <w:sz w:val="32"/>
      <w:szCs w:val="32"/>
    </w:rPr>
  </w:style>
  <w:style w:type="character" w:customStyle="1" w:styleId="23">
    <w:name w:val="title_emph1"/>
    <w:autoRedefine/>
    <w:qFormat/>
    <w:uiPriority w:val="0"/>
    <w:rPr>
      <w:rFonts w:hint="default" w:ascii="Arial" w:hAnsi="Arial"/>
      <w:b/>
      <w:sz w:val="20"/>
    </w:rPr>
  </w:style>
  <w:style w:type="character" w:customStyle="1" w:styleId="24">
    <w:name w:val="Table Text Char"/>
    <w:link w:val="25"/>
    <w:autoRedefine/>
    <w:qFormat/>
    <w:uiPriority w:val="0"/>
    <w:rPr>
      <w:rFonts w:ascii="Arial" w:hAnsi="Arial"/>
      <w:sz w:val="18"/>
    </w:rPr>
  </w:style>
  <w:style w:type="paragraph" w:customStyle="1" w:styleId="25">
    <w:name w:val="Table Text"/>
    <w:link w:val="24"/>
    <w:autoRedefine/>
    <w:qFormat/>
    <w:uiPriority w:val="0"/>
    <w:pPr>
      <w:snapToGrid w:val="0"/>
      <w:spacing w:before="80" w:after="80"/>
    </w:pPr>
    <w:rPr>
      <w:rFonts w:ascii="Arial" w:hAnsi="Arial" w:eastAsiaTheme="minorEastAsia" w:cstheme="minorBidi"/>
      <w:kern w:val="2"/>
      <w:sz w:val="1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418</Words>
  <Characters>511</Characters>
  <Lines>2</Lines>
  <Paragraphs>1</Paragraphs>
  <TotalTime>0</TotalTime>
  <ScaleCrop>false</ScaleCrop>
  <LinksUpToDate>false</LinksUpToDate>
  <CharactersWithSpaces>523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2017-03-14T01:58:00Z</dcterms:created>
  <dc:creator>Administrator</dc:creator>
  <cp:lastModifiedBy>周菲童</cp:lastModifiedBy>
  <dcterms:modified xsi:type="dcterms:W3CDTF">2024-12-12T08:36:30Z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17EB3221F8D2402AA776E8CD26735351_12</vt:lpwstr>
  </property>
</Properties>
</file>