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20" w:lineRule="exact"/>
        <w:jc w:val="center"/>
        <w:rPr>
          <w:rFonts w:ascii="方正小标宋_GBK" w:eastAsia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eastAsia="方正小标宋_GBK"/>
          <w:color w:val="000000"/>
          <w:kern w:val="0"/>
          <w:sz w:val="44"/>
          <w:szCs w:val="44"/>
          <w:shd w:val="clear" w:color="auto" w:fill="FFFFFF"/>
        </w:rPr>
        <w:t>履约结果公告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eastAsia" w:ascii="方正黑体_GBK" w:hAnsi="黑体" w:eastAsia="方正黑体_GBK"/>
          <w:szCs w:val="32"/>
        </w:rPr>
        <w:t>一、合同编号：</w:t>
      </w:r>
      <w:r>
        <w:rPr>
          <w:rFonts w:hint="eastAsia" w:ascii="方正黑体_GBK" w:hAnsi="仿宋" w:eastAsia="方正黑体_GBK"/>
          <w:szCs w:val="32"/>
          <w:u w:val="single"/>
        </w:rPr>
        <w:t>　　</w:t>
      </w:r>
      <w:r>
        <w:rPr>
          <w:rFonts w:hint="default" w:ascii="Times New Roman" w:hAnsi="Times New Roman" w:eastAsia="仿宋" w:cs="Times New Roman"/>
          <w:szCs w:val="32"/>
          <w:u w:val="single"/>
          <w:lang w:val="en-US" w:eastAsia="zh-CN"/>
        </w:rPr>
        <w:t>2023年A146号</w:t>
      </w:r>
      <w:r>
        <w:rPr>
          <w:rFonts w:hint="default" w:ascii="Times New Roman" w:hAnsi="Times New Roman" w:eastAsia="方正黑体_GBK" w:cs="Times New Roman"/>
          <w:szCs w:val="32"/>
          <w:u w:val="single"/>
        </w:rPr>
        <w:t>　　　　　</w:t>
      </w:r>
      <w:r>
        <w:rPr>
          <w:rFonts w:hint="default" w:ascii="Times New Roman" w:hAnsi="Times New Roman" w:eastAsia="方正黑体_GBK" w:cs="Times New Roman"/>
          <w:szCs w:val="32"/>
        </w:rPr>
        <w:t>　</w:t>
      </w:r>
    </w:p>
    <w:p>
      <w:pPr>
        <w:overflowPunct w:val="0"/>
        <w:spacing w:line="520" w:lineRule="exact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二、合同名称：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重庆市政府采购合同　　　</w:t>
      </w:r>
    </w:p>
    <w:p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u w:val="single"/>
        </w:rPr>
      </w:pPr>
      <w:r>
        <w:rPr>
          <w:rFonts w:hint="default" w:ascii="Times New Roman" w:hAnsi="Times New Roman" w:eastAsia="方正黑体_GBK" w:cs="Times New Roman"/>
          <w:szCs w:val="32"/>
        </w:rPr>
        <w:t>三、项目编号：</w:t>
      </w:r>
      <w:r>
        <w:rPr>
          <w:rFonts w:hint="default" w:ascii="Times New Roman" w:hAnsi="Times New Roman" w:eastAsia="黑体" w:cs="Times New Roman"/>
          <w:szCs w:val="32"/>
        </w:rPr>
        <w:t>（</w:t>
      </w:r>
      <w:r>
        <w:rPr>
          <w:rFonts w:hint="default" w:ascii="Times New Roman" w:hAnsi="Times New Roman" w:eastAsia="仿宋" w:cs="Times New Roman"/>
          <w:szCs w:val="32"/>
          <w:u w:val="single"/>
        </w:rPr>
        <w:t>政府采购计划编号，CQCBJQ2309-329）</w:t>
      </w:r>
    </w:p>
    <w:p>
      <w:pPr>
        <w:overflowPunct w:val="0"/>
        <w:spacing w:line="520" w:lineRule="exact"/>
        <w:rPr>
          <w:rFonts w:hint="default" w:ascii="Times New Roman" w:hAnsi="Times New Roman" w:eastAsia="仿宋" w:cs="Times New Roman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Cs w:val="32"/>
        </w:rPr>
        <w:t>四、项目名称：</w:t>
      </w:r>
      <w:r>
        <w:rPr>
          <w:rFonts w:hint="default" w:ascii="Times New Roman" w:hAnsi="Times New Roman" w:eastAsia="仿宋" w:cs="Times New Roman"/>
          <w:szCs w:val="32"/>
          <w:u w:val="single"/>
        </w:rPr>
        <w:t>　业余无线电管理配套服务</w:t>
      </w:r>
      <w:r>
        <w:rPr>
          <w:rFonts w:hint="default" w:ascii="Times New Roman" w:hAnsi="Times New Roman" w:eastAsia="仿宋" w:cs="Times New Roman"/>
          <w:szCs w:val="32"/>
          <w:u w:val="single"/>
          <w:lang w:val="en-US" w:eastAsia="zh-CN"/>
        </w:rPr>
        <w:t xml:space="preserve"> </w:t>
      </w:r>
    </w:p>
    <w:p>
      <w:pPr>
        <w:overflowPunct w:val="0"/>
        <w:spacing w:line="520" w:lineRule="exact"/>
        <w:rPr>
          <w:rFonts w:hint="default" w:ascii="Times New Roman" w:hAnsi="Times New Roman" w:eastAsia="方正黑体_GBK" w:cs="Times New Roman"/>
          <w:szCs w:val="32"/>
        </w:rPr>
      </w:pPr>
      <w:r>
        <w:rPr>
          <w:rFonts w:hint="default" w:ascii="Times New Roman" w:hAnsi="Times New Roman" w:eastAsia="方正黑体_GBK" w:cs="Times New Roman"/>
          <w:szCs w:val="32"/>
        </w:rPr>
        <w:t>五、合同主体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采购人（甲方）：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eastAsia="仿宋" w:cs="Times New Roman"/>
          <w:szCs w:val="32"/>
          <w:u w:val="single"/>
          <w:lang w:val="en-US" w:eastAsia="zh-CN"/>
        </w:rPr>
        <w:t>重庆市经济和信息化委员会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bookmarkStart w:id="0" w:name="_GoBack"/>
      <w:bookmarkEnd w:id="0"/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地址：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eastAsia="仿宋" w:cs="Times New Roman"/>
          <w:szCs w:val="32"/>
          <w:u w:val="single"/>
        </w:rPr>
        <w:t>重庆市两江新区云杉南路12号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联系方式：</w:t>
      </w:r>
      <w:r>
        <w:rPr>
          <w:rFonts w:hint="default" w:ascii="Times New Roman" w:hAnsi="Times New Roman" w:cs="Times New Roman"/>
          <w:szCs w:val="32"/>
          <w:u w:val="single"/>
        </w:rPr>
        <w:t>　　　（</w:t>
      </w:r>
      <w:r>
        <w:rPr>
          <w:rFonts w:hint="default" w:ascii="Times New Roman" w:hAnsi="Times New Roman" w:eastAsia="仿宋" w:cs="Times New Roman"/>
          <w:szCs w:val="32"/>
          <w:u w:val="single"/>
        </w:rPr>
        <w:t>023）63897736</w:t>
      </w:r>
      <w:r>
        <w:rPr>
          <w:rFonts w:hint="default" w:ascii="Times New Roman" w:hAnsi="Times New Roman" w:cs="Times New Roman"/>
          <w:szCs w:val="32"/>
          <w:u w:val="single"/>
        </w:rPr>
        <w:t>　　　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供应商（乙方）：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eastAsia="仿宋" w:cs="Times New Roman"/>
          <w:szCs w:val="32"/>
          <w:u w:val="single"/>
        </w:rPr>
        <w:t>重庆市无线电协会</w:t>
      </w:r>
    </w:p>
    <w:p>
      <w:pPr>
        <w:overflowPunct w:val="0"/>
        <w:spacing w:line="520" w:lineRule="exact"/>
        <w:ind w:firstLine="420" w:firstLineChars="200"/>
        <w:rPr>
          <w:rFonts w:hint="default" w:ascii="Times New Roman" w:hAnsi="Times New Roman" w:cs="Times New Roman"/>
          <w:szCs w:val="32"/>
          <w:u w:val="single"/>
        </w:rPr>
      </w:pPr>
      <w:r>
        <w:rPr>
          <w:rFonts w:hint="default" w:ascii="Times New Roman" w:hAnsi="Times New Roman" w:cs="Times New Roman"/>
          <w:szCs w:val="32"/>
        </w:rPr>
        <w:t>地址：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  <w:r>
        <w:rPr>
          <w:rFonts w:hint="default" w:ascii="Times New Roman" w:hAnsi="Times New Roman" w:eastAsia="仿宋" w:cs="Times New Roman"/>
          <w:szCs w:val="32"/>
          <w:u w:val="single"/>
        </w:rPr>
        <w:t>重庆市经开区长生桥镇江峡路1号16-4-2-2</w:t>
      </w:r>
      <w:r>
        <w:rPr>
          <w:rFonts w:hint="default" w:ascii="Times New Roman" w:hAnsi="Times New Roman" w:cs="Times New Roman"/>
          <w:szCs w:val="32"/>
          <w:u w:val="single"/>
        </w:rPr>
        <w:t>　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default" w:ascii="Times New Roman" w:hAnsi="Times New Roman" w:cs="Times New Roman"/>
          <w:szCs w:val="32"/>
        </w:rPr>
        <w:t>联系方式：</w:t>
      </w:r>
      <w:r>
        <w:rPr>
          <w:rFonts w:hint="default" w:ascii="Times New Roman" w:hAnsi="Times New Roman" w:cs="Times New Roman"/>
          <w:szCs w:val="32"/>
          <w:u w:val="single"/>
        </w:rPr>
        <w:t>　（023）67710738　　　</w:t>
      </w:r>
      <w:r>
        <w:rPr>
          <w:rFonts w:hint="eastAsia" w:ascii="方正仿宋_GBK" w:hAnsi="方正仿宋_GBK" w:cs="方正仿宋_GBK"/>
          <w:szCs w:val="32"/>
          <w:u w:val="single"/>
        </w:rPr>
        <w:t>　　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六、合同主要信息</w:t>
      </w:r>
    </w:p>
    <w:p>
      <w:pPr>
        <w:overflowPunct w:val="0"/>
        <w:spacing w:line="520" w:lineRule="exact"/>
        <w:ind w:firstLine="420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服务内容：</w:t>
      </w:r>
      <w:r>
        <w:rPr>
          <w:rFonts w:hint="eastAsia" w:ascii="仿宋" w:hAnsi="仿宋" w:eastAsia="仿宋" w:cs="仿宋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Cs w:val="32"/>
        </w:rPr>
        <w:t>协助组织业余无线电台操作技术能力验证。</w:t>
      </w:r>
      <w:r>
        <w:rPr>
          <w:rFonts w:hint="eastAsia" w:ascii="仿宋" w:hAnsi="仿宋" w:eastAsia="仿宋" w:cs="仿宋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Cs w:val="32"/>
        </w:rPr>
        <w:t>协助开展业余无线电管理辅助性工作。</w:t>
      </w:r>
      <w:r>
        <w:rPr>
          <w:rFonts w:hint="eastAsia" w:ascii="仿宋" w:hAnsi="仿宋" w:eastAsia="仿宋" w:cs="仿宋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Cs w:val="32"/>
        </w:rPr>
        <w:t>组织业余无线电爱好者及团队开展活动。</w:t>
      </w:r>
    </w:p>
    <w:p>
      <w:pPr>
        <w:overflowPunct w:val="0"/>
        <w:spacing w:line="520" w:lineRule="exact"/>
        <w:ind w:firstLine="420" w:firstLineChars="200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服务要求：</w:t>
      </w:r>
      <w:r>
        <w:rPr>
          <w:rFonts w:hint="eastAsia" w:ascii="仿宋" w:hAnsi="仿宋" w:eastAsia="仿宋" w:cs="仿宋"/>
          <w:szCs w:val="32"/>
          <w:lang w:val="en-US" w:eastAsia="zh-CN"/>
        </w:rPr>
        <w:t>1.组织4次业余无线电台操作技术能力验证或组织小规模多场次能力验证（总体服务能力不少于1000人次）。根据中国无线电协会指配的业余无线电台操作证号，统一打印操作证书，通过邮寄等方式送达，同时更新业余无线电台操作证书数据库。2.协助开展业余无线电行政许可辅助性工作。3.协助开展业余无线电台呼号、执照清理工作。4.协助完成业余无线电相关数据维护。5.组织实施年度业余无线电节庆祝活动，参与团队或俱乐部不少于8支（个），参与总人数不少于150人。6.协助开展业余无线电应急通信能力建设，组织3次应急通信演练活动（内容包括但不限于训练、演练、竞赛等，累计参与总人数不少于100人），组织1次业余无线电技术交流培训（参与人数不少于20人）。7.组织6场无线电知识教育活动，参与总人数不少于2000人。8.组织1次无线电政策宣贯。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服务期限：</w:t>
      </w:r>
      <w:r>
        <w:rPr>
          <w:rFonts w:hint="eastAsia" w:ascii="仿宋" w:hAnsi="仿宋" w:eastAsia="仿宋" w:cs="仿宋"/>
          <w:szCs w:val="32"/>
          <w:lang w:val="en-US" w:eastAsia="zh-CN"/>
        </w:rPr>
        <w:t>自签订合同之日起一年内完成本项目的所有工作内容并通过验收。</w:t>
      </w:r>
      <w:r>
        <w:rPr>
          <w:rFonts w:hint="eastAsia" w:ascii="方正仿宋_GBK" w:hAnsi="方正仿宋_GBK" w:cs="方正仿宋_GBK"/>
          <w:szCs w:val="32"/>
        </w:rPr>
        <w:t>　　　　　　　　　　　</w:t>
      </w:r>
    </w:p>
    <w:p>
      <w:pPr>
        <w:overflowPunct w:val="0"/>
        <w:spacing w:line="520" w:lineRule="exact"/>
        <w:ind w:firstLine="420" w:firstLineChars="200"/>
        <w:rPr>
          <w:rFonts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服务地点：</w:t>
      </w:r>
      <w:r>
        <w:rPr>
          <w:rFonts w:hint="eastAsia" w:ascii="仿宋" w:hAnsi="仿宋" w:eastAsia="仿宋" w:cs="仿宋"/>
          <w:szCs w:val="32"/>
          <w:lang w:val="en-US" w:eastAsia="zh-CN"/>
        </w:rPr>
        <w:t>甲方指定或同意地点。</w:t>
      </w:r>
      <w:r>
        <w:rPr>
          <w:rFonts w:hint="eastAsia" w:ascii="方正仿宋_GBK" w:hAnsi="方正仿宋_GBK" w:cs="方正仿宋_GBK"/>
          <w:szCs w:val="32"/>
        </w:rPr>
        <w:t>　　　　　　　　　　　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七、验收（或终止）日期：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2024年10月12日</w:t>
      </w:r>
      <w:r>
        <w:rPr>
          <w:rFonts w:hint="eastAsia" w:ascii="仿宋" w:hAnsi="仿宋" w:eastAsia="仿宋"/>
          <w:szCs w:val="32"/>
          <w:u w:val="single"/>
        </w:rPr>
        <w:t>　　　　　　</w:t>
      </w:r>
    </w:p>
    <w:p>
      <w:pPr>
        <w:overflowPunct w:val="0"/>
        <w:spacing w:line="520" w:lineRule="exact"/>
        <w:rPr>
          <w:rFonts w:ascii="黑体" w:hAnsi="黑体" w:eastAsia="黑体"/>
          <w:szCs w:val="32"/>
        </w:rPr>
      </w:pPr>
      <w:r>
        <w:rPr>
          <w:rFonts w:hint="eastAsia" w:ascii="方正黑体_GBK" w:hAnsi="黑体" w:eastAsia="方正黑体_GBK"/>
          <w:szCs w:val="32"/>
        </w:rPr>
        <w:t>八、验收组成员：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王振华、郑建宏、梁承超、曹型兵、刘军</w:t>
      </w:r>
      <w:r>
        <w:rPr>
          <w:rFonts w:hint="eastAsia" w:ascii="仿宋" w:hAnsi="仿宋" w:eastAsia="仿宋"/>
          <w:szCs w:val="32"/>
          <w:u w:val="single"/>
        </w:rPr>
        <w:t>　</w:t>
      </w:r>
    </w:p>
    <w:p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</w:pPr>
      <w:r>
        <w:rPr>
          <w:rFonts w:hint="eastAsia" w:ascii="方正黑体_GBK" w:hAnsi="黑体" w:eastAsia="方正黑体_GBK"/>
          <w:szCs w:val="32"/>
        </w:rPr>
        <w:t>九、验收（或终止）意见：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同意通过验收。</w:t>
      </w:r>
      <w:r>
        <w:rPr>
          <w:rFonts w:hint="eastAsia" w:ascii="仿宋" w:hAnsi="仿宋" w:eastAsia="仿宋"/>
          <w:szCs w:val="32"/>
          <w:u w:val="single"/>
        </w:rPr>
        <w:t>　　　　　　　　</w:t>
      </w:r>
    </w:p>
    <w:p>
      <w:pPr>
        <w:overflowPunct w:val="0"/>
        <w:spacing w:line="520" w:lineRule="exact"/>
        <w:rPr>
          <w:rFonts w:ascii="方正黑体_GBK" w:hAnsi="黑体" w:eastAsia="方正黑体_GBK"/>
          <w:szCs w:val="32"/>
        </w:rPr>
      </w:pPr>
      <w:r>
        <w:rPr>
          <w:rFonts w:hint="eastAsia" w:ascii="方正黑体_GBK" w:hAnsi="黑体" w:eastAsia="方正黑体_GBK"/>
          <w:szCs w:val="32"/>
        </w:rPr>
        <w:t>十、公告期限</w:t>
      </w:r>
    </w:p>
    <w:p>
      <w:pPr>
        <w:overflowPunct w:val="0"/>
        <w:spacing w:line="520" w:lineRule="exact"/>
        <w:ind w:firstLine="420" w:firstLineChars="200"/>
        <w:rPr>
          <w:rFonts w:ascii="仿宋" w:hAnsi="仿宋" w:eastAsia="仿宋"/>
          <w:szCs w:val="32"/>
          <w:u w:val="single"/>
        </w:rPr>
      </w:pPr>
      <w:r>
        <w:rPr>
          <w:rFonts w:hint="eastAsia"/>
          <w:color w:val="000000"/>
          <w:szCs w:val="32"/>
          <w:shd w:val="clear" w:color="auto" w:fill="FFFFFF"/>
        </w:rPr>
        <w:t>自本公告发布之日起2个工作日。</w:t>
      </w:r>
    </w:p>
    <w:p>
      <w:pPr>
        <w:overflowPunct w:val="0"/>
        <w:spacing w:line="520" w:lineRule="exact"/>
        <w:rPr>
          <w:rFonts w:ascii="仿宋" w:hAnsi="仿宋" w:eastAsia="仿宋"/>
          <w:szCs w:val="32"/>
          <w:u w:val="single"/>
        </w:rPr>
        <w:sectPr>
          <w:footerReference r:id="rId3" w:type="default"/>
          <w:footerReference r:id="rId4" w:type="even"/>
          <w:pgSz w:w="11906" w:h="16838"/>
          <w:pgMar w:top="2098" w:right="1531" w:bottom="1984" w:left="1531" w:header="850" w:footer="283" w:gutter="0"/>
          <w:cols w:space="720" w:num="1"/>
          <w:docGrid w:type="lines" w:linePitch="435" w:charSpace="0"/>
        </w:sectPr>
      </w:pPr>
      <w:r>
        <w:rPr>
          <w:rFonts w:hint="eastAsia" w:ascii="方正黑体_GBK" w:hAnsi="黑体" w:eastAsia="方正黑体_GBK"/>
          <w:szCs w:val="32"/>
        </w:rPr>
        <w:t>十一、</w:t>
      </w:r>
      <w:r>
        <w:rPr>
          <w:rFonts w:ascii="方正黑体_GBK" w:hAnsi="黑体" w:eastAsia="方正黑体_GBK"/>
          <w:szCs w:val="32"/>
        </w:rPr>
        <w:t>其他</w:t>
      </w:r>
      <w:r>
        <w:rPr>
          <w:rFonts w:hint="eastAsia" w:ascii="方正黑体_GBK" w:hAnsi="黑体" w:eastAsia="方正黑体_GBK"/>
          <w:szCs w:val="32"/>
        </w:rPr>
        <w:t>补充事宜：</w:t>
      </w:r>
      <w:r>
        <w:rPr>
          <w:rFonts w:hint="eastAsia" w:ascii="仿宋" w:hAnsi="仿宋" w:eastAsia="仿宋"/>
          <w:szCs w:val="32"/>
          <w:u w:val="single"/>
        </w:rPr>
        <w:t>　</w:t>
      </w:r>
      <w:r>
        <w:rPr>
          <w:rFonts w:hint="eastAsia" w:ascii="仿宋" w:hAnsi="仿宋" w:eastAsia="仿宋"/>
          <w:szCs w:val="32"/>
          <w:u w:val="single"/>
          <w:lang w:val="en-US" w:eastAsia="zh-CN"/>
        </w:rPr>
        <w:t>无</w:t>
      </w:r>
      <w:r>
        <w:rPr>
          <w:rFonts w:hint="eastAsia" w:ascii="仿宋" w:hAnsi="仿宋" w:eastAsia="仿宋"/>
          <w:szCs w:val="32"/>
          <w:u w:val="single"/>
        </w:rPr>
        <w:t>　　　　</w:t>
      </w:r>
    </w:p>
    <w:p>
      <w:pPr>
        <w:spacing w:line="578" w:lineRule="exact"/>
        <w:rPr>
          <w:rFonts w:ascii="方正仿宋_GBK" w:hAnsi="方正仿宋_GBK" w:eastAsia="方正仿宋_GBK" w:cs="方正仿宋_GBK"/>
          <w:sz w:val="32"/>
          <w:szCs w:val="32"/>
        </w:rPr>
      </w:pPr>
    </w:p>
    <w:sectPr>
      <w:headerReference r:id="rId5" w:type="default"/>
      <w:footerReference r:id="rId6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left="4788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rFonts w:eastAsia="仿宋"/>
        <w:sz w:val="32"/>
        <w:szCs w:val="48"/>
      </w:rPr>
    </w:pPr>
    <w:r>
      <w:rPr>
        <w:rFonts w:hint="eastAsia" w:eastAsia="仿宋"/>
        <w:sz w:val="32"/>
        <w:szCs w:val="48"/>
      </w:rPr>
      <w:t xml:space="preserve">  </w:t>
    </w:r>
  </w:p>
  <w:p>
    <w:pPr>
      <w:pStyle w:val="6"/>
      <w:wordWrap w:val="0"/>
      <w:ind w:left="3786" w:leftChars="1803" w:firstLine="7398" w:firstLineChars="2312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rqM64M0BAABnAwAADgAA&#10;AGRycy9lMm9Eb2MueG1srVNLjhMxEN0jcQfLe9KdSB1mWunMYqJhgyAScICK2+625J9cJp1cggsg&#10;sYMVS/bchuEYlJ2Q4bNDeFFt1+eV33P16uZgDdvLiNq7js9nNWfSCd9rN3T8zeu7J1ecYQLXg/FO&#10;dvwokd+sHz9aTaGVCz9608vICMRhO4WOjymFtqpQjNICznyQjoLKRwuJjnGo+ggToVtTLep6WU0+&#10;9iF6IRHJuzkF+brgKyVFeqkUysRMx+luqdhY7C7bar2CdogQRi3O14B/uIUF7ajpBWoDCdjbqP+C&#10;slpEj16lmfC28kppIQsHYjOv/2DzaoQgCxcSB8NFJvx/sOLFfhuZ7jvecObA0hPdv//y7d3H718/&#10;kL3//Ik1WaQpYEu5t24bzycM25gZH1S0+Utc2KEIe7wIKw+JCXI2y/myeUodBMXm13WBrB5qQ8T0&#10;THrL8qbjRrtMG1rYP8dE/Sj1Z0p2O3+njSlPZxybOr6gldGBJkgZSLS1gTihGzgDM9BoihQLJHqj&#10;+1yegTAOu1sT2R7yeNTN/HqRyVK739Jy7w3geMorodPgWJ1oeo22Hb+q8zpXG0cgWbKTSHm38/2x&#10;aFf89JqlzXny8rj8ei7VD//H+g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zp6XR1AAAAAYBAAAP&#10;AAAAAAAAAAEAIAAAADgAAABkcnMvZG93bnJldi54bWxQSwECFAAUAAAACACHTuJArqM64M0BAABn&#10;AwAADgAAAAAAAAABACAAAAA5AQAAZHJzL2Uyb0RvYy54bWxQSwUGAAAAAAYABgBZAQAAeA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Hans"/>
      </w:rPr>
      <w:t>重庆市财政局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6"/>
      <w:wordWrap w:val="0"/>
      <w:ind w:left="4788" w:leftChars="2280" w:firstLine="5621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1YjJmMGNkYzNhZThmZTZmMmViM2QxYzM3MTkzZjQifQ=="/>
  </w:docVars>
  <w:rsids>
    <w:rsidRoot w:val="00172A27"/>
    <w:rsid w:val="0001734A"/>
    <w:rsid w:val="000374CD"/>
    <w:rsid w:val="0011491C"/>
    <w:rsid w:val="00172A27"/>
    <w:rsid w:val="001B1863"/>
    <w:rsid w:val="00294238"/>
    <w:rsid w:val="00634972"/>
    <w:rsid w:val="00640279"/>
    <w:rsid w:val="00641A06"/>
    <w:rsid w:val="00687E85"/>
    <w:rsid w:val="006D2048"/>
    <w:rsid w:val="00820EF8"/>
    <w:rsid w:val="008449CD"/>
    <w:rsid w:val="009B75DA"/>
    <w:rsid w:val="00A6446A"/>
    <w:rsid w:val="00D709D9"/>
    <w:rsid w:val="00DF1A25"/>
    <w:rsid w:val="00E27E21"/>
    <w:rsid w:val="00E6412E"/>
    <w:rsid w:val="00E71355"/>
    <w:rsid w:val="00F36C28"/>
    <w:rsid w:val="00F9797F"/>
    <w:rsid w:val="00FB69E8"/>
    <w:rsid w:val="019E71BD"/>
    <w:rsid w:val="041C42DA"/>
    <w:rsid w:val="04B679C3"/>
    <w:rsid w:val="05F07036"/>
    <w:rsid w:val="06E00104"/>
    <w:rsid w:val="074B3407"/>
    <w:rsid w:val="074E76EF"/>
    <w:rsid w:val="080F63D8"/>
    <w:rsid w:val="09104908"/>
    <w:rsid w:val="09341458"/>
    <w:rsid w:val="098254C2"/>
    <w:rsid w:val="0A766EDE"/>
    <w:rsid w:val="0AD64BE8"/>
    <w:rsid w:val="0AF344E1"/>
    <w:rsid w:val="0B0912D7"/>
    <w:rsid w:val="0C533B59"/>
    <w:rsid w:val="0E025194"/>
    <w:rsid w:val="10CE177B"/>
    <w:rsid w:val="14ED62FD"/>
    <w:rsid w:val="152D2DCA"/>
    <w:rsid w:val="1542409B"/>
    <w:rsid w:val="17740CDB"/>
    <w:rsid w:val="187168EA"/>
    <w:rsid w:val="196673CA"/>
    <w:rsid w:val="1A7E2D2E"/>
    <w:rsid w:val="1B2F4AEE"/>
    <w:rsid w:val="1B6E65E0"/>
    <w:rsid w:val="1CF20EDD"/>
    <w:rsid w:val="1CF734C9"/>
    <w:rsid w:val="1DEC284C"/>
    <w:rsid w:val="1E6523AC"/>
    <w:rsid w:val="20CD6572"/>
    <w:rsid w:val="22440422"/>
    <w:rsid w:val="22BB4BBB"/>
    <w:rsid w:val="24A60495"/>
    <w:rsid w:val="2AEB3417"/>
    <w:rsid w:val="2AFC5A4D"/>
    <w:rsid w:val="2BE47802"/>
    <w:rsid w:val="31A15F24"/>
    <w:rsid w:val="324A1681"/>
    <w:rsid w:val="36FB1DF0"/>
    <w:rsid w:val="395347B5"/>
    <w:rsid w:val="39A232A0"/>
    <w:rsid w:val="39E745AA"/>
    <w:rsid w:val="3B5A6BBB"/>
    <w:rsid w:val="3EDA13A6"/>
    <w:rsid w:val="3F6306C9"/>
    <w:rsid w:val="417B75E9"/>
    <w:rsid w:val="42662D97"/>
    <w:rsid w:val="42F058B7"/>
    <w:rsid w:val="436109F6"/>
    <w:rsid w:val="440F6F8F"/>
    <w:rsid w:val="441A38D4"/>
    <w:rsid w:val="4504239D"/>
    <w:rsid w:val="45DB7FCA"/>
    <w:rsid w:val="46306ED8"/>
    <w:rsid w:val="4AB03279"/>
    <w:rsid w:val="4BC77339"/>
    <w:rsid w:val="4C9236C5"/>
    <w:rsid w:val="4E250A85"/>
    <w:rsid w:val="4FFD4925"/>
    <w:rsid w:val="50556F0A"/>
    <w:rsid w:val="505C172E"/>
    <w:rsid w:val="506405EA"/>
    <w:rsid w:val="52F46F0B"/>
    <w:rsid w:val="532B6A10"/>
    <w:rsid w:val="53D8014D"/>
    <w:rsid w:val="55E064E0"/>
    <w:rsid w:val="56F45D33"/>
    <w:rsid w:val="572C6D10"/>
    <w:rsid w:val="5DC34279"/>
    <w:rsid w:val="5FCD688E"/>
    <w:rsid w:val="5FF9BDAA"/>
    <w:rsid w:val="5FFE5333"/>
    <w:rsid w:val="608816D1"/>
    <w:rsid w:val="60E16CF5"/>
    <w:rsid w:val="60EF4E7F"/>
    <w:rsid w:val="640B7E04"/>
    <w:rsid w:val="648B0A32"/>
    <w:rsid w:val="665233C1"/>
    <w:rsid w:val="69AC0D42"/>
    <w:rsid w:val="6AD9688B"/>
    <w:rsid w:val="6ADB59E8"/>
    <w:rsid w:val="6D0E3F22"/>
    <w:rsid w:val="6DA55AEF"/>
    <w:rsid w:val="744E4660"/>
    <w:rsid w:val="753355A2"/>
    <w:rsid w:val="759F1C61"/>
    <w:rsid w:val="769F2DE8"/>
    <w:rsid w:val="76FDEB7C"/>
    <w:rsid w:val="79C65162"/>
    <w:rsid w:val="7C22076C"/>
    <w:rsid w:val="7C9011D9"/>
    <w:rsid w:val="7DC651C5"/>
    <w:rsid w:val="7DF350ED"/>
    <w:rsid w:val="7F9DA0E8"/>
    <w:rsid w:val="7FCC2834"/>
    <w:rsid w:val="7FEFB539"/>
    <w:rsid w:val="7FF6A4EF"/>
    <w:rsid w:val="7FF7782A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2"/>
    <w:unhideWhenUsed/>
    <w:qFormat/>
    <w:uiPriority w:val="99"/>
    <w:pPr>
      <w:spacing w:after="120"/>
      <w:ind w:left="420" w:leftChars="200"/>
    </w:pPr>
    <w:rPr>
      <w:rFonts w:ascii="Calibri" w:hAnsi="Calibri" w:eastAsia="宋体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2">
    <w:name w:val="正文文本缩进 字符"/>
    <w:basedOn w:val="9"/>
    <w:link w:val="4"/>
    <w:qFormat/>
    <w:uiPriority w:val="99"/>
    <w:rPr>
      <w:rFonts w:ascii="Calibri" w:hAnsi="Calibri" w:cs="宋体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180</Words>
  <Characters>190</Characters>
  <Lines>5</Lines>
  <Paragraphs>1</Paragraphs>
  <TotalTime>4</TotalTime>
  <ScaleCrop>false</ScaleCrop>
  <LinksUpToDate>false</LinksUpToDate>
  <CharactersWithSpaces>375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2021-09-11T18:41:00Z</dcterms:created>
  <dc:creator>t</dc:creator>
  <cp:lastModifiedBy>jxw</cp:lastModifiedBy>
  <cp:lastPrinted>2022-05-12T16:46:00Z</cp:lastPrinted>
  <dcterms:modified xsi:type="dcterms:W3CDTF">2024-10-14T09:14:13Z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24B03E4B10BA4EA4B3914D6E9ABB4620_13</vt:lpwstr>
  </property>
</Properties>
</file>