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b/>
          <w:sz w:val="52"/>
          <w:szCs w:val="52"/>
        </w:rPr>
      </w:pPr>
      <w:r>
        <w:rPr>
          <w:rFonts w:hint="eastAsia" w:ascii="宋体"/>
          <w:b/>
          <w:sz w:val="52"/>
          <w:szCs w:val="52"/>
        </w:rPr>
        <w:t>重庆市无线电管理指挥中心升级改造</w:t>
      </w:r>
    </w:p>
    <w:p>
      <w:pPr>
        <w:jc w:val="center"/>
        <w:outlineLvl w:val="0"/>
        <w:rPr>
          <w:rFonts w:ascii="宋体"/>
          <w:b/>
          <w:sz w:val="52"/>
          <w:szCs w:val="52"/>
        </w:rPr>
      </w:pPr>
      <w:r>
        <w:rPr>
          <w:rFonts w:hint="eastAsia" w:ascii="宋体"/>
          <w:b/>
          <w:sz w:val="52"/>
          <w:szCs w:val="52"/>
        </w:rPr>
        <w:t>政府采购项目</w:t>
      </w:r>
    </w:p>
    <w:p>
      <w:pPr>
        <w:pStyle w:val="2"/>
      </w:pPr>
    </w:p>
    <w:p>
      <w:pPr>
        <w:pStyle w:val="3"/>
      </w:pPr>
    </w:p>
    <w:p/>
    <w:p>
      <w:pPr>
        <w:jc w:val="center"/>
        <w:outlineLvl w:val="0"/>
        <w:rPr>
          <w:rFonts w:ascii="宋体"/>
          <w:spacing w:val="80"/>
          <w:sz w:val="72"/>
          <w:szCs w:val="72"/>
        </w:rPr>
      </w:pPr>
    </w:p>
    <w:p>
      <w:pPr>
        <w:jc w:val="center"/>
        <w:outlineLvl w:val="0"/>
        <w:rPr>
          <w:spacing w:val="80"/>
          <w:sz w:val="72"/>
          <w:szCs w:val="72"/>
        </w:rPr>
      </w:pPr>
      <w:r>
        <w:rPr>
          <w:spacing w:val="80"/>
          <w:sz w:val="72"/>
          <w:szCs w:val="72"/>
        </w:rPr>
        <w:t>竞争性磋商文件</w:t>
      </w:r>
    </w:p>
    <w:p>
      <w:pPr>
        <w:spacing w:line="700" w:lineRule="exact"/>
        <w:jc w:val="center"/>
        <w:rPr>
          <w:sz w:val="36"/>
          <w:szCs w:val="30"/>
        </w:rPr>
      </w:pPr>
      <w:r>
        <w:rPr>
          <w:sz w:val="36"/>
          <w:szCs w:val="30"/>
        </w:rPr>
        <w:t>项目号：</w:t>
      </w:r>
      <w:r>
        <w:rPr>
          <w:rFonts w:hint="eastAsia" w:ascii="宋体"/>
          <w:sz w:val="36"/>
          <w:szCs w:val="30"/>
        </w:rPr>
        <w:t>CQCBJQ2207-217</w:t>
      </w:r>
    </w:p>
    <w:p>
      <w:pPr>
        <w:spacing w:line="700" w:lineRule="exact"/>
        <w:ind w:firstLine="2700" w:firstLineChars="750"/>
        <w:rPr>
          <w:rFonts w:ascii="宋体"/>
          <w:sz w:val="36"/>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pStyle w:val="2"/>
      </w:pPr>
    </w:p>
    <w:p>
      <w:pPr>
        <w:spacing w:line="700" w:lineRule="exact"/>
        <w:jc w:val="center"/>
        <w:rPr>
          <w:rFonts w:ascii="宋体"/>
          <w:b/>
          <w:sz w:val="30"/>
          <w:szCs w:val="30"/>
        </w:rPr>
      </w:pPr>
    </w:p>
    <w:p>
      <w:pPr>
        <w:spacing w:line="700" w:lineRule="exact"/>
        <w:rPr>
          <w:rFonts w:ascii="宋体"/>
          <w:b/>
          <w:sz w:val="30"/>
          <w:szCs w:val="30"/>
        </w:rPr>
      </w:pPr>
    </w:p>
    <w:p>
      <w:pPr>
        <w:spacing w:line="700" w:lineRule="exact"/>
        <w:rPr>
          <w:rFonts w:ascii="宋体"/>
          <w:b/>
          <w:sz w:val="30"/>
          <w:szCs w:val="30"/>
        </w:rPr>
      </w:pPr>
    </w:p>
    <w:p>
      <w:pPr>
        <w:spacing w:line="700" w:lineRule="exact"/>
        <w:ind w:firstLine="1080" w:firstLineChars="3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pPr>
        <w:spacing w:line="700" w:lineRule="exact"/>
        <w:jc w:val="center"/>
        <w:rPr>
          <w:sz w:val="36"/>
          <w:szCs w:val="30"/>
        </w:rPr>
      </w:pPr>
      <w:r>
        <w:rPr>
          <w:rFonts w:hint="eastAsia"/>
          <w:sz w:val="36"/>
          <w:szCs w:val="30"/>
        </w:rPr>
        <w:t xml:space="preserve"> </w:t>
      </w:r>
      <w:r>
        <w:rPr>
          <w:sz w:val="36"/>
          <w:szCs w:val="30"/>
        </w:rPr>
        <w:t xml:space="preserve">  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二</w:t>
      </w:r>
      <w:r>
        <w:rPr>
          <w:sz w:val="36"/>
          <w:szCs w:val="30"/>
        </w:rPr>
        <w:t>年</w:t>
      </w:r>
      <w:r>
        <w:rPr>
          <w:rFonts w:hint="eastAsia"/>
          <w:sz w:val="36"/>
          <w:szCs w:val="30"/>
        </w:rPr>
        <w:t>七</w:t>
      </w:r>
      <w:r>
        <w:rPr>
          <w:sz w:val="36"/>
          <w:szCs w:val="30"/>
        </w:rPr>
        <w:t>月</w:t>
      </w:r>
    </w:p>
    <w:p>
      <w:pPr>
        <w:pageBreakBefore/>
        <w:spacing w:line="480" w:lineRule="exact"/>
        <w:jc w:val="center"/>
        <w:outlineLvl w:val="0"/>
        <w:rPr>
          <w:rFonts w:ascii="宋体"/>
          <w:sz w:val="44"/>
          <w:szCs w:val="28"/>
        </w:rPr>
      </w:pPr>
      <w:r>
        <w:rPr>
          <w:rFonts w:hint="eastAsia" w:asci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"_Toc109307056" </w:instrText>
      </w:r>
      <w:r>
        <w:fldChar w:fldCharType="separate"/>
      </w:r>
      <w:r>
        <w:rPr>
          <w:rStyle w:val="65"/>
          <w:rFonts w:ascii="宋体"/>
        </w:rPr>
        <w:t>第一篇  采购邀请书</w:t>
      </w:r>
      <w:r>
        <w:tab/>
      </w:r>
      <w:r>
        <w:fldChar w:fldCharType="begin"/>
      </w:r>
      <w:r>
        <w:instrText xml:space="preserve"> PAGEREF _Toc109307056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"_Toc109307057" </w:instrText>
      </w:r>
      <w:r>
        <w:fldChar w:fldCharType="separate"/>
      </w:r>
      <w:r>
        <w:rPr>
          <w:rStyle w:val="65"/>
          <w:rFonts w:ascii="宋体"/>
        </w:rPr>
        <w:t>一、竞争性磋商内容</w:t>
      </w:r>
      <w:r>
        <w:tab/>
      </w:r>
      <w:r>
        <w:fldChar w:fldCharType="begin"/>
      </w:r>
      <w:r>
        <w:instrText xml:space="preserve"> PAGEREF _Toc109307057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"_Toc109307058" </w:instrText>
      </w:r>
      <w:r>
        <w:fldChar w:fldCharType="separate"/>
      </w:r>
      <w:r>
        <w:rPr>
          <w:rStyle w:val="65"/>
          <w:rFonts w:ascii="宋体"/>
        </w:rPr>
        <w:t>二、资金来源</w:t>
      </w:r>
      <w:r>
        <w:tab/>
      </w:r>
      <w:r>
        <w:fldChar w:fldCharType="begin"/>
      </w:r>
      <w:r>
        <w:instrText xml:space="preserve"> PAGEREF _Toc109307058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"_Toc109307059" </w:instrText>
      </w:r>
      <w:r>
        <w:fldChar w:fldCharType="separate"/>
      </w:r>
      <w:r>
        <w:rPr>
          <w:rStyle w:val="65"/>
          <w:rFonts w:ascii="宋体"/>
        </w:rPr>
        <w:t>三、供应商资格条件</w:t>
      </w:r>
      <w:r>
        <w:tab/>
      </w:r>
      <w:r>
        <w:fldChar w:fldCharType="begin"/>
      </w:r>
      <w:r>
        <w:instrText xml:space="preserve"> PAGEREF _Toc109307059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"_Toc109307060" </w:instrText>
      </w:r>
      <w:r>
        <w:fldChar w:fldCharType="separate"/>
      </w:r>
      <w:r>
        <w:rPr>
          <w:rStyle w:val="65"/>
          <w:rFonts w:ascii="宋体"/>
        </w:rPr>
        <w:t>四、磋商有关说明</w:t>
      </w:r>
      <w:r>
        <w:tab/>
      </w:r>
      <w:r>
        <w:fldChar w:fldCharType="begin"/>
      </w:r>
      <w:r>
        <w:instrText xml:space="preserve"> PAGEREF _Toc109307060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"_Toc109307061" </w:instrText>
      </w:r>
      <w:r>
        <w:fldChar w:fldCharType="separate"/>
      </w:r>
      <w:r>
        <w:rPr>
          <w:rStyle w:val="65"/>
          <w:rFonts w:ascii="宋体"/>
        </w:rPr>
        <w:t>五、磋商保证金</w:t>
      </w:r>
      <w:r>
        <w:tab/>
      </w:r>
      <w:r>
        <w:fldChar w:fldCharType="begin"/>
      </w:r>
      <w:r>
        <w:instrText xml:space="preserve"> PAGEREF _Toc109307061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"_Toc109307062" </w:instrText>
      </w:r>
      <w:r>
        <w:fldChar w:fldCharType="separate"/>
      </w:r>
      <w:r>
        <w:rPr>
          <w:rStyle w:val="65"/>
          <w:rFonts w:ascii="宋体"/>
        </w:rPr>
        <w:t>六、采购项目需落实的政府采购政策</w:t>
      </w:r>
      <w:r>
        <w:tab/>
      </w:r>
      <w:r>
        <w:fldChar w:fldCharType="begin"/>
      </w:r>
      <w:r>
        <w:instrText xml:space="preserve"> PAGEREF _Toc109307062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"_Toc109307063" </w:instrText>
      </w:r>
      <w:r>
        <w:fldChar w:fldCharType="separate"/>
      </w:r>
      <w:r>
        <w:rPr>
          <w:rStyle w:val="65"/>
          <w:rFonts w:ascii="宋体"/>
        </w:rPr>
        <w:t>七、其它有关规定</w:t>
      </w:r>
      <w:r>
        <w:tab/>
      </w:r>
      <w:r>
        <w:fldChar w:fldCharType="begin"/>
      </w:r>
      <w:r>
        <w:instrText xml:space="preserve"> PAGEREF _Toc109307063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"_Toc109307064" </w:instrText>
      </w:r>
      <w:r>
        <w:fldChar w:fldCharType="separate"/>
      </w:r>
      <w:r>
        <w:rPr>
          <w:rStyle w:val="65"/>
          <w:rFonts w:ascii="宋体"/>
        </w:rPr>
        <w:t>八、联系方式</w:t>
      </w:r>
      <w:r>
        <w:tab/>
      </w:r>
      <w:r>
        <w:fldChar w:fldCharType="begin"/>
      </w:r>
      <w:r>
        <w:instrText xml:space="preserve"> PAGEREF _Toc109307064 \h </w:instrText>
      </w:r>
      <w:r>
        <w:fldChar w:fldCharType="separate"/>
      </w:r>
      <w:r>
        <w:t>- 6 -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"_Toc109307065" </w:instrText>
      </w:r>
      <w:r>
        <w:fldChar w:fldCharType="separate"/>
      </w:r>
      <w:r>
        <w:rPr>
          <w:rStyle w:val="65"/>
          <w:rFonts w:ascii="宋体"/>
        </w:rPr>
        <w:t>第二篇  项目服务需求</w:t>
      </w:r>
      <w:r>
        <w:tab/>
      </w:r>
      <w:r>
        <w:fldChar w:fldCharType="begin"/>
      </w:r>
      <w:r>
        <w:instrText xml:space="preserve"> PAGEREF _Toc109307065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"_Toc109307066" </w:instrText>
      </w:r>
      <w:r>
        <w:fldChar w:fldCharType="separate"/>
      </w:r>
      <w:r>
        <w:rPr>
          <w:rStyle w:val="65"/>
          <w:rFonts w:ascii="宋体"/>
        </w:rPr>
        <w:t>一、招标项目一览表</w:t>
      </w:r>
      <w:r>
        <w:tab/>
      </w:r>
      <w:r>
        <w:fldChar w:fldCharType="begin"/>
      </w:r>
      <w:r>
        <w:instrText xml:space="preserve"> PAGEREF _Toc109307066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"_Toc109307067" </w:instrText>
      </w:r>
      <w:r>
        <w:fldChar w:fldCharType="separate"/>
      </w:r>
      <w:r>
        <w:rPr>
          <w:rStyle w:val="65"/>
          <w:rFonts w:ascii="宋体"/>
        </w:rPr>
        <w:t>二、招标项目技术需求</w:t>
      </w:r>
      <w:r>
        <w:tab/>
      </w:r>
      <w:r>
        <w:fldChar w:fldCharType="begin"/>
      </w:r>
      <w:r>
        <w:instrText xml:space="preserve"> PAGEREF _Toc109307067 \h </w:instrText>
      </w:r>
      <w:r>
        <w:fldChar w:fldCharType="separate"/>
      </w:r>
      <w:r>
        <w:t>- 7 -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"_Toc109307068" </w:instrText>
      </w:r>
      <w:r>
        <w:fldChar w:fldCharType="separate"/>
      </w:r>
      <w:r>
        <w:rPr>
          <w:rStyle w:val="65"/>
          <w:rFonts w:ascii="宋体"/>
        </w:rPr>
        <w:t>第三篇  项目商务需求</w:t>
      </w:r>
      <w:r>
        <w:tab/>
      </w:r>
      <w:r>
        <w:fldChar w:fldCharType="begin"/>
      </w:r>
      <w:r>
        <w:instrText xml:space="preserve"> PAGEREF _Toc109307068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"_Toc109307069" </w:instrText>
      </w:r>
      <w:r>
        <w:fldChar w:fldCharType="separate"/>
      </w:r>
      <w:r>
        <w:rPr>
          <w:rStyle w:val="65"/>
          <w:rFonts w:ascii="宋体"/>
        </w:rPr>
        <w:t>一、交货期、交货地点及验收方式</w:t>
      </w:r>
      <w:r>
        <w:tab/>
      </w:r>
      <w:r>
        <w:fldChar w:fldCharType="begin"/>
      </w:r>
      <w:r>
        <w:instrText xml:space="preserve"> PAGEREF _Toc109307069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"_Toc109307070" </w:instrText>
      </w:r>
      <w:r>
        <w:fldChar w:fldCharType="separate"/>
      </w:r>
      <w:r>
        <w:rPr>
          <w:rStyle w:val="65"/>
          <w:rFonts w:ascii="宋体"/>
        </w:rPr>
        <w:t>二、报价要求</w:t>
      </w:r>
      <w:r>
        <w:tab/>
      </w:r>
      <w:r>
        <w:fldChar w:fldCharType="begin"/>
      </w:r>
      <w:r>
        <w:instrText xml:space="preserve"> PAGEREF _Toc109307070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"_Toc109307071" </w:instrText>
      </w:r>
      <w:r>
        <w:fldChar w:fldCharType="separate"/>
      </w:r>
      <w:r>
        <w:rPr>
          <w:rStyle w:val="65"/>
          <w:rFonts w:ascii="宋体"/>
        </w:rPr>
        <w:t>三、质量保证及售后服务</w:t>
      </w:r>
      <w:r>
        <w:tab/>
      </w:r>
      <w:r>
        <w:fldChar w:fldCharType="begin"/>
      </w:r>
      <w:r>
        <w:instrText xml:space="preserve"> PAGEREF _Toc109307071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"_Toc109307072" </w:instrText>
      </w:r>
      <w:r>
        <w:fldChar w:fldCharType="separate"/>
      </w:r>
      <w:r>
        <w:rPr>
          <w:rStyle w:val="65"/>
          <w:rFonts w:hint="eastAsia" w:ascii="宋体" w:hAnsi="宋体" w:cs="宋体"/>
        </w:rPr>
        <w:t>※</w:t>
      </w:r>
      <w:r>
        <w:rPr>
          <w:rStyle w:val="65"/>
          <w:rFonts w:ascii="宋体"/>
        </w:rPr>
        <w:t>四、付款方式</w:t>
      </w:r>
      <w:r>
        <w:tab/>
      </w:r>
      <w:r>
        <w:fldChar w:fldCharType="begin"/>
      </w:r>
      <w:r>
        <w:instrText xml:space="preserve"> PAGEREF _Toc109307072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"_Toc109307073" </w:instrText>
      </w:r>
      <w:r>
        <w:fldChar w:fldCharType="separate"/>
      </w:r>
      <w:r>
        <w:rPr>
          <w:rStyle w:val="65"/>
          <w:rFonts w:ascii="宋体"/>
        </w:rPr>
        <w:t>五、知识产权</w:t>
      </w:r>
      <w:r>
        <w:tab/>
      </w:r>
      <w:r>
        <w:fldChar w:fldCharType="begin"/>
      </w:r>
      <w:r>
        <w:instrText xml:space="preserve"> PAGEREF _Toc109307073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"_Toc109307074" </w:instrText>
      </w:r>
      <w:r>
        <w:fldChar w:fldCharType="separate"/>
      </w:r>
      <w:r>
        <w:rPr>
          <w:rStyle w:val="65"/>
          <w:rFonts w:ascii="宋体"/>
        </w:rPr>
        <w:t>六、培训</w:t>
      </w:r>
      <w:r>
        <w:tab/>
      </w:r>
      <w:r>
        <w:fldChar w:fldCharType="begin"/>
      </w:r>
      <w:r>
        <w:instrText xml:space="preserve"> PAGEREF _Toc109307074 \h </w:instrText>
      </w:r>
      <w:r>
        <w:fldChar w:fldCharType="separate"/>
      </w:r>
      <w:r>
        <w:t>- 13 -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"_Toc109307075" </w:instrText>
      </w:r>
      <w:r>
        <w:fldChar w:fldCharType="separate"/>
      </w:r>
      <w:r>
        <w:rPr>
          <w:rStyle w:val="65"/>
          <w:rFonts w:ascii="宋体"/>
        </w:rPr>
        <w:t>七、附件、图纸及包装要求</w:t>
      </w:r>
      <w:r>
        <w:tab/>
      </w:r>
      <w:r>
        <w:fldChar w:fldCharType="begin"/>
      </w:r>
      <w:r>
        <w:instrText xml:space="preserve"> PAGEREF _Toc109307075 \h </w:instrText>
      </w:r>
      <w:r>
        <w:fldChar w:fldCharType="separate"/>
      </w:r>
      <w:r>
        <w:t>- 14 -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"_Toc109307076" </w:instrText>
      </w:r>
      <w:r>
        <w:fldChar w:fldCharType="separate"/>
      </w:r>
      <w:r>
        <w:rPr>
          <w:rStyle w:val="65"/>
          <w:rFonts w:ascii="宋体"/>
        </w:rPr>
        <w:t>八、其他商务要求内容</w:t>
      </w:r>
      <w:r>
        <w:tab/>
      </w:r>
      <w:r>
        <w:fldChar w:fldCharType="begin"/>
      </w:r>
      <w:r>
        <w:instrText xml:space="preserve"> PAGEREF _Toc109307076 \h </w:instrText>
      </w:r>
      <w:r>
        <w:fldChar w:fldCharType="separate"/>
      </w:r>
      <w:r>
        <w:t>- 14 -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"_Toc109307077" </w:instrText>
      </w:r>
      <w:r>
        <w:fldChar w:fldCharType="separate"/>
      </w:r>
      <w:r>
        <w:rPr>
          <w:rStyle w:val="65"/>
          <w:rFonts w:ascii="宋体"/>
        </w:rPr>
        <w:t>第四篇  磋商程序及方法、评审标准、无效响应和采购终止</w:t>
      </w:r>
      <w:r>
        <w:tab/>
      </w:r>
      <w:r>
        <w:fldChar w:fldCharType="begin"/>
      </w:r>
      <w:r>
        <w:instrText xml:space="preserve"> PAGEREF _Toc109307077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"_Toc109307078" </w:instrText>
      </w:r>
      <w:r>
        <w:fldChar w:fldCharType="separate"/>
      </w:r>
      <w:r>
        <w:rPr>
          <w:rStyle w:val="65"/>
          <w:rFonts w:ascii="宋体"/>
        </w:rPr>
        <w:t>一、磋商程序及方法</w:t>
      </w:r>
      <w:r>
        <w:tab/>
      </w:r>
      <w:r>
        <w:fldChar w:fldCharType="begin"/>
      </w:r>
      <w:r>
        <w:instrText xml:space="preserve"> PAGEREF _Toc109307078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"_Toc109307079" </w:instrText>
      </w:r>
      <w:r>
        <w:fldChar w:fldCharType="separate"/>
      </w:r>
      <w:r>
        <w:rPr>
          <w:rStyle w:val="65"/>
          <w:rFonts w:ascii="宋体"/>
        </w:rPr>
        <w:t>二、评审标准</w:t>
      </w:r>
      <w:r>
        <w:tab/>
      </w:r>
      <w:r>
        <w:fldChar w:fldCharType="begin"/>
      </w:r>
      <w:r>
        <w:instrText xml:space="preserve"> PAGEREF _Toc109307079 \h </w:instrText>
      </w:r>
      <w:r>
        <w:fldChar w:fldCharType="separate"/>
      </w:r>
      <w:r>
        <w:t>- 17 -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"_Toc109307080" </w:instrText>
      </w:r>
      <w:r>
        <w:fldChar w:fldCharType="separate"/>
      </w:r>
      <w:r>
        <w:rPr>
          <w:rStyle w:val="65"/>
          <w:rFonts w:ascii="宋体"/>
        </w:rPr>
        <w:t>三、无效响应</w:t>
      </w:r>
      <w:r>
        <w:tab/>
      </w:r>
      <w:r>
        <w:fldChar w:fldCharType="begin"/>
      </w:r>
      <w:r>
        <w:instrText xml:space="preserve"> PAGEREF _Toc109307080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"_Toc109307081" </w:instrText>
      </w:r>
      <w:r>
        <w:fldChar w:fldCharType="separate"/>
      </w:r>
      <w:r>
        <w:rPr>
          <w:rStyle w:val="65"/>
          <w:rFonts w:ascii="宋体"/>
        </w:rPr>
        <w:t>四、采购终止</w:t>
      </w:r>
      <w:r>
        <w:tab/>
      </w:r>
      <w:r>
        <w:fldChar w:fldCharType="begin"/>
      </w:r>
      <w:r>
        <w:instrText xml:space="preserve"> PAGEREF _Toc109307081 \h </w:instrText>
      </w:r>
      <w:r>
        <w:fldChar w:fldCharType="separate"/>
      </w:r>
      <w:r>
        <w:t>- 21 -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"_Toc109307082" </w:instrText>
      </w:r>
      <w:r>
        <w:fldChar w:fldCharType="separate"/>
      </w:r>
      <w:r>
        <w:rPr>
          <w:rStyle w:val="65"/>
          <w:rFonts w:ascii="宋体"/>
        </w:rPr>
        <w:t>第五篇  供应商须知</w:t>
      </w:r>
      <w:r>
        <w:tab/>
      </w:r>
      <w:r>
        <w:fldChar w:fldCharType="begin"/>
      </w:r>
      <w:r>
        <w:instrText xml:space="preserve"> PAGEREF _Toc109307082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"_Toc109307083" </w:instrText>
      </w:r>
      <w:r>
        <w:fldChar w:fldCharType="separate"/>
      </w:r>
      <w:r>
        <w:rPr>
          <w:rStyle w:val="65"/>
          <w:rFonts w:ascii="宋体"/>
        </w:rPr>
        <w:t>一、磋商费用</w:t>
      </w:r>
      <w:r>
        <w:tab/>
      </w:r>
      <w:r>
        <w:fldChar w:fldCharType="begin"/>
      </w:r>
      <w:r>
        <w:instrText xml:space="preserve"> PAGEREF _Toc109307083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"_Toc109307084" </w:instrText>
      </w:r>
      <w:r>
        <w:fldChar w:fldCharType="separate"/>
      </w:r>
      <w:r>
        <w:rPr>
          <w:rStyle w:val="65"/>
          <w:rFonts w:ascii="宋体"/>
        </w:rPr>
        <w:t>二、竞争性磋商文件</w:t>
      </w:r>
      <w:r>
        <w:tab/>
      </w:r>
      <w:r>
        <w:fldChar w:fldCharType="begin"/>
      </w:r>
      <w:r>
        <w:instrText xml:space="preserve"> PAGEREF _Toc109307084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"_Toc109307085" </w:instrText>
      </w:r>
      <w:r>
        <w:fldChar w:fldCharType="separate"/>
      </w:r>
      <w:r>
        <w:rPr>
          <w:rStyle w:val="65"/>
          <w:rFonts w:ascii="宋体"/>
        </w:rPr>
        <w:t>三、磋商要求</w:t>
      </w:r>
      <w:r>
        <w:tab/>
      </w:r>
      <w:r>
        <w:fldChar w:fldCharType="begin"/>
      </w:r>
      <w:r>
        <w:instrText xml:space="preserve"> PAGEREF _Toc109307085 \h </w:instrText>
      </w:r>
      <w:r>
        <w:fldChar w:fldCharType="separate"/>
      </w:r>
      <w:r>
        <w:t>- 22 -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"_Toc109307086" </w:instrText>
      </w:r>
      <w:r>
        <w:fldChar w:fldCharType="separate"/>
      </w:r>
      <w:r>
        <w:rPr>
          <w:rStyle w:val="65"/>
          <w:rFonts w:ascii="宋体"/>
        </w:rPr>
        <w:t>四、成交供应商的确认和变更</w:t>
      </w:r>
      <w:r>
        <w:tab/>
      </w:r>
      <w:r>
        <w:fldChar w:fldCharType="begin"/>
      </w:r>
      <w:r>
        <w:instrText xml:space="preserve"> PAGEREF _Toc109307086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"_Toc109307087" </w:instrText>
      </w:r>
      <w:r>
        <w:fldChar w:fldCharType="separate"/>
      </w:r>
      <w:r>
        <w:rPr>
          <w:rStyle w:val="65"/>
          <w:rFonts w:ascii="宋体"/>
        </w:rPr>
        <w:t>五、成交通知</w:t>
      </w:r>
      <w:r>
        <w:tab/>
      </w:r>
      <w:r>
        <w:fldChar w:fldCharType="begin"/>
      </w:r>
      <w:r>
        <w:instrText xml:space="preserve"> PAGEREF _Toc109307087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"_Toc109307088" </w:instrText>
      </w:r>
      <w:r>
        <w:fldChar w:fldCharType="separate"/>
      </w:r>
      <w:r>
        <w:rPr>
          <w:rStyle w:val="65"/>
          <w:rFonts w:ascii="宋体"/>
        </w:rPr>
        <w:t>六、关于质疑和投诉</w:t>
      </w:r>
      <w:r>
        <w:tab/>
      </w:r>
      <w:r>
        <w:fldChar w:fldCharType="begin"/>
      </w:r>
      <w:r>
        <w:instrText xml:space="preserve"> PAGEREF _Toc109307088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"_Toc109307089" </w:instrText>
      </w:r>
      <w:r>
        <w:fldChar w:fldCharType="separate"/>
      </w:r>
      <w:r>
        <w:rPr>
          <w:rStyle w:val="65"/>
          <w:rFonts w:ascii="宋体"/>
        </w:rPr>
        <w:t>七、采购代理服务费</w:t>
      </w:r>
      <w:r>
        <w:tab/>
      </w:r>
      <w:r>
        <w:fldChar w:fldCharType="begin"/>
      </w:r>
      <w:r>
        <w:instrText xml:space="preserve"> PAGEREF _Toc109307089 \h </w:instrText>
      </w:r>
      <w:r>
        <w:fldChar w:fldCharType="separate"/>
      </w:r>
      <w:r>
        <w:t>- 26 -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"_Toc109307090" </w:instrText>
      </w:r>
      <w:r>
        <w:fldChar w:fldCharType="separate"/>
      </w:r>
      <w:r>
        <w:rPr>
          <w:rStyle w:val="65"/>
          <w:rFonts w:ascii="宋体"/>
        </w:rPr>
        <w:t>八、签订合同</w:t>
      </w:r>
      <w:r>
        <w:tab/>
      </w:r>
      <w:r>
        <w:fldChar w:fldCharType="begin"/>
      </w:r>
      <w:r>
        <w:instrText xml:space="preserve"> PAGEREF _Toc109307090 \h </w:instrText>
      </w:r>
      <w:r>
        <w:fldChar w:fldCharType="separate"/>
      </w:r>
      <w:r>
        <w:t>- 26 -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"_Toc109307091" </w:instrText>
      </w:r>
      <w:r>
        <w:fldChar w:fldCharType="separate"/>
      </w:r>
      <w:r>
        <w:rPr>
          <w:rStyle w:val="65"/>
          <w:rFonts w:ascii="宋体"/>
        </w:rPr>
        <w:t>第六篇  合同草案条款</w:t>
      </w:r>
      <w:r>
        <w:tab/>
      </w:r>
      <w:r>
        <w:fldChar w:fldCharType="begin"/>
      </w:r>
      <w:r>
        <w:instrText xml:space="preserve"> PAGEREF _Toc109307091 \h </w:instrText>
      </w:r>
      <w:r>
        <w:fldChar w:fldCharType="separate"/>
      </w:r>
      <w:r>
        <w:t>- 27 -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"_Toc109307092" </w:instrText>
      </w:r>
      <w:r>
        <w:fldChar w:fldCharType="separate"/>
      </w:r>
      <w:r>
        <w:rPr>
          <w:rStyle w:val="65"/>
          <w:rFonts w:ascii="宋体"/>
        </w:rPr>
        <w:t>第七篇  响应文件编制要求</w:t>
      </w:r>
      <w:r>
        <w:tab/>
      </w:r>
      <w:r>
        <w:fldChar w:fldCharType="begin"/>
      </w:r>
      <w:r>
        <w:instrText xml:space="preserve"> PAGEREF _Toc109307092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"_Toc109307093" </w:instrText>
      </w:r>
      <w:r>
        <w:fldChar w:fldCharType="separate"/>
      </w:r>
      <w:r>
        <w:rPr>
          <w:rStyle w:val="65"/>
          <w:rFonts w:ascii="宋体"/>
        </w:rPr>
        <w:t>一、经济部分</w:t>
      </w:r>
      <w:r>
        <w:tab/>
      </w:r>
      <w:r>
        <w:fldChar w:fldCharType="begin"/>
      </w:r>
      <w:r>
        <w:instrText xml:space="preserve"> PAGEREF _Toc109307093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"_Toc109307094" </w:instrText>
      </w:r>
      <w:r>
        <w:fldChar w:fldCharType="separate"/>
      </w:r>
      <w:r>
        <w:rPr>
          <w:rStyle w:val="65"/>
          <w:rFonts w:ascii="宋体"/>
        </w:rPr>
        <w:t>二、服务部分</w:t>
      </w:r>
      <w:r>
        <w:tab/>
      </w:r>
      <w:r>
        <w:fldChar w:fldCharType="begin"/>
      </w:r>
      <w:r>
        <w:instrText xml:space="preserve"> PAGEREF _Toc109307094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"_Toc109307095" </w:instrText>
      </w:r>
      <w:r>
        <w:fldChar w:fldCharType="separate"/>
      </w:r>
      <w:r>
        <w:rPr>
          <w:rStyle w:val="65"/>
          <w:rFonts w:ascii="宋体"/>
        </w:rPr>
        <w:t>三、商务部分</w:t>
      </w:r>
      <w:r>
        <w:tab/>
      </w:r>
      <w:r>
        <w:fldChar w:fldCharType="begin"/>
      </w:r>
      <w:r>
        <w:instrText xml:space="preserve"> PAGEREF _Toc109307095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"_Toc109307096" </w:instrText>
      </w:r>
      <w:r>
        <w:fldChar w:fldCharType="separate"/>
      </w:r>
      <w:r>
        <w:rPr>
          <w:rStyle w:val="65"/>
          <w:rFonts w:ascii="宋体"/>
        </w:rPr>
        <w:t>四、资格条件及其他</w:t>
      </w:r>
      <w:r>
        <w:tab/>
      </w:r>
      <w:r>
        <w:fldChar w:fldCharType="begin"/>
      </w:r>
      <w:r>
        <w:instrText xml:space="preserve"> PAGEREF _Toc109307096 \h </w:instrText>
      </w:r>
      <w:r>
        <w:fldChar w:fldCharType="separate"/>
      </w:r>
      <w:r>
        <w:t>- 29 -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"_Toc109307097" </w:instrText>
      </w:r>
      <w:r>
        <w:fldChar w:fldCharType="separate"/>
      </w:r>
      <w:r>
        <w:rPr>
          <w:rStyle w:val="65"/>
        </w:rPr>
        <w:t>二、服务部分</w:t>
      </w:r>
      <w:r>
        <w:tab/>
      </w:r>
      <w:r>
        <w:fldChar w:fldCharType="begin"/>
      </w:r>
      <w:r>
        <w:instrText xml:space="preserve"> PAGEREF _Toc109307097 \h </w:instrText>
      </w:r>
      <w:r>
        <w:fldChar w:fldCharType="separate"/>
      </w:r>
      <w:r>
        <w:t>- 32 -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"_Toc109307098" </w:instrText>
      </w:r>
      <w:r>
        <w:fldChar w:fldCharType="separate"/>
      </w:r>
      <w:r>
        <w:rPr>
          <w:rStyle w:val="65"/>
        </w:rPr>
        <w:t>三、商务部分</w:t>
      </w:r>
      <w:r>
        <w:tab/>
      </w:r>
      <w:r>
        <w:fldChar w:fldCharType="begin"/>
      </w:r>
      <w:r>
        <w:instrText xml:space="preserve"> PAGEREF _Toc109307098 \h </w:instrText>
      </w:r>
      <w:r>
        <w:fldChar w:fldCharType="separate"/>
      </w:r>
      <w:r>
        <w:t>- 33 -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"_Toc109307099" </w:instrText>
      </w:r>
      <w:r>
        <w:fldChar w:fldCharType="separate"/>
      </w:r>
      <w:r>
        <w:rPr>
          <w:rStyle w:val="65"/>
        </w:rPr>
        <w:t>四、资格条件</w:t>
      </w:r>
      <w:r>
        <w:tab/>
      </w:r>
      <w:r>
        <w:fldChar w:fldCharType="begin"/>
      </w:r>
      <w:r>
        <w:instrText xml:space="preserve"> PAGEREF _Toc109307099 \h </w:instrText>
      </w:r>
      <w:r>
        <w:fldChar w:fldCharType="separate"/>
      </w:r>
      <w:r>
        <w:t>- 34 -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"_Toc109307100" </w:instrText>
      </w:r>
      <w:r>
        <w:fldChar w:fldCharType="separate"/>
      </w:r>
      <w:r>
        <w:rPr>
          <w:rStyle w:val="65"/>
        </w:rPr>
        <w:t>五、其他资料</w:t>
      </w:r>
      <w:r>
        <w:tab/>
      </w:r>
      <w:r>
        <w:fldChar w:fldCharType="begin"/>
      </w:r>
      <w:r>
        <w:instrText xml:space="preserve"> PAGEREF _Toc109307100 \h </w:instrText>
      </w:r>
      <w:r>
        <w:fldChar w:fldCharType="separate"/>
      </w:r>
      <w:r>
        <w:t>- 37 -</w:t>
      </w:r>
      <w:r>
        <w:fldChar w:fldCharType="end"/>
      </w:r>
      <w:r>
        <w:fldChar w:fldCharType="end"/>
      </w:r>
    </w:p>
    <w:p>
      <w:pPr>
        <w:pStyle w:val="51"/>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pPr>
        <w:pStyle w:val="5"/>
        <w:spacing w:line="360" w:lineRule="auto"/>
        <w:jc w:val="center"/>
        <w:rPr>
          <w:rFonts w:ascii="宋体" w:eastAsia="宋体"/>
          <w:sz w:val="36"/>
          <w:szCs w:val="30"/>
        </w:rPr>
      </w:pPr>
      <w:bookmarkStart w:id="0" w:name="_Toc109307056"/>
      <w:bookmarkStart w:id="1" w:name="_Toc12789052"/>
      <w:bookmarkStart w:id="2" w:name="_Toc11641050"/>
      <w:r>
        <w:rPr>
          <w:rFonts w:hint="eastAsia" w:ascii="宋体" w:eastAsia="宋体"/>
          <w:sz w:val="36"/>
          <w:szCs w:val="30"/>
        </w:rPr>
        <w:t>第一篇  采购邀请书</w:t>
      </w:r>
      <w:bookmarkEnd w:id="0"/>
      <w:bookmarkEnd w:id="1"/>
      <w:bookmarkEnd w:id="2"/>
    </w:p>
    <w:p>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重庆市无线电监测站的委托，对重庆市无线电管理指挥中心升级改造政府采购项目（项目号：CQCBJQ2207-217）进行竞争性磋商采购。欢迎有资格的供应商前来参与磋商。</w:t>
      </w:r>
    </w:p>
    <w:p>
      <w:pPr>
        <w:pStyle w:val="6"/>
        <w:spacing w:before="0" w:after="0" w:line="360" w:lineRule="auto"/>
        <w:ind w:firstLine="482" w:firstLineChars="200"/>
        <w:rPr>
          <w:rFonts w:ascii="宋体"/>
          <w:sz w:val="24"/>
          <w:szCs w:val="24"/>
        </w:rPr>
      </w:pPr>
      <w:bookmarkStart w:id="3" w:name="_Toc109307057"/>
      <w:bookmarkStart w:id="4" w:name="_Toc313893526"/>
      <w:bookmarkStart w:id="5" w:name="_Toc317775175"/>
      <w:r>
        <w:rPr>
          <w:rFonts w:hint="eastAsia" w:ascii="宋体"/>
          <w:sz w:val="24"/>
          <w:szCs w:val="24"/>
        </w:rPr>
        <w:t>一、竞争性磋商内容</w:t>
      </w:r>
      <w:bookmarkEnd w:id="3"/>
      <w:bookmarkEnd w:id="4"/>
      <w:bookmarkEnd w:id="5"/>
    </w:p>
    <w:tbl>
      <w:tblPr>
        <w:tblStyle w:val="68"/>
        <w:tblW w:w="9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1418"/>
        <w:gridCol w:w="1417"/>
        <w:gridCol w:w="15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9" w:type="dxa"/>
            <w:vAlign w:val="center"/>
          </w:tcPr>
          <w:p>
            <w:pPr>
              <w:pStyle w:val="27"/>
              <w:spacing w:line="240" w:lineRule="auto"/>
              <w:ind w:left="0"/>
              <w:jc w:val="center"/>
              <w:outlineLvl w:val="0"/>
              <w:rPr>
                <w:rFonts w:ascii="宋体" w:hAnsi="宋体"/>
                <w:b/>
                <w:sz w:val="21"/>
                <w:szCs w:val="21"/>
              </w:rPr>
            </w:pPr>
            <w:bookmarkStart w:id="6" w:name="_Toc373860293"/>
            <w:bookmarkStart w:id="7" w:name="_Toc317775178"/>
            <w:r>
              <w:rPr>
                <w:rFonts w:hint="eastAsia" w:ascii="宋体" w:hAnsi="宋体"/>
                <w:b/>
                <w:sz w:val="21"/>
                <w:szCs w:val="21"/>
              </w:rPr>
              <w:t>包号及名称</w:t>
            </w:r>
          </w:p>
        </w:tc>
        <w:tc>
          <w:tcPr>
            <w:tcW w:w="1418" w:type="dxa"/>
            <w:vAlign w:val="center"/>
          </w:tcPr>
          <w:p>
            <w:pPr>
              <w:pStyle w:val="27"/>
              <w:spacing w:line="240" w:lineRule="auto"/>
              <w:ind w:left="0"/>
              <w:jc w:val="center"/>
              <w:outlineLvl w:val="0"/>
              <w:rPr>
                <w:rFonts w:ascii="宋体" w:hAnsi="宋体"/>
                <w:b/>
                <w:sz w:val="21"/>
                <w:szCs w:val="21"/>
              </w:rPr>
            </w:pPr>
            <w:r>
              <w:rPr>
                <w:rFonts w:hint="eastAsia" w:ascii="宋体" w:hAnsi="宋体"/>
                <w:b/>
                <w:sz w:val="21"/>
                <w:szCs w:val="21"/>
              </w:rPr>
              <w:t>最高限价</w:t>
            </w:r>
          </w:p>
          <w:p>
            <w:pPr>
              <w:pStyle w:val="27"/>
              <w:spacing w:line="240" w:lineRule="auto"/>
              <w:ind w:left="0"/>
              <w:jc w:val="center"/>
              <w:outlineLvl w:val="0"/>
              <w:rPr>
                <w:rFonts w:ascii="宋体" w:hAnsi="宋体"/>
                <w:b/>
                <w:sz w:val="21"/>
                <w:szCs w:val="21"/>
              </w:rPr>
            </w:pPr>
            <w:r>
              <w:rPr>
                <w:rFonts w:hint="eastAsia" w:ascii="宋体" w:hAnsi="宋体"/>
                <w:b/>
                <w:sz w:val="21"/>
                <w:szCs w:val="21"/>
              </w:rPr>
              <w:t>（万元）</w:t>
            </w:r>
          </w:p>
        </w:tc>
        <w:tc>
          <w:tcPr>
            <w:tcW w:w="1417" w:type="dxa"/>
            <w:vAlign w:val="center"/>
          </w:tcPr>
          <w:p>
            <w:pPr>
              <w:pStyle w:val="27"/>
              <w:spacing w:line="240" w:lineRule="auto"/>
              <w:ind w:left="0"/>
              <w:jc w:val="center"/>
              <w:outlineLvl w:val="0"/>
              <w:rPr>
                <w:rFonts w:ascii="宋体" w:hAnsi="宋体"/>
                <w:b/>
                <w:sz w:val="21"/>
                <w:szCs w:val="21"/>
              </w:rPr>
            </w:pPr>
            <w:r>
              <w:rPr>
                <w:rFonts w:hint="eastAsia" w:ascii="宋体" w:hAnsi="宋体"/>
                <w:b/>
                <w:sz w:val="21"/>
                <w:szCs w:val="21"/>
              </w:rPr>
              <w:t>磋商保证金</w:t>
            </w:r>
          </w:p>
          <w:p>
            <w:pPr>
              <w:pStyle w:val="27"/>
              <w:spacing w:line="240" w:lineRule="auto"/>
              <w:ind w:left="0"/>
              <w:jc w:val="center"/>
              <w:outlineLvl w:val="0"/>
              <w:rPr>
                <w:rFonts w:ascii="宋体" w:hAnsi="宋体"/>
                <w:b/>
                <w:sz w:val="21"/>
                <w:szCs w:val="21"/>
              </w:rPr>
            </w:pPr>
            <w:r>
              <w:rPr>
                <w:rFonts w:hint="eastAsia" w:ascii="宋体" w:hAnsi="宋体"/>
                <w:b/>
                <w:sz w:val="21"/>
                <w:szCs w:val="21"/>
              </w:rPr>
              <w:t>（万元）</w:t>
            </w:r>
          </w:p>
        </w:tc>
        <w:tc>
          <w:tcPr>
            <w:tcW w:w="1560" w:type="dxa"/>
            <w:vAlign w:val="center"/>
          </w:tcPr>
          <w:p>
            <w:pPr>
              <w:pStyle w:val="27"/>
              <w:spacing w:line="240" w:lineRule="auto"/>
              <w:ind w:left="0"/>
              <w:jc w:val="center"/>
              <w:outlineLvl w:val="0"/>
              <w:rPr>
                <w:rFonts w:ascii="宋体" w:hAnsi="宋体"/>
                <w:b/>
                <w:sz w:val="21"/>
                <w:szCs w:val="21"/>
              </w:rPr>
            </w:pPr>
            <w:r>
              <w:rPr>
                <w:rFonts w:hint="eastAsia" w:ascii="宋体" w:hAnsi="宋体"/>
                <w:b/>
                <w:sz w:val="21"/>
                <w:szCs w:val="21"/>
              </w:rPr>
              <w:t>成交供应商数量（名）</w:t>
            </w:r>
          </w:p>
        </w:tc>
        <w:tc>
          <w:tcPr>
            <w:tcW w:w="1692" w:type="dxa"/>
            <w:vAlign w:val="center"/>
          </w:tcPr>
          <w:p>
            <w:pPr>
              <w:pStyle w:val="27"/>
              <w:spacing w:line="240" w:lineRule="auto"/>
              <w:ind w:left="0"/>
              <w:jc w:val="center"/>
              <w:outlineLvl w:val="0"/>
              <w:rPr>
                <w:rFonts w:ascii="宋体" w:hAnsi="宋体"/>
                <w:b/>
                <w:sz w:val="21"/>
                <w:szCs w:val="21"/>
              </w:rPr>
            </w:pPr>
            <w:r>
              <w:rPr>
                <w:rFonts w:hint="eastAsia" w:ascii="宋体" w:hAnsi="宋体"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479" w:type="dxa"/>
            <w:vAlign w:val="center"/>
          </w:tcPr>
          <w:p>
            <w:pPr>
              <w:pStyle w:val="20"/>
              <w:spacing w:line="240" w:lineRule="auto"/>
              <w:ind w:firstLine="0"/>
              <w:outlineLvl w:val="0"/>
              <w:rPr>
                <w:rFonts w:ascii="宋体" w:hAnsi="宋体"/>
                <w:sz w:val="21"/>
                <w:szCs w:val="21"/>
              </w:rPr>
            </w:pPr>
            <w:r>
              <w:rPr>
                <w:rFonts w:hint="eastAsia" w:ascii="宋体" w:hAnsi="宋体"/>
                <w:sz w:val="21"/>
                <w:szCs w:val="21"/>
              </w:rPr>
              <w:t>分包1：重庆市无线电管理指挥中心升级改造一期</w:t>
            </w:r>
          </w:p>
        </w:tc>
        <w:tc>
          <w:tcPr>
            <w:tcW w:w="1418"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1</w:t>
            </w:r>
            <w:r>
              <w:rPr>
                <w:rFonts w:ascii="宋体" w:hAnsi="宋体"/>
                <w:sz w:val="21"/>
                <w:szCs w:val="21"/>
              </w:rPr>
              <w:t>5</w:t>
            </w:r>
          </w:p>
        </w:tc>
        <w:tc>
          <w:tcPr>
            <w:tcW w:w="1417" w:type="dxa"/>
            <w:vAlign w:val="center"/>
          </w:tcPr>
          <w:p>
            <w:pPr>
              <w:pStyle w:val="20"/>
              <w:spacing w:line="240" w:lineRule="auto"/>
              <w:ind w:firstLine="0"/>
              <w:jc w:val="center"/>
              <w:outlineLvl w:val="0"/>
              <w:rPr>
                <w:rFonts w:ascii="宋体" w:hAnsi="宋体"/>
                <w:sz w:val="21"/>
                <w:szCs w:val="21"/>
              </w:rPr>
            </w:pPr>
            <w:r>
              <w:rPr>
                <w:rFonts w:ascii="宋体" w:hAnsi="宋体"/>
                <w:sz w:val="21"/>
                <w:szCs w:val="21"/>
              </w:rPr>
              <w:t>0.3</w:t>
            </w:r>
          </w:p>
        </w:tc>
        <w:tc>
          <w:tcPr>
            <w:tcW w:w="1560" w:type="dxa"/>
            <w:vAlign w:val="center"/>
          </w:tcPr>
          <w:p>
            <w:pPr>
              <w:pStyle w:val="20"/>
              <w:spacing w:line="240" w:lineRule="auto"/>
              <w:ind w:firstLine="0"/>
              <w:jc w:val="center"/>
              <w:outlineLvl w:val="0"/>
              <w:rPr>
                <w:rFonts w:ascii="宋体" w:hAnsi="宋体"/>
                <w:sz w:val="21"/>
                <w:szCs w:val="21"/>
              </w:rPr>
            </w:pPr>
            <w:r>
              <w:rPr>
                <w:rFonts w:hint="eastAsia" w:ascii="宋体" w:hAnsi="宋体"/>
                <w:sz w:val="21"/>
                <w:szCs w:val="21"/>
              </w:rPr>
              <w:t>1</w:t>
            </w:r>
          </w:p>
        </w:tc>
        <w:tc>
          <w:tcPr>
            <w:tcW w:w="1692" w:type="dxa"/>
            <w:vAlign w:val="center"/>
          </w:tcPr>
          <w:p>
            <w:pPr>
              <w:pStyle w:val="20"/>
              <w:spacing w:line="240" w:lineRule="auto"/>
              <w:ind w:firstLine="0"/>
              <w:jc w:val="center"/>
              <w:outlineLvl w:val="0"/>
              <w:rPr>
                <w:rFonts w:ascii="宋体" w:hAnsi="宋体"/>
                <w:sz w:val="21"/>
                <w:szCs w:val="21"/>
              </w:rPr>
            </w:pPr>
            <w:r>
              <w:rPr>
                <w:rFonts w:hint="eastAsia" w:ascii="宋体" w:hAnsi="宋体"/>
                <w:sz w:val="21"/>
                <w:szCs w:val="21"/>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479" w:type="dxa"/>
            <w:vAlign w:val="center"/>
          </w:tcPr>
          <w:p>
            <w:pPr>
              <w:pStyle w:val="27"/>
              <w:spacing w:line="240" w:lineRule="auto"/>
              <w:ind w:left="0"/>
              <w:outlineLvl w:val="0"/>
              <w:rPr>
                <w:rFonts w:ascii="宋体" w:hAnsi="宋体"/>
                <w:sz w:val="21"/>
                <w:szCs w:val="21"/>
              </w:rPr>
            </w:pPr>
            <w:r>
              <w:rPr>
                <w:rFonts w:hint="eastAsia" w:ascii="宋体" w:hAnsi="宋体"/>
                <w:sz w:val="21"/>
                <w:szCs w:val="21"/>
              </w:rPr>
              <w:t>分包2：重庆市无线电管理指挥中心升级改造二期</w:t>
            </w:r>
          </w:p>
        </w:tc>
        <w:tc>
          <w:tcPr>
            <w:tcW w:w="1418"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3</w:t>
            </w:r>
            <w:r>
              <w:rPr>
                <w:rFonts w:ascii="宋体" w:hAnsi="宋体"/>
                <w:sz w:val="21"/>
                <w:szCs w:val="21"/>
              </w:rPr>
              <w:t>4</w:t>
            </w:r>
          </w:p>
        </w:tc>
        <w:tc>
          <w:tcPr>
            <w:tcW w:w="141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0</w:t>
            </w:r>
            <w:r>
              <w:rPr>
                <w:rFonts w:ascii="宋体" w:hAnsi="宋体"/>
                <w:sz w:val="21"/>
                <w:szCs w:val="21"/>
              </w:rPr>
              <w:t>.68</w:t>
            </w:r>
          </w:p>
        </w:tc>
        <w:tc>
          <w:tcPr>
            <w:tcW w:w="1560"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1</w:t>
            </w:r>
          </w:p>
        </w:tc>
        <w:tc>
          <w:tcPr>
            <w:tcW w:w="1692" w:type="dxa"/>
            <w:vAlign w:val="center"/>
          </w:tcPr>
          <w:p>
            <w:pPr>
              <w:pStyle w:val="20"/>
              <w:spacing w:line="240" w:lineRule="auto"/>
              <w:ind w:firstLine="0"/>
              <w:jc w:val="center"/>
              <w:outlineLvl w:val="0"/>
              <w:rPr>
                <w:rFonts w:ascii="宋体" w:hAnsi="宋体"/>
                <w:sz w:val="21"/>
                <w:szCs w:val="21"/>
              </w:rPr>
            </w:pPr>
            <w:r>
              <w:rPr>
                <w:rFonts w:hint="eastAsia" w:ascii="宋体" w:hAnsi="宋体"/>
                <w:sz w:val="21"/>
                <w:szCs w:val="21"/>
              </w:rPr>
              <w:t>零售业</w:t>
            </w:r>
          </w:p>
        </w:tc>
      </w:tr>
    </w:tbl>
    <w:p>
      <w:pPr>
        <w:pStyle w:val="6"/>
        <w:spacing w:before="0" w:after="0" w:line="360" w:lineRule="auto"/>
        <w:ind w:firstLine="482" w:firstLineChars="200"/>
        <w:rPr>
          <w:rFonts w:ascii="宋体"/>
          <w:sz w:val="24"/>
          <w:szCs w:val="24"/>
        </w:rPr>
      </w:pPr>
      <w:bookmarkStart w:id="8" w:name="_Toc109307058"/>
      <w:r>
        <w:rPr>
          <w:rFonts w:hint="eastAsia" w:ascii="宋体"/>
          <w:sz w:val="24"/>
          <w:szCs w:val="24"/>
        </w:rPr>
        <w:t>二、资金来源</w:t>
      </w:r>
      <w:bookmarkEnd w:id="8"/>
    </w:p>
    <w:p>
      <w:pPr>
        <w:spacing w:line="360" w:lineRule="auto"/>
        <w:ind w:firstLine="480" w:firstLineChars="200"/>
        <w:rPr>
          <w:rFonts w:ascii="宋体"/>
          <w:sz w:val="24"/>
          <w:szCs w:val="24"/>
        </w:rPr>
      </w:pPr>
      <w:r>
        <w:rPr>
          <w:rFonts w:hint="eastAsia" w:ascii="宋体"/>
          <w:sz w:val="24"/>
          <w:szCs w:val="24"/>
        </w:rPr>
        <w:t>财政预算资金,预算金额为</w:t>
      </w:r>
      <w:r>
        <w:rPr>
          <w:rFonts w:ascii="宋体"/>
          <w:sz w:val="24"/>
          <w:szCs w:val="24"/>
          <w:u w:val="single"/>
        </w:rPr>
        <w:t xml:space="preserve"> 49 </w:t>
      </w:r>
      <w:r>
        <w:rPr>
          <w:rFonts w:hint="eastAsia" w:ascii="宋体"/>
          <w:sz w:val="24"/>
          <w:szCs w:val="24"/>
        </w:rPr>
        <w:t>万元。</w:t>
      </w:r>
    </w:p>
    <w:bookmarkEnd w:id="6"/>
    <w:bookmarkEnd w:id="7"/>
    <w:p>
      <w:pPr>
        <w:pStyle w:val="6"/>
        <w:spacing w:before="0" w:after="0" w:line="360" w:lineRule="auto"/>
        <w:ind w:firstLine="482" w:firstLineChars="200"/>
        <w:rPr>
          <w:rFonts w:ascii="宋体"/>
          <w:sz w:val="24"/>
          <w:szCs w:val="24"/>
        </w:rPr>
      </w:pPr>
      <w:bookmarkStart w:id="9" w:name="_Toc75258773"/>
      <w:bookmarkStart w:id="10" w:name="_Toc109307059"/>
      <w:r>
        <w:rPr>
          <w:rFonts w:hint="eastAsia" w:ascii="宋体"/>
          <w:sz w:val="24"/>
          <w:szCs w:val="24"/>
        </w:rPr>
        <w:t>三、供应商资格条件</w:t>
      </w:r>
      <w:bookmarkEnd w:id="9"/>
      <w:bookmarkEnd w:id="10"/>
    </w:p>
    <w:p>
      <w:pPr>
        <w:spacing w:line="360" w:lineRule="auto"/>
        <w:ind w:firstLine="480" w:firstLineChars="200"/>
        <w:rPr>
          <w:rFonts w:ascii="宋体"/>
          <w:sz w:val="24"/>
          <w:szCs w:val="24"/>
        </w:rPr>
      </w:pPr>
      <w:bookmarkStart w:id="11" w:name="_Toc75258774"/>
      <w:r>
        <w:rPr>
          <w:rFonts w:hint="eastAsia" w:ascii="宋体"/>
          <w:sz w:val="24"/>
          <w:szCs w:val="24"/>
        </w:rPr>
        <w:t>（一）合格供应商应满足《中华人民共和国政府采购法》第二十二条规定；</w:t>
      </w:r>
    </w:p>
    <w:p>
      <w:pPr>
        <w:spacing w:line="360" w:lineRule="auto"/>
        <w:ind w:firstLine="480" w:firstLineChars="200"/>
        <w:rPr>
          <w:rFonts w:ascii="宋体"/>
          <w:sz w:val="24"/>
          <w:szCs w:val="24"/>
        </w:rPr>
      </w:pPr>
      <w:r>
        <w:rPr>
          <w:rFonts w:hint="eastAsia" w:ascii="宋体"/>
          <w:sz w:val="24"/>
          <w:szCs w:val="24"/>
        </w:rPr>
        <w:t>（二）本项目的特定资格条件：</w:t>
      </w:r>
    </w:p>
    <w:p>
      <w:pPr>
        <w:spacing w:line="360" w:lineRule="auto"/>
        <w:ind w:firstLine="480" w:firstLineChars="200"/>
        <w:rPr>
          <w:rFonts w:ascii="宋体"/>
          <w:sz w:val="24"/>
          <w:szCs w:val="24"/>
        </w:rPr>
      </w:pPr>
      <w:r>
        <w:rPr>
          <w:rFonts w:hint="eastAsia" w:ascii="宋体"/>
          <w:sz w:val="24"/>
          <w:szCs w:val="24"/>
        </w:rPr>
        <w:t>分包1：无；</w:t>
      </w:r>
    </w:p>
    <w:p>
      <w:pPr>
        <w:spacing w:line="360" w:lineRule="auto"/>
        <w:ind w:firstLine="480" w:firstLineChars="200"/>
        <w:rPr>
          <w:rFonts w:ascii="宋体"/>
          <w:sz w:val="24"/>
          <w:szCs w:val="24"/>
        </w:rPr>
      </w:pPr>
      <w:r>
        <w:rPr>
          <w:rFonts w:hint="eastAsia" w:ascii="宋体"/>
          <w:sz w:val="24"/>
          <w:szCs w:val="24"/>
        </w:rPr>
        <w:t>分包2：供应商具备以下三个资质任意一个。</w:t>
      </w:r>
    </w:p>
    <w:p>
      <w:pPr>
        <w:spacing w:line="360" w:lineRule="auto"/>
        <w:ind w:firstLine="480" w:firstLineChars="200"/>
        <w:rPr>
          <w:rFonts w:ascii="宋体"/>
          <w:sz w:val="24"/>
          <w:szCs w:val="24"/>
        </w:rPr>
      </w:pPr>
      <w:r>
        <w:rPr>
          <w:rFonts w:hint="eastAsia" w:ascii="宋体"/>
          <w:sz w:val="24"/>
          <w:szCs w:val="24"/>
        </w:rPr>
        <w:t>1.具备有效期内的ISO20000信息技术服务管理体系认证证书；</w:t>
      </w:r>
    </w:p>
    <w:p>
      <w:pPr>
        <w:spacing w:line="360" w:lineRule="auto"/>
        <w:ind w:firstLine="480" w:firstLineChars="200"/>
        <w:rPr>
          <w:rFonts w:ascii="宋体"/>
          <w:sz w:val="24"/>
          <w:szCs w:val="24"/>
        </w:rPr>
      </w:pPr>
      <w:r>
        <w:rPr>
          <w:rFonts w:hint="eastAsia" w:ascii="宋体"/>
          <w:sz w:val="24"/>
          <w:szCs w:val="24"/>
        </w:rPr>
        <w:t>2.具备有效期内的ISO27001信息安全管理体系认证证书；</w:t>
      </w:r>
    </w:p>
    <w:p>
      <w:pPr>
        <w:spacing w:line="360" w:lineRule="auto"/>
        <w:ind w:firstLine="480" w:firstLineChars="200"/>
        <w:rPr>
          <w:rFonts w:ascii="宋体"/>
          <w:sz w:val="24"/>
          <w:szCs w:val="24"/>
        </w:rPr>
      </w:pPr>
      <w:r>
        <w:rPr>
          <w:rFonts w:hint="eastAsia" w:ascii="宋体"/>
          <w:sz w:val="24"/>
          <w:szCs w:val="24"/>
        </w:rPr>
        <w:t>3具备有效期内的CCRC 信息安全服务资质认证证书的信息系统安全集成服务资质符合三级或以上。</w:t>
      </w:r>
    </w:p>
    <w:p>
      <w:pPr>
        <w:spacing w:line="360" w:lineRule="auto"/>
        <w:ind w:firstLine="480" w:firstLineChars="200"/>
        <w:rPr>
          <w:rFonts w:ascii="宋体"/>
          <w:sz w:val="24"/>
          <w:szCs w:val="24"/>
        </w:rPr>
      </w:pPr>
      <w:r>
        <w:rPr>
          <w:rFonts w:hint="eastAsia" w:ascii="宋体"/>
          <w:sz w:val="24"/>
          <w:szCs w:val="24"/>
        </w:rPr>
        <w:t>（三）落实政府采购政策需满足的资格要求：无。</w:t>
      </w:r>
    </w:p>
    <w:p>
      <w:pPr>
        <w:pStyle w:val="6"/>
        <w:spacing w:before="0" w:after="0" w:line="360" w:lineRule="auto"/>
        <w:ind w:firstLine="482" w:firstLineChars="200"/>
        <w:rPr>
          <w:rFonts w:ascii="宋体"/>
          <w:sz w:val="24"/>
          <w:szCs w:val="24"/>
        </w:rPr>
      </w:pPr>
      <w:bookmarkStart w:id="12" w:name="_Toc109307060"/>
      <w:r>
        <w:rPr>
          <w:rFonts w:hint="eastAsia" w:ascii="宋体"/>
          <w:sz w:val="24"/>
          <w:szCs w:val="24"/>
        </w:rPr>
        <w:t>四、磋商有关说明</w:t>
      </w:r>
      <w:bookmarkEnd w:id="11"/>
      <w:bookmarkEnd w:id="12"/>
    </w:p>
    <w:p>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2022</w:t>
      </w:r>
      <w:r>
        <w:rPr>
          <w:rFonts w:hint="eastAsia" w:ascii="宋体"/>
          <w:sz w:val="24"/>
          <w:szCs w:val="24"/>
        </w:rPr>
        <w:t>年</w:t>
      </w:r>
      <w:r>
        <w:rPr>
          <w:rFonts w:ascii="宋体"/>
          <w:sz w:val="24"/>
          <w:szCs w:val="24"/>
        </w:rPr>
        <w:t>7</w:t>
      </w:r>
      <w:r>
        <w:rPr>
          <w:rFonts w:hint="eastAsia" w:ascii="宋体"/>
          <w:sz w:val="24"/>
          <w:szCs w:val="24"/>
        </w:rPr>
        <w:t>月</w:t>
      </w:r>
      <w:r>
        <w:rPr>
          <w:rFonts w:ascii="宋体"/>
          <w:sz w:val="24"/>
          <w:szCs w:val="24"/>
        </w:rPr>
        <w:t>21</w:t>
      </w:r>
      <w:r>
        <w:rPr>
          <w:rFonts w:hint="eastAsia" w:ascii="宋体"/>
          <w:sz w:val="24"/>
          <w:szCs w:val="24"/>
        </w:rPr>
        <w:t>日</w:t>
      </w:r>
      <w:r>
        <w:rPr>
          <w:rFonts w:ascii="宋体"/>
          <w:sz w:val="24"/>
          <w:szCs w:val="24"/>
        </w:rPr>
        <w:t>-2022</w:t>
      </w:r>
      <w:r>
        <w:rPr>
          <w:rFonts w:hint="eastAsia" w:ascii="宋体"/>
          <w:sz w:val="24"/>
          <w:szCs w:val="24"/>
        </w:rPr>
        <w:t>年</w:t>
      </w:r>
      <w:r>
        <w:rPr>
          <w:rFonts w:ascii="宋体"/>
          <w:sz w:val="24"/>
          <w:szCs w:val="24"/>
        </w:rPr>
        <w:t>7</w:t>
      </w:r>
      <w:r>
        <w:rPr>
          <w:rFonts w:hint="eastAsia" w:ascii="宋体"/>
          <w:sz w:val="24"/>
          <w:szCs w:val="24"/>
        </w:rPr>
        <w:t>月</w:t>
      </w:r>
      <w:r>
        <w:rPr>
          <w:rFonts w:ascii="宋体"/>
          <w:sz w:val="24"/>
          <w:szCs w:val="24"/>
        </w:rPr>
        <w:t>28</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（三）竞争性磋商文件发售</w:t>
      </w:r>
    </w:p>
    <w:p>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ascii="宋体" w:cs="宋体"/>
          <w:sz w:val="24"/>
          <w:szCs w:val="24"/>
        </w:rPr>
        <w:fldChar w:fldCharType="end"/>
      </w:r>
      <w:r>
        <w:rPr>
          <w:rFonts w:hint="eastAsia" w:ascii="宋体" w:cs="宋体"/>
          <w:sz w:val="24"/>
          <w:szCs w:val="24"/>
        </w:rPr>
        <w:t>。</w:t>
      </w:r>
    </w:p>
    <w:p>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pPr>
        <w:spacing w:line="360" w:lineRule="auto"/>
        <w:ind w:firstLine="480" w:firstLineChars="200"/>
        <w:rPr>
          <w:rFonts w:ascii="宋体" w:cs="宋体"/>
          <w:sz w:val="24"/>
          <w:szCs w:val="24"/>
        </w:rPr>
      </w:pPr>
      <w:r>
        <w:rPr>
          <w:rFonts w:hint="eastAsia" w:ascii="宋体" w:cs="宋体"/>
          <w:sz w:val="24"/>
          <w:szCs w:val="24"/>
        </w:rPr>
        <w:t>3.收款账户：</w:t>
      </w:r>
    </w:p>
    <w:p>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pPr>
        <w:spacing w:line="360" w:lineRule="auto"/>
        <w:ind w:firstLine="720" w:firstLineChars="300"/>
        <w:rPr>
          <w:rFonts w:ascii="宋体" w:cs="宋体"/>
          <w:sz w:val="24"/>
          <w:szCs w:val="24"/>
        </w:rPr>
      </w:pPr>
      <w:r>
        <w:rPr>
          <w:rFonts w:hint="eastAsia" w:ascii="宋体" w:cs="宋体"/>
          <w:sz w:val="24"/>
          <w:szCs w:val="24"/>
        </w:rPr>
        <w:t>账  号：1144 6718 4234</w:t>
      </w:r>
    </w:p>
    <w:p>
      <w:pPr>
        <w:spacing w:line="360" w:lineRule="auto"/>
        <w:ind w:firstLine="480" w:firstLineChars="200"/>
        <w:rPr>
          <w:rFonts w:ascii="宋体"/>
          <w:sz w:val="24"/>
          <w:szCs w:val="24"/>
        </w:rPr>
      </w:pPr>
      <w:r>
        <w:rPr>
          <w:rFonts w:hint="eastAsia" w:ascii="宋体"/>
          <w:sz w:val="24"/>
          <w:szCs w:val="24"/>
        </w:rPr>
        <w:t>4.未进行报名的潜在供应商将不得参与磋商。</w:t>
      </w:r>
    </w:p>
    <w:p>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2</w:t>
      </w:r>
      <w:r>
        <w:rPr>
          <w:rFonts w:hint="eastAsia" w:ascii="宋体"/>
          <w:sz w:val="24"/>
          <w:szCs w:val="24"/>
        </w:rPr>
        <w:t>日北京时间</w:t>
      </w:r>
      <w:r>
        <w:rPr>
          <w:rFonts w:ascii="宋体"/>
          <w:sz w:val="24"/>
          <w:szCs w:val="24"/>
        </w:rPr>
        <w:t>13</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2</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pPr>
        <w:pStyle w:val="6"/>
        <w:spacing w:before="0" w:after="0" w:line="360" w:lineRule="auto"/>
        <w:ind w:firstLine="482" w:firstLineChars="200"/>
        <w:rPr>
          <w:rFonts w:ascii="宋体"/>
          <w:sz w:val="24"/>
          <w:szCs w:val="24"/>
        </w:rPr>
      </w:pPr>
      <w:bookmarkStart w:id="13" w:name="_Toc75258775"/>
      <w:bookmarkStart w:id="14" w:name="_Toc373860294"/>
      <w:bookmarkStart w:id="15" w:name="_Toc109307061"/>
      <w:r>
        <w:rPr>
          <w:rFonts w:hint="eastAsia" w:ascii="宋体"/>
          <w:sz w:val="24"/>
          <w:szCs w:val="24"/>
        </w:rPr>
        <w:t>五、磋商保证金</w:t>
      </w:r>
      <w:bookmarkEnd w:id="13"/>
      <w:bookmarkEnd w:id="14"/>
      <w:bookmarkEnd w:id="15"/>
    </w:p>
    <w:p>
      <w:pPr>
        <w:snapToGrid w:val="0"/>
        <w:spacing w:line="360" w:lineRule="auto"/>
        <w:ind w:firstLine="480" w:firstLineChars="200"/>
        <w:rPr>
          <w:rFonts w:ascii="宋体"/>
          <w:sz w:val="24"/>
          <w:szCs w:val="24"/>
        </w:rPr>
      </w:pPr>
      <w:bookmarkStart w:id="16" w:name="_Toc530038692"/>
      <w:r>
        <w:rPr>
          <w:rFonts w:hint="eastAsia" w:ascii="宋体"/>
          <w:sz w:val="24"/>
          <w:szCs w:val="24"/>
        </w:rPr>
        <w:t>（一）磋商保证金递交</w:t>
      </w:r>
    </w:p>
    <w:p>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），由供应商从其单位账户将磋商保证金汇至以下账户，磋商保证金的到账截止时间为202</w:t>
      </w:r>
      <w:r>
        <w:rPr>
          <w:rFonts w:ascii="宋体"/>
          <w:sz w:val="24"/>
          <w:szCs w:val="24"/>
        </w:rPr>
        <w:t>2</w:t>
      </w:r>
      <w:r>
        <w:rPr>
          <w:rFonts w:hint="eastAsia" w:ascii="宋体"/>
          <w:sz w:val="24"/>
          <w:szCs w:val="24"/>
        </w:rPr>
        <w:t>年</w:t>
      </w:r>
      <w:r>
        <w:rPr>
          <w:rFonts w:ascii="宋体"/>
          <w:sz w:val="24"/>
          <w:szCs w:val="24"/>
        </w:rPr>
        <w:t>8</w:t>
      </w:r>
      <w:r>
        <w:rPr>
          <w:rFonts w:hint="eastAsia" w:ascii="宋体"/>
          <w:sz w:val="24"/>
          <w:szCs w:val="24"/>
        </w:rPr>
        <w:t>月</w:t>
      </w:r>
      <w:r>
        <w:rPr>
          <w:rFonts w:ascii="宋体"/>
          <w:sz w:val="24"/>
          <w:szCs w:val="24"/>
        </w:rPr>
        <w:t>1</w:t>
      </w:r>
      <w:r>
        <w:rPr>
          <w:rFonts w:hint="eastAsia" w:ascii="宋体"/>
          <w:sz w:val="24"/>
          <w:szCs w:val="24"/>
        </w:rPr>
        <w:t>日17:00。缴纳保证金时必须备注项目号。</w:t>
      </w:r>
    </w:p>
    <w:p>
      <w:pPr>
        <w:snapToGrid w:val="0"/>
        <w:spacing w:line="360" w:lineRule="auto"/>
        <w:ind w:firstLine="480" w:firstLineChars="200"/>
        <w:rPr>
          <w:rFonts w:ascii="宋体"/>
          <w:sz w:val="24"/>
          <w:szCs w:val="24"/>
        </w:rPr>
      </w:pPr>
      <w:r>
        <w:rPr>
          <w:rFonts w:hint="eastAsia" w:ascii="宋体"/>
          <w:sz w:val="24"/>
          <w:szCs w:val="24"/>
        </w:rPr>
        <w:t>投标保证金账户：</w:t>
      </w:r>
    </w:p>
    <w:p>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pPr>
        <w:snapToGrid w:val="0"/>
        <w:spacing w:line="360" w:lineRule="auto"/>
        <w:ind w:firstLine="480" w:firstLineChars="200"/>
        <w:rPr>
          <w:rFonts w:ascii="宋体"/>
          <w:sz w:val="24"/>
          <w:szCs w:val="24"/>
        </w:rPr>
      </w:pPr>
      <w:r>
        <w:rPr>
          <w:rFonts w:hint="eastAsia" w:ascii="宋体"/>
          <w:sz w:val="24"/>
          <w:szCs w:val="24"/>
        </w:rPr>
        <w:t>账  号：1144 6718 4234</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sz w:val="24"/>
          <w:szCs w:val="24"/>
        </w:rPr>
      </w:pPr>
      <w:r>
        <w:rPr>
          <w:rFonts w:hint="eastAsia" w:ascii="宋体"/>
          <w:sz w:val="24"/>
          <w:szCs w:val="24"/>
        </w:rPr>
        <w:t>咨询电话：（023）88758852。</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sz w:val="24"/>
          <w:szCs w:val="24"/>
        </w:rPr>
      </w:pPr>
      <w:r>
        <w:rPr>
          <w:rFonts w:hint="eastAsia" w:ascii="宋体"/>
          <w:sz w:val="24"/>
          <w:szCs w:val="24"/>
        </w:rPr>
        <w:t>咨询电话：（023）88758852。</w:t>
      </w:r>
    </w:p>
    <w:p>
      <w:pPr>
        <w:pStyle w:val="6"/>
        <w:spacing w:before="0" w:after="0" w:line="360" w:lineRule="auto"/>
        <w:ind w:firstLine="482" w:firstLineChars="200"/>
        <w:rPr>
          <w:rFonts w:ascii="宋体"/>
          <w:sz w:val="24"/>
          <w:szCs w:val="24"/>
        </w:rPr>
      </w:pPr>
      <w:bookmarkStart w:id="17" w:name="_Toc109307062"/>
      <w:bookmarkStart w:id="18" w:name="_Toc75258776"/>
      <w:r>
        <w:rPr>
          <w:rFonts w:hint="eastAsia" w:ascii="宋体"/>
          <w:sz w:val="24"/>
          <w:szCs w:val="24"/>
        </w:rPr>
        <w:t>六、采购项目需落实的政府采购政策</w:t>
      </w:r>
      <w:bookmarkEnd w:id="16"/>
      <w:bookmarkEnd w:id="17"/>
      <w:bookmarkEnd w:id="18"/>
    </w:p>
    <w:p>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pPr>
        <w:pStyle w:val="6"/>
        <w:spacing w:before="0" w:after="0" w:line="360" w:lineRule="auto"/>
        <w:ind w:firstLine="482" w:firstLineChars="200"/>
        <w:rPr>
          <w:rFonts w:ascii="宋体"/>
          <w:sz w:val="24"/>
          <w:szCs w:val="24"/>
        </w:rPr>
      </w:pPr>
      <w:bookmarkStart w:id="19" w:name="_Toc75258777"/>
      <w:bookmarkStart w:id="20" w:name="_Toc109307063"/>
      <w:r>
        <w:rPr>
          <w:rFonts w:hint="eastAsia" w:ascii="宋体"/>
          <w:sz w:val="24"/>
          <w:szCs w:val="24"/>
        </w:rPr>
        <w:t>七、其它有关规定</w:t>
      </w:r>
      <w:bookmarkEnd w:id="19"/>
      <w:bookmarkEnd w:id="20"/>
    </w:p>
    <w:p>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pPr>
        <w:snapToGrid w:val="0"/>
        <w:spacing w:line="360" w:lineRule="auto"/>
        <w:ind w:firstLine="482" w:firstLineChars="200"/>
        <w:rPr>
          <w:rFonts w:ascii="宋体"/>
          <w:b/>
          <w:bCs/>
          <w:sz w:val="24"/>
          <w:szCs w:val="24"/>
        </w:rPr>
      </w:pPr>
      <w:r>
        <w:rPr>
          <w:rFonts w:hint="eastAsia" w:ascii="宋体"/>
          <w:b/>
          <w:bCs/>
          <w:sz w:val="24"/>
          <w:szCs w:val="24"/>
        </w:rPr>
        <w:t>（六）本项目不接受联合体磋商。</w:t>
      </w:r>
    </w:p>
    <w:p>
      <w:pPr>
        <w:snapToGrid w:val="0"/>
        <w:spacing w:line="360" w:lineRule="auto"/>
        <w:ind w:firstLine="482" w:firstLineChars="200"/>
        <w:rPr>
          <w:rFonts w:ascii="宋体"/>
          <w:b/>
          <w:bCs/>
          <w:sz w:val="24"/>
          <w:szCs w:val="24"/>
        </w:rPr>
      </w:pPr>
      <w:r>
        <w:rPr>
          <w:rFonts w:hint="eastAsia" w:ascii="宋体"/>
          <w:b/>
          <w:bCs/>
          <w:sz w:val="24"/>
          <w:szCs w:val="24"/>
        </w:rPr>
        <w:t>（七）除分包1室内装修施工部分接受合同分包外，分包1其余部分及分包2不接受合同分包。</w:t>
      </w:r>
    </w:p>
    <w:p>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sz w:val="24"/>
          <w:szCs w:val="24"/>
        </w:rPr>
      </w:pPr>
      <w:bookmarkStart w:id="21" w:name="_Toc109307064"/>
      <w:r>
        <w:rPr>
          <w:rFonts w:hint="eastAsia" w:ascii="宋体"/>
          <w:sz w:val="24"/>
          <w:szCs w:val="24"/>
        </w:rPr>
        <w:t>八、联系方式</w:t>
      </w:r>
      <w:bookmarkEnd w:id="21"/>
    </w:p>
    <w:p>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pPr>
        <w:snapToGrid w:val="0"/>
        <w:spacing w:line="360" w:lineRule="auto"/>
        <w:ind w:firstLine="480" w:firstLineChars="200"/>
        <w:rPr>
          <w:rFonts w:ascii="宋体"/>
          <w:sz w:val="24"/>
          <w:szCs w:val="24"/>
        </w:rPr>
      </w:pPr>
      <w:r>
        <w:rPr>
          <w:rFonts w:hint="eastAsia" w:ascii="宋体"/>
          <w:sz w:val="24"/>
          <w:szCs w:val="24"/>
        </w:rPr>
        <w:t>联系人：罗老师</w:t>
      </w:r>
    </w:p>
    <w:p>
      <w:pPr>
        <w:snapToGrid w:val="0"/>
        <w:spacing w:line="360" w:lineRule="auto"/>
        <w:ind w:firstLine="480" w:firstLineChars="200"/>
        <w:rPr>
          <w:rFonts w:ascii="宋体"/>
          <w:sz w:val="24"/>
          <w:szCs w:val="24"/>
        </w:rPr>
      </w:pPr>
      <w:r>
        <w:rPr>
          <w:rFonts w:hint="eastAsia" w:ascii="宋体"/>
          <w:sz w:val="24"/>
          <w:szCs w:val="24"/>
        </w:rPr>
        <w:t>电  话：（0</w:t>
      </w:r>
      <w:r>
        <w:rPr>
          <w:rFonts w:ascii="宋体"/>
          <w:sz w:val="24"/>
          <w:szCs w:val="24"/>
        </w:rPr>
        <w:t>23</w:t>
      </w:r>
      <w:r>
        <w:rPr>
          <w:rFonts w:hint="eastAsia" w:ascii="宋体"/>
          <w:sz w:val="24"/>
          <w:szCs w:val="24"/>
        </w:rPr>
        <w:t>）67710873</w:t>
      </w:r>
    </w:p>
    <w:p>
      <w:pPr>
        <w:snapToGrid w:val="0"/>
        <w:spacing w:line="360" w:lineRule="auto"/>
        <w:ind w:firstLine="480" w:firstLineChars="200"/>
        <w:rPr>
          <w:rFonts w:ascii="宋体"/>
          <w:sz w:val="24"/>
          <w:szCs w:val="24"/>
        </w:rPr>
      </w:pPr>
      <w:r>
        <w:rPr>
          <w:rFonts w:hint="eastAsia" w:ascii="宋体"/>
          <w:sz w:val="24"/>
          <w:szCs w:val="24"/>
        </w:rPr>
        <w:t>传  真：（0</w:t>
      </w:r>
      <w:r>
        <w:rPr>
          <w:rFonts w:ascii="宋体"/>
          <w:sz w:val="24"/>
          <w:szCs w:val="24"/>
        </w:rPr>
        <w:t>23</w:t>
      </w:r>
      <w:r>
        <w:rPr>
          <w:rFonts w:hint="eastAsia" w:ascii="宋体"/>
          <w:sz w:val="24"/>
          <w:szCs w:val="24"/>
        </w:rPr>
        <w:t>）67710873</w:t>
      </w:r>
    </w:p>
    <w:p>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联系人：陈老师、胡老师</w:t>
      </w:r>
    </w:p>
    <w:p>
      <w:pPr>
        <w:snapToGrid w:val="0"/>
        <w:spacing w:line="360" w:lineRule="auto"/>
        <w:ind w:firstLine="480" w:firstLineChars="200"/>
        <w:rPr>
          <w:rFonts w:ascii="宋体"/>
          <w:sz w:val="24"/>
          <w:szCs w:val="24"/>
        </w:rPr>
      </w:pPr>
      <w:r>
        <w:rPr>
          <w:rFonts w:hint="eastAsia" w:ascii="宋体"/>
          <w:sz w:val="24"/>
          <w:szCs w:val="24"/>
        </w:rPr>
        <w:t>电  话：（023）88758852</w:t>
      </w:r>
    </w:p>
    <w:p>
      <w:pPr>
        <w:snapToGrid w:val="0"/>
        <w:spacing w:line="360" w:lineRule="auto"/>
        <w:ind w:firstLine="480" w:firstLineChars="200"/>
        <w:rPr>
          <w:rFonts w:ascii="宋体"/>
          <w:sz w:val="24"/>
          <w:szCs w:val="24"/>
        </w:rPr>
      </w:pPr>
      <w:r>
        <w:rPr>
          <w:rFonts w:hint="eastAsia" w:ascii="宋体"/>
          <w:sz w:val="24"/>
          <w:szCs w:val="24"/>
        </w:rPr>
        <w:t>传  真：（023）88505947</w:t>
      </w:r>
    </w:p>
    <w:p>
      <w:pPr>
        <w:snapToGrid w:val="0"/>
        <w:spacing w:line="360" w:lineRule="auto"/>
        <w:ind w:firstLine="480" w:firstLineChars="200"/>
        <w:rPr>
          <w:rFonts w:ascii="宋体"/>
          <w:sz w:val="24"/>
          <w:szCs w:val="24"/>
        </w:rPr>
      </w:pPr>
      <w:bookmarkStart w:id="22" w:name="_Toc216163282"/>
      <w:bookmarkStart w:id="23" w:name="_Toc178828108"/>
      <w:bookmarkStart w:id="24" w:name="_Toc180051219"/>
      <w:r>
        <w:rPr>
          <w:rFonts w:hint="eastAsia" w:ascii="宋体"/>
          <w:sz w:val="24"/>
          <w:szCs w:val="24"/>
        </w:rPr>
        <w:t>地  址：重庆市渝北区财富大道2号财富大厦A座9楼</w:t>
      </w:r>
    </w:p>
    <w:p>
      <w:pPr>
        <w:pStyle w:val="2"/>
      </w:pPr>
    </w:p>
    <w:p>
      <w:pPr>
        <w:pStyle w:val="3"/>
      </w:pPr>
    </w:p>
    <w:bookmarkEnd w:id="22"/>
    <w:bookmarkEnd w:id="23"/>
    <w:bookmarkEnd w:id="24"/>
    <w:p>
      <w:pPr>
        <w:pStyle w:val="5"/>
        <w:pageBreakBefore/>
        <w:spacing w:line="360" w:lineRule="auto"/>
        <w:jc w:val="center"/>
        <w:rPr>
          <w:rFonts w:ascii="宋体" w:eastAsia="宋体"/>
          <w:sz w:val="36"/>
          <w:szCs w:val="30"/>
        </w:rPr>
      </w:pPr>
      <w:bookmarkStart w:id="25" w:name="_Toc109307065"/>
      <w:r>
        <w:rPr>
          <w:rFonts w:hint="eastAsia" w:ascii="宋体" w:eastAsia="宋体"/>
          <w:sz w:val="36"/>
          <w:szCs w:val="30"/>
        </w:rPr>
        <w:t>第二篇  项目服务需求</w:t>
      </w:r>
      <w:bookmarkEnd w:id="25"/>
    </w:p>
    <w:p>
      <w:pPr>
        <w:pStyle w:val="6"/>
        <w:spacing w:before="0" w:after="0" w:line="360" w:lineRule="auto"/>
        <w:ind w:firstLine="482" w:firstLineChars="200"/>
        <w:rPr>
          <w:rFonts w:ascii="宋体"/>
          <w:sz w:val="24"/>
          <w:szCs w:val="24"/>
        </w:rPr>
      </w:pPr>
      <w:bookmarkStart w:id="26" w:name="_Toc19238"/>
      <w:bookmarkStart w:id="27" w:name="_Toc688"/>
      <w:bookmarkStart w:id="28" w:name="_Toc7027"/>
      <w:bookmarkStart w:id="29" w:name="_Toc23656"/>
      <w:bookmarkStart w:id="30" w:name="_Toc4519"/>
      <w:bookmarkStart w:id="31" w:name="_Toc109307066"/>
      <w:bookmarkStart w:id="32" w:name="_Toc9261"/>
      <w:bookmarkStart w:id="33" w:name="_Toc29985"/>
      <w:bookmarkStart w:id="34" w:name="_Toc4913"/>
      <w:bookmarkStart w:id="35" w:name="_Toc75793505"/>
      <w:bookmarkStart w:id="36" w:name="_Toc108383724"/>
      <w:bookmarkStart w:id="37" w:name="_Toc11703"/>
      <w:bookmarkStart w:id="38" w:name="_Toc20979"/>
      <w:bookmarkStart w:id="39" w:name="_Toc8370"/>
      <w:bookmarkStart w:id="40" w:name="_Toc22910"/>
      <w:bookmarkStart w:id="41" w:name="_Toc23504"/>
      <w:bookmarkStart w:id="42" w:name="_Toc4531"/>
      <w:bookmarkStart w:id="43" w:name="_Toc12789058"/>
      <w:r>
        <w:rPr>
          <w:rFonts w:hint="eastAsia" w:ascii="宋体"/>
          <w:sz w:val="24"/>
          <w:szCs w:val="24"/>
        </w:rPr>
        <w:t>一、招标项目一览表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napToGrid w:val="0"/>
        <w:spacing w:line="360" w:lineRule="auto"/>
        <w:ind w:firstLine="480" w:firstLineChars="200"/>
        <w:rPr>
          <w:rFonts w:ascii="宋体" w:hAnsi="宋体"/>
          <w:sz w:val="24"/>
          <w:szCs w:val="24"/>
        </w:rPr>
      </w:pPr>
      <w:r>
        <w:rPr>
          <w:rFonts w:hint="eastAsia" w:ascii="宋体" w:hAnsi="宋体"/>
          <w:sz w:val="24"/>
          <w:szCs w:val="24"/>
        </w:rPr>
        <w:t>包1：</w:t>
      </w:r>
    </w:p>
    <w:tbl>
      <w:tblPr>
        <w:tblStyle w:val="68"/>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jc w:val="center"/>
              <w:rPr>
                <w:rFonts w:ascii="宋体" w:hAnsi="宋体"/>
                <w:b/>
                <w:sz w:val="21"/>
                <w:szCs w:val="21"/>
              </w:rPr>
            </w:pPr>
            <w:r>
              <w:rPr>
                <w:rFonts w:hint="eastAsia" w:ascii="宋体" w:hAnsi="宋体"/>
                <w:b/>
                <w:sz w:val="21"/>
                <w:szCs w:val="21"/>
              </w:rPr>
              <w:t>序号</w:t>
            </w:r>
          </w:p>
        </w:tc>
        <w:tc>
          <w:tcPr>
            <w:tcW w:w="3969" w:type="dxa"/>
            <w:vAlign w:val="center"/>
          </w:tcPr>
          <w:p>
            <w:pPr>
              <w:jc w:val="center"/>
              <w:rPr>
                <w:rFonts w:ascii="宋体" w:hAnsi="宋体"/>
                <w:b/>
                <w:iCs/>
                <w:sz w:val="21"/>
                <w:szCs w:val="21"/>
              </w:rPr>
            </w:pPr>
            <w:r>
              <w:rPr>
                <w:rFonts w:hint="eastAsia" w:ascii="宋体" w:hAnsi="宋体"/>
                <w:b/>
                <w:iCs/>
                <w:sz w:val="21"/>
                <w:szCs w:val="21"/>
              </w:rPr>
              <w:t>设备名称</w:t>
            </w:r>
          </w:p>
        </w:tc>
        <w:tc>
          <w:tcPr>
            <w:tcW w:w="1560" w:type="dxa"/>
            <w:vAlign w:val="center"/>
          </w:tcPr>
          <w:p>
            <w:pPr>
              <w:jc w:val="center"/>
              <w:rPr>
                <w:rFonts w:ascii="宋体" w:hAnsi="宋体"/>
                <w:b/>
                <w:sz w:val="21"/>
                <w:szCs w:val="21"/>
              </w:rPr>
            </w:pPr>
            <w:r>
              <w:rPr>
                <w:rFonts w:hint="eastAsia" w:ascii="宋体" w:hAnsi="宋体"/>
                <w:b/>
                <w:sz w:val="21"/>
                <w:szCs w:val="21"/>
              </w:rPr>
              <w:t>数量/单位</w:t>
            </w:r>
          </w:p>
        </w:tc>
        <w:tc>
          <w:tcPr>
            <w:tcW w:w="2164" w:type="dxa"/>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1</w:t>
            </w:r>
          </w:p>
        </w:tc>
        <w:tc>
          <w:tcPr>
            <w:tcW w:w="396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激光电视（110英寸）</w:t>
            </w:r>
          </w:p>
        </w:tc>
        <w:tc>
          <w:tcPr>
            <w:tcW w:w="1560" w:type="dxa"/>
            <w:vAlign w:val="center"/>
          </w:tcPr>
          <w:p>
            <w:pPr>
              <w:jc w:val="center"/>
              <w:rPr>
                <w:rFonts w:ascii="宋体" w:hAnsi="宋体"/>
                <w:sz w:val="21"/>
                <w:szCs w:val="21"/>
              </w:rPr>
            </w:pPr>
            <w:r>
              <w:rPr>
                <w:rFonts w:hint="eastAsia" w:ascii="宋体" w:hAnsi="宋体"/>
                <w:sz w:val="21"/>
                <w:szCs w:val="21"/>
              </w:rPr>
              <w:t>1台</w:t>
            </w:r>
          </w:p>
        </w:tc>
        <w:tc>
          <w:tcPr>
            <w:tcW w:w="2164" w:type="dxa"/>
            <w:vMerge w:val="restart"/>
            <w:vAlign w:val="center"/>
          </w:tcPr>
          <w:p>
            <w:pPr>
              <w:jc w:val="left"/>
              <w:rPr>
                <w:rFonts w:ascii="宋体" w:hAnsi="宋体"/>
                <w:sz w:val="21"/>
                <w:szCs w:val="21"/>
              </w:rPr>
            </w:pPr>
            <w:r>
              <w:rPr>
                <w:rFonts w:hint="eastAsia" w:ascii="宋体" w:hAnsi="宋体"/>
                <w:sz w:val="21"/>
                <w:szCs w:val="21"/>
              </w:rPr>
              <w:t>1.激光电视（100英寸)为核心产品；</w:t>
            </w:r>
          </w:p>
          <w:p>
            <w:pPr>
              <w:jc w:val="left"/>
              <w:rPr>
                <w:rFonts w:ascii="宋体" w:hAnsi="宋体"/>
                <w:sz w:val="21"/>
                <w:szCs w:val="21"/>
              </w:rPr>
            </w:pPr>
            <w:r>
              <w:rPr>
                <w:rFonts w:hint="eastAsia" w:ascii="宋体" w:hAnsi="宋体"/>
                <w:sz w:val="21"/>
                <w:szCs w:val="21"/>
              </w:rPr>
              <w:t>2.该包投标产品必须为中国关境内生产，若为进口产品将按无效投标处理。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2</w:t>
            </w:r>
          </w:p>
        </w:tc>
        <w:tc>
          <w:tcPr>
            <w:tcW w:w="396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激光电视（100英寸)</w:t>
            </w:r>
          </w:p>
        </w:tc>
        <w:tc>
          <w:tcPr>
            <w:tcW w:w="1560" w:type="dxa"/>
            <w:vAlign w:val="center"/>
          </w:tcPr>
          <w:p>
            <w:pPr>
              <w:jc w:val="center"/>
              <w:rPr>
                <w:rFonts w:ascii="宋体" w:hAnsi="宋体"/>
                <w:sz w:val="21"/>
                <w:szCs w:val="21"/>
              </w:rPr>
            </w:pPr>
            <w:r>
              <w:rPr>
                <w:rFonts w:hint="eastAsia" w:ascii="宋体" w:hAnsi="宋体"/>
                <w:sz w:val="21"/>
                <w:szCs w:val="21"/>
              </w:rPr>
              <w:t>3台</w:t>
            </w:r>
          </w:p>
        </w:tc>
        <w:tc>
          <w:tcPr>
            <w:tcW w:w="2164"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3</w:t>
            </w:r>
          </w:p>
        </w:tc>
        <w:tc>
          <w:tcPr>
            <w:tcW w:w="396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摄像头</w:t>
            </w:r>
          </w:p>
        </w:tc>
        <w:tc>
          <w:tcPr>
            <w:tcW w:w="1560" w:type="dxa"/>
            <w:vAlign w:val="center"/>
          </w:tcPr>
          <w:p>
            <w:pPr>
              <w:jc w:val="center"/>
              <w:rPr>
                <w:rFonts w:ascii="宋体" w:hAnsi="宋体"/>
                <w:sz w:val="21"/>
                <w:szCs w:val="21"/>
              </w:rPr>
            </w:pPr>
            <w:r>
              <w:rPr>
                <w:rFonts w:hint="eastAsia" w:ascii="宋体" w:hAnsi="宋体"/>
                <w:sz w:val="21"/>
                <w:szCs w:val="21"/>
              </w:rPr>
              <w:t>1个</w:t>
            </w:r>
          </w:p>
        </w:tc>
        <w:tc>
          <w:tcPr>
            <w:tcW w:w="2164"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4</w:t>
            </w:r>
          </w:p>
        </w:tc>
        <w:tc>
          <w:tcPr>
            <w:tcW w:w="396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网络机柜</w:t>
            </w:r>
          </w:p>
        </w:tc>
        <w:tc>
          <w:tcPr>
            <w:tcW w:w="1560" w:type="dxa"/>
            <w:vAlign w:val="center"/>
          </w:tcPr>
          <w:p>
            <w:pPr>
              <w:jc w:val="center"/>
              <w:rPr>
                <w:rFonts w:ascii="宋体" w:hAnsi="宋体"/>
                <w:sz w:val="21"/>
                <w:szCs w:val="21"/>
              </w:rPr>
            </w:pPr>
            <w:r>
              <w:rPr>
                <w:rFonts w:hint="eastAsia" w:ascii="宋体" w:hAnsi="宋体"/>
                <w:sz w:val="21"/>
                <w:szCs w:val="21"/>
              </w:rPr>
              <w:t>1个</w:t>
            </w:r>
          </w:p>
        </w:tc>
        <w:tc>
          <w:tcPr>
            <w:tcW w:w="2164"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85"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5</w:t>
            </w:r>
          </w:p>
        </w:tc>
        <w:tc>
          <w:tcPr>
            <w:tcW w:w="396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集成费（含室内线槽施工，含插线板、线缆等辅材）</w:t>
            </w:r>
          </w:p>
        </w:tc>
        <w:tc>
          <w:tcPr>
            <w:tcW w:w="1560" w:type="dxa"/>
            <w:vAlign w:val="center"/>
          </w:tcPr>
          <w:p>
            <w:pPr>
              <w:jc w:val="center"/>
              <w:rPr>
                <w:rFonts w:ascii="宋体" w:hAnsi="宋体"/>
                <w:sz w:val="21"/>
                <w:szCs w:val="21"/>
              </w:rPr>
            </w:pPr>
            <w:r>
              <w:rPr>
                <w:rFonts w:hint="eastAsia" w:ascii="宋体" w:hAnsi="宋体"/>
                <w:sz w:val="21"/>
                <w:szCs w:val="21"/>
              </w:rPr>
              <w:t>1项</w:t>
            </w:r>
          </w:p>
        </w:tc>
        <w:tc>
          <w:tcPr>
            <w:tcW w:w="2164" w:type="dxa"/>
            <w:vMerge w:val="continue"/>
            <w:vAlign w:val="center"/>
          </w:tcPr>
          <w:p>
            <w:pPr>
              <w:jc w:val="center"/>
              <w:rPr>
                <w:rFonts w:ascii="宋体" w:hAnsi="宋体"/>
                <w:sz w:val="21"/>
                <w:szCs w:val="21"/>
              </w:rPr>
            </w:pPr>
          </w:p>
        </w:tc>
      </w:tr>
    </w:tbl>
    <w:p>
      <w:pPr>
        <w:snapToGrid w:val="0"/>
        <w:spacing w:line="360" w:lineRule="auto"/>
        <w:ind w:firstLine="480" w:firstLineChars="200"/>
        <w:rPr>
          <w:rFonts w:ascii="宋体" w:hAnsi="宋体"/>
          <w:sz w:val="24"/>
          <w:szCs w:val="24"/>
        </w:rPr>
      </w:pPr>
      <w:r>
        <w:rPr>
          <w:rFonts w:hint="eastAsia" w:ascii="宋体" w:hAnsi="宋体"/>
          <w:sz w:val="24"/>
          <w:szCs w:val="24"/>
        </w:rPr>
        <w:t>包2：</w:t>
      </w:r>
    </w:p>
    <w:tbl>
      <w:tblPr>
        <w:tblStyle w:val="68"/>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029"/>
        <w:gridCol w:w="155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jc w:val="center"/>
              <w:rPr>
                <w:rFonts w:ascii="宋体" w:hAnsi="宋体"/>
                <w:b/>
                <w:sz w:val="21"/>
                <w:szCs w:val="21"/>
              </w:rPr>
            </w:pPr>
            <w:r>
              <w:rPr>
                <w:rFonts w:hint="eastAsia" w:ascii="宋体" w:hAnsi="宋体"/>
                <w:b/>
                <w:sz w:val="21"/>
                <w:szCs w:val="21"/>
              </w:rPr>
              <w:t>序号</w:t>
            </w:r>
          </w:p>
        </w:tc>
        <w:tc>
          <w:tcPr>
            <w:tcW w:w="4029" w:type="dxa"/>
            <w:vAlign w:val="center"/>
          </w:tcPr>
          <w:p>
            <w:pPr>
              <w:jc w:val="center"/>
              <w:rPr>
                <w:rFonts w:ascii="宋体" w:hAnsi="宋体"/>
                <w:b/>
                <w:iCs/>
                <w:sz w:val="21"/>
                <w:szCs w:val="21"/>
              </w:rPr>
            </w:pPr>
            <w:r>
              <w:rPr>
                <w:rFonts w:hint="eastAsia" w:ascii="宋体" w:hAnsi="宋体"/>
                <w:b/>
                <w:iCs/>
                <w:sz w:val="21"/>
                <w:szCs w:val="21"/>
              </w:rPr>
              <w:t>设备名称</w:t>
            </w:r>
          </w:p>
        </w:tc>
        <w:tc>
          <w:tcPr>
            <w:tcW w:w="1559" w:type="dxa"/>
            <w:vAlign w:val="center"/>
          </w:tcPr>
          <w:p>
            <w:pPr>
              <w:jc w:val="center"/>
              <w:rPr>
                <w:rFonts w:ascii="宋体" w:hAnsi="宋体"/>
                <w:b/>
                <w:sz w:val="21"/>
                <w:szCs w:val="21"/>
              </w:rPr>
            </w:pPr>
            <w:r>
              <w:rPr>
                <w:rFonts w:hint="eastAsia" w:ascii="宋体" w:hAnsi="宋体"/>
                <w:b/>
                <w:sz w:val="21"/>
                <w:szCs w:val="21"/>
              </w:rPr>
              <w:t>数量/单位</w:t>
            </w:r>
          </w:p>
        </w:tc>
        <w:tc>
          <w:tcPr>
            <w:tcW w:w="2235" w:type="dxa"/>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1</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服务器</w:t>
            </w:r>
          </w:p>
        </w:tc>
        <w:tc>
          <w:tcPr>
            <w:tcW w:w="1559" w:type="dxa"/>
            <w:vAlign w:val="center"/>
          </w:tcPr>
          <w:p>
            <w:pPr>
              <w:jc w:val="center"/>
              <w:rPr>
                <w:rFonts w:ascii="宋体" w:hAnsi="宋体"/>
                <w:sz w:val="21"/>
                <w:szCs w:val="21"/>
              </w:rPr>
            </w:pPr>
            <w:r>
              <w:rPr>
                <w:rFonts w:hint="eastAsia" w:ascii="宋体" w:hAnsi="宋体"/>
                <w:sz w:val="21"/>
                <w:szCs w:val="21"/>
              </w:rPr>
              <w:t>2个</w:t>
            </w:r>
          </w:p>
        </w:tc>
        <w:tc>
          <w:tcPr>
            <w:tcW w:w="2235" w:type="dxa"/>
            <w:vMerge w:val="restart"/>
            <w:vAlign w:val="center"/>
          </w:tcPr>
          <w:p>
            <w:pPr>
              <w:jc w:val="left"/>
              <w:rPr>
                <w:rFonts w:ascii="宋体" w:hAnsi="宋体"/>
                <w:sz w:val="21"/>
                <w:szCs w:val="21"/>
              </w:rPr>
            </w:pPr>
            <w:r>
              <w:rPr>
                <w:rFonts w:hint="eastAsia" w:ascii="宋体" w:hAnsi="宋体"/>
                <w:sz w:val="21"/>
                <w:szCs w:val="21"/>
              </w:rPr>
              <w:t>1.下一代防火墙为核心产品；</w:t>
            </w:r>
          </w:p>
          <w:p>
            <w:pPr>
              <w:jc w:val="left"/>
              <w:rPr>
                <w:rFonts w:ascii="宋体" w:hAnsi="宋体"/>
                <w:sz w:val="21"/>
                <w:szCs w:val="21"/>
              </w:rPr>
            </w:pPr>
            <w:r>
              <w:rPr>
                <w:rFonts w:hint="eastAsia" w:ascii="宋体" w:hAnsi="宋体"/>
                <w:sz w:val="21"/>
                <w:szCs w:val="21"/>
              </w:rPr>
              <w:t>2.该包投标产品必须为中国关境内生产，若为进口产品将按无效投标处理。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2</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下一代防火墙</w:t>
            </w:r>
          </w:p>
        </w:tc>
        <w:tc>
          <w:tcPr>
            <w:tcW w:w="1559" w:type="dxa"/>
            <w:vAlign w:val="center"/>
          </w:tcPr>
          <w:p>
            <w:pPr>
              <w:jc w:val="center"/>
              <w:rPr>
                <w:rFonts w:ascii="宋体" w:hAnsi="宋体"/>
                <w:sz w:val="21"/>
                <w:szCs w:val="21"/>
              </w:rPr>
            </w:pPr>
            <w:r>
              <w:rPr>
                <w:rFonts w:hint="eastAsia" w:ascii="宋体" w:hAnsi="宋体"/>
                <w:sz w:val="21"/>
                <w:szCs w:val="21"/>
              </w:rPr>
              <w:t>2个</w:t>
            </w:r>
          </w:p>
        </w:tc>
        <w:tc>
          <w:tcPr>
            <w:tcW w:w="2235"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3</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笔记本电脑</w:t>
            </w:r>
          </w:p>
        </w:tc>
        <w:tc>
          <w:tcPr>
            <w:tcW w:w="1559" w:type="dxa"/>
            <w:vAlign w:val="center"/>
          </w:tcPr>
          <w:p>
            <w:pPr>
              <w:jc w:val="center"/>
              <w:rPr>
                <w:rFonts w:ascii="宋体" w:hAnsi="宋体"/>
                <w:sz w:val="21"/>
                <w:szCs w:val="21"/>
              </w:rPr>
            </w:pPr>
            <w:r>
              <w:rPr>
                <w:rFonts w:hint="eastAsia" w:ascii="宋体" w:hAnsi="宋体"/>
                <w:sz w:val="21"/>
                <w:szCs w:val="21"/>
              </w:rPr>
              <w:t>3台</w:t>
            </w:r>
          </w:p>
        </w:tc>
        <w:tc>
          <w:tcPr>
            <w:tcW w:w="2235"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4</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台式机电脑</w:t>
            </w:r>
          </w:p>
        </w:tc>
        <w:tc>
          <w:tcPr>
            <w:tcW w:w="1559" w:type="dxa"/>
            <w:vAlign w:val="center"/>
          </w:tcPr>
          <w:p>
            <w:pPr>
              <w:jc w:val="center"/>
              <w:rPr>
                <w:rFonts w:ascii="宋体" w:hAnsi="宋体"/>
                <w:sz w:val="21"/>
                <w:szCs w:val="21"/>
              </w:rPr>
            </w:pPr>
            <w:r>
              <w:rPr>
                <w:rFonts w:hint="eastAsia" w:ascii="宋体" w:hAnsi="宋体"/>
                <w:sz w:val="21"/>
                <w:szCs w:val="21"/>
              </w:rPr>
              <w:t>3台</w:t>
            </w:r>
          </w:p>
        </w:tc>
        <w:tc>
          <w:tcPr>
            <w:tcW w:w="2235"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ascii="宋体" w:hAnsi="宋体"/>
                <w:sz w:val="21"/>
                <w:szCs w:val="21"/>
              </w:rPr>
              <w:t>5</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2层交换机</w:t>
            </w:r>
          </w:p>
        </w:tc>
        <w:tc>
          <w:tcPr>
            <w:tcW w:w="1559" w:type="dxa"/>
            <w:vAlign w:val="center"/>
          </w:tcPr>
          <w:p>
            <w:pPr>
              <w:jc w:val="center"/>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个</w:t>
            </w:r>
          </w:p>
        </w:tc>
        <w:tc>
          <w:tcPr>
            <w:tcW w:w="2235"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6</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路由器</w:t>
            </w:r>
          </w:p>
        </w:tc>
        <w:tc>
          <w:tcPr>
            <w:tcW w:w="1559" w:type="dxa"/>
            <w:vAlign w:val="center"/>
          </w:tcPr>
          <w:p>
            <w:pPr>
              <w:jc w:val="center"/>
              <w:rPr>
                <w:rFonts w:ascii="宋体" w:hAnsi="宋体"/>
                <w:sz w:val="21"/>
                <w:szCs w:val="21"/>
              </w:rPr>
            </w:pPr>
            <w:r>
              <w:rPr>
                <w:rFonts w:hint="eastAsia" w:ascii="宋体" w:hAnsi="宋体"/>
                <w:sz w:val="21"/>
                <w:szCs w:val="21"/>
              </w:rPr>
              <w:t>1个</w:t>
            </w:r>
          </w:p>
        </w:tc>
        <w:tc>
          <w:tcPr>
            <w:tcW w:w="2235"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7"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7</w:t>
            </w:r>
          </w:p>
        </w:tc>
        <w:tc>
          <w:tcPr>
            <w:tcW w:w="4029" w:type="dxa"/>
            <w:vAlign w:val="center"/>
          </w:tcPr>
          <w:p>
            <w:pPr>
              <w:pStyle w:val="27"/>
              <w:spacing w:line="240" w:lineRule="auto"/>
              <w:ind w:left="0"/>
              <w:jc w:val="center"/>
              <w:outlineLvl w:val="0"/>
              <w:rPr>
                <w:rFonts w:ascii="宋体" w:hAnsi="宋体"/>
                <w:sz w:val="21"/>
                <w:szCs w:val="21"/>
              </w:rPr>
            </w:pPr>
            <w:r>
              <w:rPr>
                <w:rFonts w:hint="eastAsia" w:ascii="宋体" w:hAnsi="宋体"/>
                <w:sz w:val="21"/>
                <w:szCs w:val="21"/>
              </w:rPr>
              <w:t>三层交换机</w:t>
            </w:r>
          </w:p>
        </w:tc>
        <w:tc>
          <w:tcPr>
            <w:tcW w:w="1559" w:type="dxa"/>
            <w:vAlign w:val="center"/>
          </w:tcPr>
          <w:p>
            <w:pPr>
              <w:jc w:val="center"/>
              <w:rPr>
                <w:rFonts w:ascii="宋体" w:hAnsi="宋体"/>
                <w:sz w:val="21"/>
                <w:szCs w:val="21"/>
              </w:rPr>
            </w:pPr>
            <w:r>
              <w:rPr>
                <w:rFonts w:hint="eastAsia" w:ascii="宋体" w:hAnsi="宋体"/>
                <w:sz w:val="21"/>
                <w:szCs w:val="21"/>
              </w:rPr>
              <w:t>1个</w:t>
            </w:r>
          </w:p>
        </w:tc>
        <w:tc>
          <w:tcPr>
            <w:tcW w:w="2235" w:type="dxa"/>
            <w:vMerge w:val="continue"/>
            <w:vAlign w:val="center"/>
          </w:tcPr>
          <w:p>
            <w:pPr>
              <w:jc w:val="center"/>
              <w:rPr>
                <w:rFonts w:ascii="宋体" w:hAnsi="宋体"/>
                <w:sz w:val="21"/>
                <w:szCs w:val="21"/>
              </w:rPr>
            </w:pPr>
          </w:p>
        </w:tc>
      </w:tr>
    </w:tbl>
    <w:p>
      <w:pPr>
        <w:pStyle w:val="6"/>
        <w:spacing w:before="0" w:after="0" w:line="360" w:lineRule="auto"/>
        <w:ind w:firstLine="482" w:firstLineChars="200"/>
        <w:rPr>
          <w:rFonts w:ascii="宋体"/>
          <w:sz w:val="24"/>
          <w:szCs w:val="24"/>
        </w:rPr>
      </w:pPr>
      <w:bookmarkStart w:id="44" w:name="_Toc10143"/>
      <w:bookmarkStart w:id="45" w:name="_Toc26453"/>
      <w:bookmarkStart w:id="46" w:name="_Toc23975"/>
      <w:bookmarkStart w:id="47" w:name="_Toc18800"/>
      <w:bookmarkStart w:id="48" w:name="_Toc15696"/>
      <w:bookmarkStart w:id="49" w:name="_Toc7792"/>
      <w:bookmarkStart w:id="50" w:name="_Toc32262"/>
      <w:bookmarkStart w:id="51" w:name="_Toc12568"/>
      <w:bookmarkStart w:id="52" w:name="_Toc21817"/>
      <w:bookmarkStart w:id="53" w:name="_Toc18903"/>
      <w:bookmarkStart w:id="54" w:name="_Toc5751"/>
      <w:bookmarkStart w:id="55" w:name="_Toc109307067"/>
      <w:bookmarkStart w:id="56" w:name="_Toc28205"/>
      <w:bookmarkStart w:id="57" w:name="_Toc27067"/>
      <w:bookmarkStart w:id="58" w:name="_Toc695"/>
      <w:bookmarkStart w:id="59" w:name="_Toc75793506"/>
      <w:bookmarkStart w:id="60" w:name="_Toc108383725"/>
      <w:r>
        <w:rPr>
          <w:rFonts w:hint="eastAsia" w:ascii="宋体"/>
          <w:sz w:val="24"/>
          <w:szCs w:val="24"/>
        </w:rPr>
        <w:t>二、招标项目技术需求</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napToGrid w:val="0"/>
        <w:spacing w:line="360" w:lineRule="auto"/>
        <w:ind w:firstLine="422" w:firstLineChars="200"/>
        <w:rPr>
          <w:rFonts w:ascii="宋体"/>
          <w:b/>
          <w:bCs/>
          <w:sz w:val="21"/>
          <w:szCs w:val="21"/>
        </w:rPr>
      </w:pPr>
      <w:bookmarkStart w:id="61" w:name="_Toc523837601"/>
      <w:bookmarkStart w:id="62" w:name="_Toc524444855"/>
      <w:bookmarkStart w:id="63" w:name="_Toc441065661"/>
      <w:r>
        <w:rPr>
          <w:rFonts w:hint="eastAsia" w:ascii="宋体"/>
          <w:b/>
          <w:bCs/>
          <w:sz w:val="21"/>
          <w:szCs w:val="21"/>
        </w:rPr>
        <w:t>“※”标注的要求为符合性审查中的实质性要求，投标文件若不满足按无效投标处理。</w:t>
      </w:r>
    </w:p>
    <w:p>
      <w:pPr>
        <w:snapToGrid w:val="0"/>
        <w:spacing w:line="360" w:lineRule="auto"/>
        <w:ind w:firstLine="422" w:firstLineChars="200"/>
        <w:rPr>
          <w:rFonts w:ascii="宋体"/>
          <w:b/>
          <w:bCs/>
          <w:sz w:val="21"/>
          <w:szCs w:val="21"/>
        </w:rPr>
      </w:pPr>
      <w:r>
        <w:rPr>
          <w:rFonts w:hint="eastAsia" w:ascii="宋体"/>
          <w:b/>
          <w:bCs/>
          <w:sz w:val="21"/>
          <w:szCs w:val="21"/>
        </w:rPr>
        <w:t>“★”标注的要求为重要技术需求，若不满足将按照评标因素中相关规定处理。</w:t>
      </w:r>
    </w:p>
    <w:p>
      <w:pPr>
        <w:snapToGrid w:val="0"/>
        <w:spacing w:line="360" w:lineRule="auto"/>
        <w:ind w:firstLine="482" w:firstLineChars="200"/>
        <w:rPr>
          <w:rFonts w:ascii="宋体"/>
          <w:b/>
          <w:bCs/>
          <w:sz w:val="24"/>
          <w:szCs w:val="24"/>
        </w:rPr>
      </w:pPr>
      <w:bookmarkStart w:id="64" w:name="_Toc108383726"/>
      <w:r>
        <w:rPr>
          <w:rFonts w:hint="eastAsia" w:ascii="宋体"/>
          <w:b/>
          <w:bCs/>
          <w:sz w:val="24"/>
          <w:szCs w:val="24"/>
        </w:rPr>
        <w:t>分包1：</w:t>
      </w:r>
      <w:bookmarkEnd w:id="61"/>
      <w:bookmarkEnd w:id="62"/>
      <w:r>
        <w:rPr>
          <w:rFonts w:hint="eastAsia" w:ascii="宋体"/>
          <w:b/>
          <w:bCs/>
          <w:sz w:val="24"/>
          <w:szCs w:val="24"/>
        </w:rPr>
        <w:t>重庆市无线电管理指挥中心升级改造一期</w:t>
      </w:r>
      <w:bookmarkEnd w:id="64"/>
    </w:p>
    <w:bookmarkEnd w:id="63"/>
    <w:p>
      <w:pPr>
        <w:snapToGrid w:val="0"/>
        <w:spacing w:line="360" w:lineRule="auto"/>
        <w:ind w:firstLine="482" w:firstLineChars="200"/>
        <w:rPr>
          <w:rFonts w:ascii="宋体"/>
          <w:b/>
          <w:bCs/>
          <w:sz w:val="24"/>
          <w:szCs w:val="24"/>
        </w:rPr>
      </w:pPr>
      <w:bookmarkStart w:id="65" w:name="_Toc108383727"/>
      <w:bookmarkStart w:id="66" w:name="_Hlk107664593"/>
      <w:r>
        <w:rPr>
          <w:rFonts w:hint="eastAsia" w:ascii="宋体"/>
          <w:b/>
          <w:bCs/>
          <w:sz w:val="24"/>
          <w:szCs w:val="24"/>
        </w:rPr>
        <w:t>（一）总体技术要求</w:t>
      </w:r>
      <w:bookmarkEnd w:id="65"/>
      <w:bookmarkEnd w:id="66"/>
    </w:p>
    <w:p>
      <w:pPr>
        <w:snapToGrid w:val="0"/>
        <w:spacing w:line="360" w:lineRule="auto"/>
        <w:ind w:firstLine="480" w:firstLineChars="200"/>
        <w:rPr>
          <w:rFonts w:ascii="宋体"/>
          <w:sz w:val="24"/>
          <w:szCs w:val="24"/>
        </w:rPr>
      </w:pPr>
      <w:bookmarkStart w:id="67" w:name="_Toc441065663"/>
      <w:r>
        <w:rPr>
          <w:rFonts w:hint="eastAsia" w:ascii="宋体"/>
          <w:sz w:val="24"/>
          <w:szCs w:val="24"/>
        </w:rPr>
        <w:t>★1</w:t>
      </w:r>
      <w:r>
        <w:rPr>
          <w:rFonts w:ascii="宋体"/>
          <w:sz w:val="24"/>
          <w:szCs w:val="24"/>
        </w:rPr>
        <w:t>.</w:t>
      </w:r>
      <w:r>
        <w:rPr>
          <w:rFonts w:hint="eastAsia" w:ascii="宋体"/>
          <w:sz w:val="24"/>
          <w:szCs w:val="24"/>
        </w:rPr>
        <w:t>本分包采购的100英寸激光电视应能接入采购人视频会议系统，与监测二、三、四科内网视频会议设备兼容。</w:t>
      </w:r>
    </w:p>
    <w:p>
      <w:pPr>
        <w:snapToGrid w:val="0"/>
        <w:spacing w:line="360" w:lineRule="auto"/>
        <w:ind w:firstLine="480" w:firstLineChars="200"/>
        <w:rPr>
          <w:rFonts w:ascii="宋体"/>
          <w:sz w:val="24"/>
          <w:szCs w:val="24"/>
        </w:rPr>
      </w:pPr>
      <w:r>
        <w:rPr>
          <w:rFonts w:hint="eastAsia" w:ascii="宋体"/>
          <w:sz w:val="24"/>
          <w:szCs w:val="24"/>
        </w:rPr>
        <w:t>★2</w:t>
      </w:r>
      <w:r>
        <w:rPr>
          <w:rFonts w:ascii="宋体"/>
          <w:sz w:val="24"/>
          <w:szCs w:val="24"/>
        </w:rPr>
        <w:t>.</w:t>
      </w:r>
      <w:r>
        <w:rPr>
          <w:rFonts w:hint="eastAsia" w:ascii="宋体"/>
          <w:sz w:val="24"/>
          <w:szCs w:val="24"/>
        </w:rPr>
        <w:t>成交供应商负责本项目所有设备的运输、安装。安装方式和安装地点由采购人指定。</w:t>
      </w:r>
    </w:p>
    <w:p>
      <w:pPr>
        <w:snapToGrid w:val="0"/>
        <w:spacing w:line="360" w:lineRule="auto"/>
        <w:ind w:firstLine="480" w:firstLineChars="200"/>
        <w:rPr>
          <w:rFonts w:ascii="宋体"/>
          <w:sz w:val="24"/>
          <w:szCs w:val="24"/>
        </w:rPr>
      </w:pPr>
      <w:r>
        <w:rPr>
          <w:rFonts w:hint="eastAsia" w:ascii="宋体"/>
          <w:sz w:val="24"/>
          <w:szCs w:val="24"/>
        </w:rPr>
        <w:t>3</w:t>
      </w:r>
      <w:r>
        <w:rPr>
          <w:rFonts w:ascii="宋体"/>
          <w:sz w:val="24"/>
          <w:szCs w:val="24"/>
        </w:rPr>
        <w:t>.</w:t>
      </w:r>
      <w:r>
        <w:rPr>
          <w:rFonts w:hint="eastAsia" w:ascii="宋体"/>
          <w:sz w:val="24"/>
          <w:szCs w:val="24"/>
        </w:rPr>
        <w:t>成交供应商负责提供所有辅材。</w:t>
      </w:r>
    </w:p>
    <w:p>
      <w:pPr>
        <w:snapToGrid w:val="0"/>
        <w:spacing w:line="360" w:lineRule="auto"/>
        <w:ind w:firstLine="480" w:firstLineChars="200"/>
        <w:rPr>
          <w:rFonts w:ascii="宋体"/>
          <w:sz w:val="24"/>
          <w:szCs w:val="24"/>
        </w:rPr>
      </w:pPr>
      <w:r>
        <w:rPr>
          <w:rFonts w:hint="eastAsia" w:ascii="宋体"/>
          <w:sz w:val="24"/>
          <w:szCs w:val="24"/>
        </w:rPr>
        <w:t>4</w:t>
      </w:r>
      <w:r>
        <w:rPr>
          <w:rFonts w:ascii="宋体"/>
          <w:sz w:val="24"/>
          <w:szCs w:val="24"/>
        </w:rPr>
        <w:t>.</w:t>
      </w:r>
      <w:r>
        <w:rPr>
          <w:rFonts w:hint="eastAsia" w:ascii="宋体"/>
          <w:sz w:val="24"/>
          <w:szCs w:val="24"/>
        </w:rPr>
        <w:t>机柜参数应符合监测三科网络设备需求。</w:t>
      </w:r>
    </w:p>
    <w:p>
      <w:pPr>
        <w:snapToGrid w:val="0"/>
        <w:spacing w:line="360" w:lineRule="auto"/>
        <w:ind w:firstLine="480" w:firstLineChars="200"/>
        <w:rPr>
          <w:rFonts w:ascii="宋体"/>
          <w:sz w:val="24"/>
          <w:szCs w:val="24"/>
        </w:rPr>
      </w:pPr>
      <w:r>
        <w:rPr>
          <w:rFonts w:hint="eastAsia" w:ascii="宋体"/>
          <w:sz w:val="24"/>
          <w:szCs w:val="24"/>
        </w:rPr>
        <w:t>★5</w:t>
      </w:r>
      <w:r>
        <w:rPr>
          <w:rFonts w:ascii="宋体"/>
          <w:sz w:val="24"/>
          <w:szCs w:val="24"/>
        </w:rPr>
        <w:t>.</w:t>
      </w:r>
      <w:r>
        <w:rPr>
          <w:rFonts w:hint="eastAsia" w:ascii="宋体"/>
          <w:sz w:val="24"/>
          <w:szCs w:val="24"/>
        </w:rPr>
        <w:t>在采购人重庆市江北区兴隆路数码大厦</w:t>
      </w:r>
      <w:r>
        <w:rPr>
          <w:rFonts w:ascii="宋体"/>
          <w:sz w:val="24"/>
          <w:szCs w:val="24"/>
        </w:rPr>
        <w:t>A</w:t>
      </w:r>
      <w:r>
        <w:rPr>
          <w:rFonts w:hint="eastAsia" w:ascii="宋体"/>
          <w:sz w:val="24"/>
          <w:szCs w:val="24"/>
        </w:rPr>
        <w:t>座1</w:t>
      </w:r>
      <w:r>
        <w:rPr>
          <w:rFonts w:ascii="宋体"/>
          <w:sz w:val="24"/>
          <w:szCs w:val="24"/>
        </w:rPr>
        <w:t>7</w:t>
      </w:r>
      <w:r>
        <w:rPr>
          <w:rFonts w:hint="eastAsia" w:ascii="宋体"/>
          <w:sz w:val="24"/>
          <w:szCs w:val="24"/>
        </w:rPr>
        <w:t>楼会议室安装1</w:t>
      </w:r>
      <w:r>
        <w:rPr>
          <w:rFonts w:ascii="宋体"/>
          <w:sz w:val="24"/>
          <w:szCs w:val="24"/>
        </w:rPr>
        <w:t>10</w:t>
      </w:r>
      <w:r>
        <w:rPr>
          <w:rFonts w:hint="eastAsia" w:ascii="宋体"/>
          <w:sz w:val="24"/>
          <w:szCs w:val="24"/>
        </w:rPr>
        <w:t>英寸激光电视以及摄像头，并接入采购人提供的台式电脑和麦克风。上述系统应实现外网视频会议功能，包括腾讯视频会议/钉钉视频会议等。成交供应商所提供设备应能满足上述要求。</w:t>
      </w:r>
    </w:p>
    <w:p>
      <w:pPr>
        <w:snapToGrid w:val="0"/>
        <w:spacing w:line="360" w:lineRule="auto"/>
        <w:ind w:firstLine="480" w:firstLineChars="200"/>
        <w:rPr>
          <w:rFonts w:ascii="宋体"/>
          <w:sz w:val="24"/>
          <w:szCs w:val="24"/>
        </w:rPr>
      </w:pPr>
      <w:r>
        <w:rPr>
          <w:rFonts w:hint="eastAsia" w:ascii="宋体"/>
          <w:sz w:val="24"/>
          <w:szCs w:val="24"/>
        </w:rPr>
        <w:t>★6</w:t>
      </w:r>
      <w:r>
        <w:rPr>
          <w:rFonts w:ascii="宋体"/>
          <w:sz w:val="24"/>
          <w:szCs w:val="24"/>
        </w:rPr>
        <w:t>.</w:t>
      </w:r>
      <w:r>
        <w:rPr>
          <w:rFonts w:hint="eastAsia" w:ascii="宋体"/>
          <w:sz w:val="24"/>
          <w:szCs w:val="24"/>
        </w:rPr>
        <w:t>在采购人重庆市江北区兴隆路数码大厦</w:t>
      </w:r>
      <w:r>
        <w:rPr>
          <w:rFonts w:ascii="宋体"/>
          <w:sz w:val="24"/>
          <w:szCs w:val="24"/>
        </w:rPr>
        <w:t>A</w:t>
      </w:r>
      <w:r>
        <w:rPr>
          <w:rFonts w:hint="eastAsia" w:ascii="宋体"/>
          <w:sz w:val="24"/>
          <w:szCs w:val="24"/>
        </w:rPr>
        <w:t>座1</w:t>
      </w:r>
      <w:r>
        <w:rPr>
          <w:rFonts w:ascii="宋体"/>
          <w:sz w:val="24"/>
          <w:szCs w:val="24"/>
        </w:rPr>
        <w:t>7</w:t>
      </w:r>
      <w:r>
        <w:rPr>
          <w:rFonts w:hint="eastAsia" w:ascii="宋体"/>
          <w:sz w:val="24"/>
          <w:szCs w:val="24"/>
        </w:rPr>
        <w:t>楼会议室施工所涉及的线缆，包括双绞线、H</w:t>
      </w:r>
      <w:r>
        <w:rPr>
          <w:rFonts w:ascii="宋体"/>
          <w:sz w:val="24"/>
          <w:szCs w:val="24"/>
        </w:rPr>
        <w:t>DMI</w:t>
      </w:r>
      <w:r>
        <w:rPr>
          <w:rFonts w:hint="eastAsia" w:ascii="宋体"/>
          <w:sz w:val="24"/>
          <w:szCs w:val="24"/>
        </w:rPr>
        <w:t>高清线、电源线等均应埋入地面或墙面走暗线，并且施工后应恢复采购人原有装修。</w:t>
      </w:r>
    </w:p>
    <w:p>
      <w:pPr>
        <w:snapToGrid w:val="0"/>
        <w:spacing w:line="360" w:lineRule="auto"/>
        <w:ind w:firstLine="480" w:firstLineChars="200"/>
        <w:rPr>
          <w:rFonts w:ascii="宋体"/>
          <w:sz w:val="24"/>
          <w:szCs w:val="24"/>
        </w:rPr>
      </w:pPr>
      <w:r>
        <w:rPr>
          <w:rFonts w:hint="eastAsia" w:ascii="宋体"/>
          <w:sz w:val="24"/>
          <w:szCs w:val="24"/>
        </w:rPr>
        <w:t>成交供应商应具备施工资质或分包给具备施工资质的公司进行施工。</w:t>
      </w:r>
    </w:p>
    <w:p>
      <w:pPr>
        <w:snapToGrid w:val="0"/>
        <w:spacing w:line="360" w:lineRule="auto"/>
        <w:ind w:firstLine="480" w:firstLineChars="200"/>
        <w:rPr>
          <w:rFonts w:ascii="宋体"/>
          <w:sz w:val="24"/>
          <w:szCs w:val="24"/>
        </w:rPr>
      </w:pPr>
      <w:r>
        <w:rPr>
          <w:rFonts w:hint="eastAsia" w:ascii="宋体"/>
          <w:sz w:val="24"/>
          <w:szCs w:val="24"/>
        </w:rPr>
        <w:t>施工前成交供应商应制定施工方案，并报采购人审核同意。</w:t>
      </w:r>
    </w:p>
    <w:p>
      <w:pPr>
        <w:snapToGrid w:val="0"/>
        <w:spacing w:line="360" w:lineRule="auto"/>
        <w:ind w:firstLine="480" w:firstLineChars="200"/>
        <w:rPr>
          <w:rFonts w:ascii="宋体"/>
          <w:sz w:val="24"/>
          <w:szCs w:val="24"/>
        </w:rPr>
      </w:pPr>
      <w:r>
        <w:rPr>
          <w:rFonts w:hint="eastAsia" w:ascii="宋体"/>
          <w:sz w:val="24"/>
          <w:szCs w:val="24"/>
        </w:rPr>
        <w:t>7</w:t>
      </w:r>
      <w:r>
        <w:rPr>
          <w:rFonts w:ascii="宋体"/>
          <w:sz w:val="24"/>
          <w:szCs w:val="24"/>
        </w:rPr>
        <w:t>.</w:t>
      </w:r>
      <w:r>
        <w:rPr>
          <w:rFonts w:hint="eastAsia" w:ascii="宋体"/>
          <w:sz w:val="24"/>
          <w:szCs w:val="24"/>
        </w:rPr>
        <w:t>成交供应商安排的施工人员（或分包公司的施工人员）应具备相应施工资格，成交供应商应承担全部的施工安全责任。</w:t>
      </w:r>
    </w:p>
    <w:p>
      <w:pPr>
        <w:snapToGrid w:val="0"/>
        <w:spacing w:line="360" w:lineRule="auto"/>
        <w:ind w:firstLine="482" w:firstLineChars="200"/>
        <w:rPr>
          <w:rFonts w:ascii="宋体"/>
          <w:b/>
          <w:bCs/>
          <w:sz w:val="24"/>
          <w:szCs w:val="24"/>
        </w:rPr>
      </w:pPr>
      <w:bookmarkStart w:id="68" w:name="_Toc108383728"/>
      <w:r>
        <w:rPr>
          <w:rFonts w:hint="eastAsia" w:ascii="宋体"/>
          <w:b/>
          <w:bCs/>
          <w:sz w:val="24"/>
          <w:szCs w:val="24"/>
        </w:rPr>
        <w:t>（二）设备采购清单</w:t>
      </w:r>
      <w:bookmarkEnd w:id="68"/>
    </w:p>
    <w:tbl>
      <w:tblPr>
        <w:tblStyle w:val="68"/>
        <w:tblW w:w="9628" w:type="dxa"/>
        <w:tblInd w:w="113" w:type="dxa"/>
        <w:tblLayout w:type="fixed"/>
        <w:tblCellMar>
          <w:top w:w="0" w:type="dxa"/>
          <w:left w:w="108" w:type="dxa"/>
          <w:bottom w:w="0" w:type="dxa"/>
          <w:right w:w="108" w:type="dxa"/>
        </w:tblCellMar>
      </w:tblPr>
      <w:tblGrid>
        <w:gridCol w:w="2975"/>
        <w:gridCol w:w="5922"/>
        <w:gridCol w:w="731"/>
      </w:tblGrid>
      <w:tr>
        <w:tblPrEx>
          <w:tblLayout w:type="fixed"/>
          <w:tblCellMar>
            <w:top w:w="0" w:type="dxa"/>
            <w:left w:w="108" w:type="dxa"/>
            <w:bottom w:w="0" w:type="dxa"/>
            <w:right w:w="108" w:type="dxa"/>
          </w:tblCellMar>
        </w:tblPrEx>
        <w:trPr>
          <w:trHeight w:val="354" w:hRule="atLeast"/>
        </w:trPr>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设备名称</w:t>
            </w:r>
          </w:p>
        </w:tc>
        <w:tc>
          <w:tcPr>
            <w:tcW w:w="5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参数</w:t>
            </w:r>
          </w:p>
        </w:tc>
        <w:tc>
          <w:tcPr>
            <w:tcW w:w="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r>
      <w:tr>
        <w:tblPrEx>
          <w:tblLayout w:type="fixed"/>
          <w:tblCellMar>
            <w:top w:w="0" w:type="dxa"/>
            <w:left w:w="108" w:type="dxa"/>
            <w:bottom w:w="0" w:type="dxa"/>
            <w:right w:w="108" w:type="dxa"/>
          </w:tblCellMar>
        </w:tblPrEx>
        <w:trPr>
          <w:trHeight w:val="3450" w:hRule="atLeast"/>
        </w:trPr>
        <w:tc>
          <w:tcPr>
            <w:tcW w:w="29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激光电视（110英寸）</w:t>
            </w:r>
          </w:p>
        </w:tc>
        <w:tc>
          <w:tcPr>
            <w:tcW w:w="5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1. 激光电视，4K激光投影110英寸。</w:t>
            </w:r>
          </w:p>
          <w:p>
            <w:pPr>
              <w:widowControl/>
              <w:jc w:val="left"/>
              <w:rPr>
                <w:rFonts w:ascii="宋体" w:hAnsi="宋体" w:cs="宋体"/>
                <w:kern w:val="0"/>
                <w:sz w:val="21"/>
                <w:szCs w:val="21"/>
              </w:rPr>
            </w:pPr>
            <w:r>
              <w:rPr>
                <w:rFonts w:hint="eastAsia" w:ascii="宋体" w:hAnsi="宋体" w:cs="宋体"/>
                <w:kern w:val="0"/>
                <w:sz w:val="21"/>
                <w:szCs w:val="21"/>
              </w:rPr>
              <w:t>2. 分辨率：不低于3840*2160。</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3. 含主机、硬屏、音响（可集成）、摆放主机的平台等全套设备。</w:t>
            </w:r>
          </w:p>
          <w:p>
            <w:pPr>
              <w:widowControl/>
              <w:jc w:val="left"/>
              <w:rPr>
                <w:rFonts w:ascii="宋体" w:hAnsi="宋体" w:cs="宋体"/>
                <w:kern w:val="0"/>
                <w:sz w:val="21"/>
                <w:szCs w:val="21"/>
              </w:rPr>
            </w:pPr>
            <w:r>
              <w:rPr>
                <w:rFonts w:hint="eastAsia" w:ascii="宋体" w:hAnsi="宋体" w:cs="宋体"/>
                <w:kern w:val="0"/>
                <w:sz w:val="21"/>
                <w:szCs w:val="21"/>
              </w:rPr>
              <w:t>4. 含送货及安装服务，应根据采购人现场环境完成安装调试；</w:t>
            </w:r>
          </w:p>
          <w:p>
            <w:pPr>
              <w:widowControl/>
              <w:jc w:val="left"/>
              <w:rPr>
                <w:rFonts w:ascii="宋体" w:hAnsi="宋体" w:cs="宋体"/>
                <w:kern w:val="0"/>
                <w:sz w:val="21"/>
                <w:szCs w:val="21"/>
              </w:rPr>
            </w:pPr>
            <w:r>
              <w:rPr>
                <w:rFonts w:hint="eastAsia" w:ascii="宋体" w:hAnsi="宋体" w:cs="宋体"/>
                <w:kern w:val="0"/>
                <w:sz w:val="21"/>
                <w:szCs w:val="21"/>
              </w:rPr>
              <w:t>5. 主机应具备智能电视功能。</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6. 主机具备HDMI接口，至少2个HDMI2.0接口。电脑可通过HDMI接口投影至该激光电视。并实现音频、视频播放。具备至少1个USB2.0接口。</w:t>
            </w:r>
            <w:r>
              <w:rPr>
                <w:rFonts w:hint="eastAsia" w:ascii="宋体" w:hAnsi="宋体" w:cs="宋体"/>
                <w:kern w:val="0"/>
                <w:sz w:val="21"/>
                <w:szCs w:val="21"/>
              </w:rPr>
              <w:br w:type="textWrapping"/>
            </w:r>
            <w:r>
              <w:rPr>
                <w:rFonts w:hint="eastAsia" w:ascii="宋体" w:hAnsi="宋体" w:cs="宋体"/>
                <w:kern w:val="0"/>
                <w:sz w:val="21"/>
                <w:szCs w:val="21"/>
              </w:rPr>
              <w:t>7.网络参数：连接方式无线/有线。WIFI频段2.4G&amp;5G。</w:t>
            </w:r>
            <w:r>
              <w:rPr>
                <w:rFonts w:hint="eastAsia" w:ascii="宋体" w:hAnsi="宋体" w:cs="宋体"/>
                <w:kern w:val="0"/>
                <w:sz w:val="21"/>
                <w:szCs w:val="21"/>
              </w:rPr>
              <w:br w:type="textWrapping"/>
            </w:r>
            <w:r>
              <w:rPr>
                <w:rFonts w:hint="eastAsia" w:ascii="宋体" w:hAnsi="宋体" w:cs="宋体"/>
                <w:kern w:val="0"/>
                <w:sz w:val="21"/>
                <w:szCs w:val="21"/>
              </w:rPr>
              <w:t>9. 主机参数：运行内存3GB，存储内存128GB。CPU核心数</w:t>
            </w:r>
            <w:r>
              <w:rPr>
                <w:rFonts w:hint="eastAsia" w:ascii="宋体" w:hAnsi="宋体" w:cs="宋体"/>
                <w:kern w:val="0"/>
                <w:sz w:val="21"/>
                <w:szCs w:val="21"/>
              </w:rPr>
              <w:br w:type="textWrapping"/>
            </w:r>
            <w:r>
              <w:rPr>
                <w:rFonts w:hint="eastAsia" w:ascii="宋体" w:hAnsi="宋体" w:cs="宋体"/>
                <w:kern w:val="0"/>
                <w:sz w:val="21"/>
                <w:szCs w:val="21"/>
              </w:rPr>
              <w:t>四核。工作电压220V。</w:t>
            </w:r>
            <w:r>
              <w:rPr>
                <w:rFonts w:hint="eastAsia" w:ascii="宋体" w:hAnsi="宋体" w:cs="宋体"/>
                <w:kern w:val="0"/>
                <w:sz w:val="21"/>
                <w:szCs w:val="21"/>
              </w:rPr>
              <w:br w:type="textWrapping"/>
            </w:r>
            <w:r>
              <w:rPr>
                <w:rFonts w:hint="eastAsia" w:ascii="宋体" w:hAnsi="宋体" w:cs="宋体"/>
                <w:kern w:val="0"/>
                <w:sz w:val="21"/>
                <w:szCs w:val="21"/>
              </w:rPr>
              <w:t>10. 屏幕比例16:9，支持格式（高清）2160p，响应时间</w:t>
            </w:r>
            <w:r>
              <w:rPr>
                <w:rFonts w:hint="eastAsia" w:ascii="宋体" w:hAnsi="宋体" w:cs="宋体"/>
                <w:kern w:val="0"/>
                <w:sz w:val="21"/>
                <w:szCs w:val="21"/>
              </w:rPr>
              <w:br w:type="textWrapping"/>
            </w:r>
            <w:r>
              <w:rPr>
                <w:rFonts w:hint="eastAsia" w:ascii="宋体" w:hAnsi="宋体" w:cs="宋体"/>
                <w:kern w:val="0"/>
                <w:sz w:val="21"/>
                <w:szCs w:val="21"/>
              </w:rPr>
              <w:t>8ms。亮度300-500尼特。</w:t>
            </w:r>
            <w:r>
              <w:rPr>
                <w:rFonts w:hint="eastAsia" w:ascii="宋体" w:hAnsi="宋体" w:cs="宋体"/>
                <w:kern w:val="0"/>
                <w:sz w:val="21"/>
                <w:szCs w:val="21"/>
              </w:rPr>
              <w:br w:type="textWrapping"/>
            </w:r>
            <w:r>
              <w:rPr>
                <w:rFonts w:hint="eastAsia" w:ascii="宋体" w:hAnsi="宋体" w:cs="宋体"/>
                <w:kern w:val="0"/>
                <w:sz w:val="21"/>
                <w:szCs w:val="21"/>
              </w:rPr>
              <w:t>11. 含3年原厂质保。</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Layout w:type="fixed"/>
          <w:tblCellMar>
            <w:top w:w="0" w:type="dxa"/>
            <w:left w:w="108" w:type="dxa"/>
            <w:bottom w:w="0" w:type="dxa"/>
            <w:right w:w="108" w:type="dxa"/>
          </w:tblCellMar>
        </w:tblPrEx>
        <w:trPr>
          <w:trHeight w:val="40" w:hRule="atLeast"/>
        </w:trPr>
        <w:tc>
          <w:tcPr>
            <w:tcW w:w="29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激光电视（100英寸)</w:t>
            </w:r>
          </w:p>
        </w:tc>
        <w:tc>
          <w:tcPr>
            <w:tcW w:w="5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1. 激光电视，4K激光投影100英寸。</w:t>
            </w:r>
          </w:p>
          <w:p>
            <w:pPr>
              <w:widowControl/>
              <w:jc w:val="left"/>
              <w:rPr>
                <w:rFonts w:ascii="宋体" w:hAnsi="宋体" w:cs="宋体"/>
                <w:kern w:val="0"/>
                <w:sz w:val="21"/>
                <w:szCs w:val="21"/>
              </w:rPr>
            </w:pPr>
            <w:r>
              <w:rPr>
                <w:rFonts w:hint="eastAsia" w:ascii="宋体" w:hAnsi="宋体" w:cs="宋体"/>
                <w:kern w:val="0"/>
                <w:sz w:val="21"/>
                <w:szCs w:val="21"/>
              </w:rPr>
              <w:t>2. 分辨率：不低于3840*2160。</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3. 含主机、硬屏、音响（可集成）、遥控器、摆放主机的平台等全套设备。</w:t>
            </w:r>
          </w:p>
          <w:p>
            <w:pPr>
              <w:widowControl/>
              <w:jc w:val="left"/>
              <w:rPr>
                <w:rFonts w:ascii="宋体" w:hAnsi="宋体" w:cs="宋体"/>
                <w:kern w:val="0"/>
                <w:sz w:val="21"/>
                <w:szCs w:val="21"/>
              </w:rPr>
            </w:pPr>
            <w:r>
              <w:rPr>
                <w:rFonts w:hint="eastAsia" w:ascii="宋体" w:hAnsi="宋体" w:cs="宋体"/>
                <w:kern w:val="0"/>
                <w:sz w:val="21"/>
                <w:szCs w:val="21"/>
              </w:rPr>
              <w:t>4. 含送货及安装服务，应根据采购人现场环境完成安装调试。</w:t>
            </w:r>
          </w:p>
          <w:p>
            <w:pPr>
              <w:widowControl/>
              <w:jc w:val="left"/>
              <w:rPr>
                <w:rFonts w:ascii="宋体" w:hAnsi="宋体" w:cs="宋体"/>
                <w:kern w:val="0"/>
                <w:sz w:val="21"/>
                <w:szCs w:val="21"/>
              </w:rPr>
            </w:pPr>
            <w:r>
              <w:rPr>
                <w:rFonts w:hint="eastAsia" w:ascii="宋体" w:hAnsi="宋体" w:cs="宋体"/>
                <w:kern w:val="0"/>
                <w:sz w:val="21"/>
                <w:szCs w:val="21"/>
              </w:rPr>
              <w:t>5. 主机应具备智能电视功能。</w:t>
            </w:r>
          </w:p>
          <w:p>
            <w:pPr>
              <w:widowControl/>
              <w:jc w:val="left"/>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6. 主机具备HDMI接口，至少2个HDMI2.0接口。电脑可通过HDMI接口投影至该激光电视。并实现音频、视频播放。至少1个USB2.0接口。</w:t>
            </w:r>
            <w:r>
              <w:rPr>
                <w:rFonts w:hint="eastAsia" w:ascii="宋体" w:hAnsi="宋体" w:cs="宋体"/>
                <w:kern w:val="0"/>
                <w:sz w:val="21"/>
                <w:szCs w:val="21"/>
              </w:rPr>
              <w:br w:type="textWrapping"/>
            </w:r>
            <w:r>
              <w:rPr>
                <w:rFonts w:hint="eastAsia" w:ascii="宋体" w:hAnsi="宋体" w:cs="宋体"/>
                <w:kern w:val="0"/>
                <w:sz w:val="21"/>
                <w:szCs w:val="21"/>
              </w:rPr>
              <w:t>8.网络参数：支持WIFI接入，WIFI频段2.4G&amp;5G。</w:t>
            </w:r>
            <w:r>
              <w:rPr>
                <w:rFonts w:hint="eastAsia" w:ascii="宋体" w:hAnsi="宋体" w:cs="宋体"/>
                <w:kern w:val="0"/>
                <w:sz w:val="21"/>
                <w:szCs w:val="21"/>
              </w:rPr>
              <w:br w:type="textWrapping"/>
            </w:r>
            <w:r>
              <w:rPr>
                <w:rFonts w:hint="eastAsia" w:ascii="宋体" w:hAnsi="宋体" w:cs="宋体"/>
                <w:kern w:val="0"/>
                <w:sz w:val="21"/>
                <w:szCs w:val="21"/>
              </w:rPr>
              <w:t>9. 主机参数：运行内存3GB，CPU核心数四核，存储内存64GB。工作电压220V。</w:t>
            </w:r>
            <w:r>
              <w:rPr>
                <w:rFonts w:hint="eastAsia" w:ascii="宋体" w:hAnsi="宋体" w:cs="宋体"/>
                <w:kern w:val="0"/>
                <w:sz w:val="21"/>
                <w:szCs w:val="21"/>
              </w:rPr>
              <w:br w:type="textWrapping"/>
            </w:r>
            <w:r>
              <w:rPr>
                <w:rFonts w:hint="eastAsia" w:ascii="宋体" w:hAnsi="宋体" w:cs="宋体"/>
                <w:kern w:val="0"/>
                <w:sz w:val="21"/>
                <w:szCs w:val="21"/>
              </w:rPr>
              <w:t>10. 屏幕比例16:9，支持格式（高清）2160p，响应时间8ms。亮度300-500尼特。</w:t>
            </w:r>
            <w:r>
              <w:rPr>
                <w:rFonts w:hint="eastAsia" w:ascii="宋体" w:hAnsi="宋体" w:cs="宋体"/>
                <w:kern w:val="0"/>
                <w:sz w:val="21"/>
                <w:szCs w:val="21"/>
              </w:rPr>
              <w:br w:type="textWrapping"/>
            </w:r>
            <w:r>
              <w:rPr>
                <w:rFonts w:hint="eastAsia" w:ascii="宋体" w:hAnsi="宋体" w:cs="宋体"/>
                <w:kern w:val="0"/>
                <w:sz w:val="21"/>
                <w:szCs w:val="21"/>
              </w:rPr>
              <w:t>11. 含3年原厂质保。</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Layout w:type="fixed"/>
          <w:tblCellMar>
            <w:top w:w="0" w:type="dxa"/>
            <w:left w:w="108" w:type="dxa"/>
            <w:bottom w:w="0" w:type="dxa"/>
            <w:right w:w="108" w:type="dxa"/>
          </w:tblCellMar>
        </w:tblPrEx>
        <w:trPr>
          <w:trHeight w:val="2300" w:hRule="atLeast"/>
        </w:trPr>
        <w:tc>
          <w:tcPr>
            <w:tcW w:w="29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摄像头</w:t>
            </w:r>
          </w:p>
        </w:tc>
        <w:tc>
          <w:tcPr>
            <w:tcW w:w="5922"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 xml:space="preserve">. </w:t>
            </w:r>
            <w:r>
              <w:rPr>
                <w:rFonts w:hint="eastAsia" w:ascii="宋体" w:hAnsi="宋体" w:cs="宋体"/>
                <w:kern w:val="0"/>
                <w:sz w:val="21"/>
                <w:szCs w:val="21"/>
              </w:rPr>
              <w:t>分辨率4K，800万像素。</w:t>
            </w:r>
          </w:p>
          <w:p>
            <w:pPr>
              <w:widowControl/>
              <w:rPr>
                <w:rFonts w:ascii="宋体" w:hAnsi="宋体" w:cs="宋体"/>
                <w:kern w:val="0"/>
                <w:sz w:val="21"/>
                <w:szCs w:val="21"/>
              </w:rPr>
            </w:pPr>
            <w:r>
              <w:rPr>
                <w:rFonts w:hint="eastAsia" w:ascii="宋体" w:hAnsi="宋体" w:cs="宋体"/>
                <w:kern w:val="0"/>
                <w:sz w:val="21"/>
                <w:szCs w:val="21"/>
              </w:rPr>
              <w:t>2. 71度广角。</w:t>
            </w:r>
          </w:p>
          <w:p>
            <w:pPr>
              <w:widowControl/>
              <w:rPr>
                <w:rFonts w:ascii="宋体" w:hAnsi="宋体" w:cs="宋体"/>
                <w:kern w:val="0"/>
                <w:sz w:val="21"/>
                <w:szCs w:val="21"/>
              </w:rPr>
            </w:pPr>
            <w:r>
              <w:rPr>
                <w:rFonts w:hint="eastAsia" w:ascii="宋体" w:hAnsi="宋体" w:cs="宋体"/>
                <w:kern w:val="0"/>
                <w:sz w:val="21"/>
                <w:szCs w:val="21"/>
              </w:rPr>
              <w:t>3. 12倍光学变焦。</w:t>
            </w:r>
          </w:p>
          <w:p>
            <w:pPr>
              <w:widowControl/>
              <w:rPr>
                <w:rFonts w:ascii="宋体" w:hAnsi="宋体" w:cs="宋体"/>
                <w:kern w:val="0"/>
                <w:sz w:val="21"/>
                <w:szCs w:val="21"/>
              </w:rPr>
            </w:pPr>
            <w:r>
              <w:rPr>
                <w:rFonts w:hint="eastAsia" w:ascii="宋体" w:hAnsi="宋体" w:cs="宋体"/>
                <w:kern w:val="0"/>
                <w:sz w:val="21"/>
                <w:szCs w:val="21"/>
              </w:rPr>
              <w:t>4. 具备USB3.0接口1个和HDMI接口1个，支持USB接口和HDMI接口接入电脑。支持摄像头接入电脑线路长度不低于10米。</w:t>
            </w:r>
            <w:r>
              <w:rPr>
                <w:rFonts w:hint="eastAsia" w:ascii="宋体" w:hAnsi="宋体" w:cs="宋体"/>
                <w:kern w:val="0"/>
                <w:sz w:val="21"/>
                <w:szCs w:val="21"/>
              </w:rPr>
              <w:br w:type="textWrapping"/>
            </w:r>
            <w:r>
              <w:rPr>
                <w:rFonts w:hint="eastAsia" w:ascii="宋体" w:hAnsi="宋体" w:cs="宋体"/>
                <w:kern w:val="0"/>
                <w:sz w:val="21"/>
                <w:szCs w:val="21"/>
              </w:rPr>
              <w:t>5. 可接入电脑并支持腾讯视频会议、钉钉视频会议。</w:t>
            </w:r>
          </w:p>
          <w:p>
            <w:pPr>
              <w:widowControl/>
              <w:rPr>
                <w:rFonts w:ascii="宋体" w:hAnsi="宋体" w:cs="宋体"/>
                <w:kern w:val="0"/>
                <w:sz w:val="21"/>
                <w:szCs w:val="21"/>
              </w:rPr>
            </w:pPr>
            <w:r>
              <w:rPr>
                <w:rFonts w:hint="eastAsia" w:ascii="宋体" w:hAnsi="宋体" w:cs="宋体"/>
                <w:kern w:val="0"/>
                <w:sz w:val="21"/>
                <w:szCs w:val="21"/>
              </w:rPr>
              <w:t>6. 可遥控操作340度旋转。</w:t>
            </w:r>
          </w:p>
          <w:p>
            <w:pPr>
              <w:widowControl/>
              <w:rPr>
                <w:rFonts w:ascii="宋体" w:hAnsi="宋体" w:cs="宋体"/>
                <w:kern w:val="0"/>
                <w:sz w:val="21"/>
                <w:szCs w:val="21"/>
              </w:rPr>
            </w:pPr>
            <w:r>
              <w:rPr>
                <w:rFonts w:hint="eastAsia" w:ascii="宋体" w:hAnsi="宋体" w:cs="宋体"/>
                <w:kern w:val="0"/>
                <w:sz w:val="21"/>
                <w:szCs w:val="21"/>
              </w:rPr>
              <w:t>7. 安装方式：支持吊顶、壁架、三脚架（具体安装方式由采购人选择）。支持安装在墙面。</w:t>
            </w:r>
          </w:p>
          <w:p>
            <w:pPr>
              <w:widowControl/>
              <w:rPr>
                <w:rFonts w:ascii="宋体" w:hAnsi="宋体" w:cs="宋体"/>
                <w:kern w:val="0"/>
                <w:sz w:val="21"/>
                <w:szCs w:val="21"/>
              </w:rPr>
            </w:pPr>
            <w:r>
              <w:rPr>
                <w:rFonts w:hint="eastAsia" w:ascii="宋体" w:hAnsi="宋体" w:cs="宋体"/>
                <w:kern w:val="0"/>
                <w:sz w:val="21"/>
                <w:szCs w:val="21"/>
              </w:rPr>
              <w:t>8. 电源：支持电源供电。</w:t>
            </w:r>
          </w:p>
          <w:p>
            <w:pPr>
              <w:widowControl/>
              <w:rPr>
                <w:rFonts w:ascii="宋体" w:hAnsi="宋体" w:cs="宋体"/>
                <w:kern w:val="0"/>
                <w:sz w:val="21"/>
                <w:szCs w:val="21"/>
              </w:rPr>
            </w:pPr>
            <w:r>
              <w:rPr>
                <w:rFonts w:ascii="宋体" w:hAnsi="宋体" w:cs="宋体"/>
                <w:kern w:val="0"/>
                <w:sz w:val="21"/>
                <w:szCs w:val="21"/>
              </w:rPr>
              <w:t xml:space="preserve">9. </w:t>
            </w:r>
            <w:r>
              <w:rPr>
                <w:rFonts w:hint="eastAsia" w:ascii="宋体" w:hAnsi="宋体" w:cs="宋体"/>
                <w:kern w:val="0"/>
                <w:sz w:val="21"/>
                <w:szCs w:val="21"/>
              </w:rPr>
              <w:t>含3年原厂质保。</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Layout w:type="fixed"/>
          <w:tblCellMar>
            <w:top w:w="0" w:type="dxa"/>
            <w:left w:w="108" w:type="dxa"/>
            <w:bottom w:w="0" w:type="dxa"/>
            <w:right w:w="108" w:type="dxa"/>
          </w:tblCellMar>
        </w:tblPrEx>
        <w:trPr>
          <w:trHeight w:val="303" w:hRule="atLeast"/>
        </w:trPr>
        <w:tc>
          <w:tcPr>
            <w:tcW w:w="29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网络机柜</w:t>
            </w:r>
          </w:p>
        </w:tc>
        <w:tc>
          <w:tcPr>
            <w:tcW w:w="5922"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rPr>
                <w:rFonts w:ascii="宋体" w:hAnsi="宋体" w:cs="宋体"/>
                <w:kern w:val="0"/>
                <w:sz w:val="21"/>
                <w:szCs w:val="21"/>
              </w:rPr>
            </w:pPr>
            <w:r>
              <w:rPr>
                <w:rFonts w:ascii="宋体" w:hAnsi="宋体" w:cs="宋体"/>
                <w:kern w:val="0"/>
                <w:sz w:val="21"/>
                <w:szCs w:val="21"/>
              </w:rPr>
              <w:t xml:space="preserve">1. </w:t>
            </w:r>
            <w:r>
              <w:rPr>
                <w:rFonts w:hint="eastAsia" w:ascii="宋体" w:hAnsi="宋体" w:cs="宋体"/>
                <w:kern w:val="0"/>
                <w:sz w:val="21"/>
                <w:szCs w:val="21"/>
              </w:rPr>
              <w:t>黑色网络机柜22U，标准网络设备</w:t>
            </w:r>
          </w:p>
          <w:p>
            <w:pPr>
              <w:widowControl/>
              <w:rPr>
                <w:rFonts w:ascii="宋体" w:hAnsi="宋体" w:cs="宋体"/>
                <w:kern w:val="0"/>
                <w:sz w:val="21"/>
                <w:szCs w:val="21"/>
              </w:rPr>
            </w:pPr>
            <w:r>
              <w:rPr>
                <w:rFonts w:ascii="宋体" w:hAnsi="宋体" w:cs="宋体"/>
                <w:kern w:val="0"/>
                <w:sz w:val="21"/>
                <w:szCs w:val="21"/>
              </w:rPr>
              <w:t xml:space="preserve">2. </w:t>
            </w:r>
            <w:r>
              <w:rPr>
                <w:rFonts w:hint="eastAsia" w:ascii="宋体" w:hAnsi="宋体" w:cs="宋体"/>
                <w:kern w:val="0"/>
                <w:sz w:val="21"/>
                <w:szCs w:val="21"/>
              </w:rPr>
              <w:t>配套设备：PDU电源插板4个</w:t>
            </w:r>
          </w:p>
          <w:p>
            <w:pPr>
              <w:widowControl/>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含3年质保。</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ascii="宋体" w:hAnsi="宋体" w:cs="宋体"/>
                <w:kern w:val="0"/>
                <w:sz w:val="21"/>
                <w:szCs w:val="21"/>
              </w:rPr>
              <w:t>1</w:t>
            </w:r>
          </w:p>
        </w:tc>
      </w:tr>
      <w:tr>
        <w:tblPrEx>
          <w:tblLayout w:type="fixed"/>
          <w:tblCellMar>
            <w:top w:w="0" w:type="dxa"/>
            <w:left w:w="108" w:type="dxa"/>
            <w:bottom w:w="0" w:type="dxa"/>
            <w:right w:w="108" w:type="dxa"/>
          </w:tblCellMar>
        </w:tblPrEx>
        <w:trPr>
          <w:trHeight w:val="840" w:hRule="atLeast"/>
        </w:trPr>
        <w:tc>
          <w:tcPr>
            <w:tcW w:w="29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集成费（含室内线槽施工，含插线板、线缆等辅材）</w:t>
            </w:r>
          </w:p>
        </w:tc>
        <w:tc>
          <w:tcPr>
            <w:tcW w:w="5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本项目安装在数码大厦1</w:t>
            </w:r>
            <w:r>
              <w:rPr>
                <w:rFonts w:ascii="宋体" w:hAnsi="宋体" w:cs="宋体"/>
                <w:kern w:val="0"/>
                <w:sz w:val="21"/>
                <w:szCs w:val="21"/>
              </w:rPr>
              <w:t>7</w:t>
            </w:r>
            <w:r>
              <w:rPr>
                <w:rFonts w:hint="eastAsia" w:ascii="宋体" w:hAnsi="宋体" w:cs="宋体"/>
                <w:kern w:val="0"/>
                <w:sz w:val="21"/>
                <w:szCs w:val="21"/>
              </w:rPr>
              <w:t>楼的所有管线，如电源线、H</w:t>
            </w:r>
            <w:r>
              <w:rPr>
                <w:rFonts w:ascii="宋体" w:hAnsi="宋体" w:cs="宋体"/>
                <w:kern w:val="0"/>
                <w:sz w:val="21"/>
                <w:szCs w:val="21"/>
              </w:rPr>
              <w:t>DMI</w:t>
            </w:r>
            <w:r>
              <w:rPr>
                <w:rFonts w:hint="eastAsia" w:ascii="宋体" w:hAnsi="宋体" w:cs="宋体"/>
                <w:kern w:val="0"/>
                <w:sz w:val="21"/>
                <w:szCs w:val="21"/>
              </w:rPr>
              <w:t>线、U</w:t>
            </w:r>
            <w:r>
              <w:rPr>
                <w:rFonts w:ascii="宋体" w:hAnsi="宋体" w:cs="宋体"/>
                <w:kern w:val="0"/>
                <w:sz w:val="21"/>
                <w:szCs w:val="21"/>
              </w:rPr>
              <w:t>SB</w:t>
            </w:r>
            <w:r>
              <w:rPr>
                <w:rFonts w:hint="eastAsia" w:ascii="宋体" w:hAnsi="宋体" w:cs="宋体"/>
                <w:kern w:val="0"/>
                <w:sz w:val="21"/>
                <w:szCs w:val="21"/>
              </w:rPr>
              <w:t>线等均应埋入地面或墙壁走暗线。承建单位完成施工后，应恢复地面墙面装修。</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bookmarkEnd w:id="67"/>
    </w:tbl>
    <w:p>
      <w:pPr>
        <w:snapToGrid w:val="0"/>
        <w:spacing w:line="360" w:lineRule="auto"/>
        <w:ind w:firstLine="482" w:firstLineChars="200"/>
        <w:rPr>
          <w:rFonts w:ascii="宋体"/>
          <w:b/>
          <w:bCs/>
          <w:sz w:val="24"/>
          <w:szCs w:val="24"/>
        </w:rPr>
      </w:pPr>
      <w:bookmarkStart w:id="69" w:name="_Toc108383729"/>
      <w:r>
        <w:rPr>
          <w:rFonts w:hint="eastAsia" w:ascii="宋体"/>
          <w:b/>
          <w:bCs/>
          <w:sz w:val="24"/>
          <w:szCs w:val="24"/>
        </w:rPr>
        <w:t>（三）质量管理措施</w:t>
      </w:r>
      <w:bookmarkEnd w:id="69"/>
    </w:p>
    <w:p>
      <w:pPr>
        <w:snapToGrid w:val="0"/>
        <w:spacing w:line="360" w:lineRule="auto"/>
        <w:ind w:firstLine="480" w:firstLineChars="200"/>
        <w:rPr>
          <w:rFonts w:ascii="宋体"/>
          <w:sz w:val="24"/>
          <w:szCs w:val="24"/>
        </w:rPr>
      </w:pPr>
      <w:r>
        <w:rPr>
          <w:rFonts w:hint="eastAsia" w:ascii="宋体"/>
          <w:sz w:val="24"/>
          <w:szCs w:val="24"/>
        </w:rPr>
        <w:t>成交供应商应制定严格的项目质量控制规范和流程，在项目实施过程中严格按照制定的规范和流程执行。</w:t>
      </w:r>
    </w:p>
    <w:p>
      <w:pPr>
        <w:snapToGrid w:val="0"/>
        <w:spacing w:line="360" w:lineRule="auto"/>
        <w:ind w:firstLine="482" w:firstLineChars="200"/>
        <w:rPr>
          <w:rFonts w:ascii="宋体"/>
          <w:b/>
          <w:bCs/>
          <w:sz w:val="24"/>
          <w:szCs w:val="24"/>
        </w:rPr>
      </w:pPr>
      <w:bookmarkStart w:id="70" w:name="_Toc108383730"/>
      <w:r>
        <w:rPr>
          <w:rFonts w:hint="eastAsia" w:ascii="宋体"/>
          <w:b/>
          <w:bCs/>
          <w:sz w:val="24"/>
          <w:szCs w:val="24"/>
        </w:rPr>
        <w:t>（四）项目进度管控</w:t>
      </w:r>
      <w:bookmarkEnd w:id="70"/>
    </w:p>
    <w:p>
      <w:pPr>
        <w:snapToGrid w:val="0"/>
        <w:spacing w:line="360" w:lineRule="auto"/>
        <w:ind w:firstLine="480" w:firstLineChars="200"/>
        <w:rPr>
          <w:rFonts w:ascii="宋体"/>
          <w:sz w:val="24"/>
          <w:szCs w:val="24"/>
        </w:rPr>
      </w:pPr>
      <w:r>
        <w:rPr>
          <w:rFonts w:hint="eastAsia" w:ascii="宋体"/>
          <w:sz w:val="24"/>
          <w:szCs w:val="24"/>
        </w:rPr>
        <w:t>项目实施期间，成交供应商应安排1名项目经理把控施工进度，并至少每周一次向采购人汇报项目进度。</w:t>
      </w:r>
    </w:p>
    <w:p>
      <w:pPr>
        <w:snapToGrid w:val="0"/>
        <w:spacing w:line="360" w:lineRule="auto"/>
        <w:ind w:firstLine="482" w:firstLineChars="200"/>
        <w:rPr>
          <w:rFonts w:ascii="宋体"/>
          <w:b/>
          <w:bCs/>
          <w:sz w:val="24"/>
          <w:szCs w:val="24"/>
        </w:rPr>
      </w:pPr>
      <w:bookmarkStart w:id="71" w:name="_Toc524444859"/>
      <w:bookmarkStart w:id="72" w:name="_Toc523837607"/>
      <w:bookmarkStart w:id="73" w:name="_Toc108383731"/>
      <w:r>
        <w:rPr>
          <w:rFonts w:hint="eastAsia" w:ascii="宋体"/>
          <w:b/>
          <w:bCs/>
          <w:sz w:val="24"/>
          <w:szCs w:val="24"/>
        </w:rPr>
        <w:t>分包二：无线电管理行政执法系统</w:t>
      </w:r>
      <w:bookmarkEnd w:id="71"/>
      <w:bookmarkEnd w:id="72"/>
      <w:bookmarkEnd w:id="73"/>
    </w:p>
    <w:p>
      <w:pPr>
        <w:snapToGrid w:val="0"/>
        <w:spacing w:line="360" w:lineRule="auto"/>
        <w:ind w:firstLine="482" w:firstLineChars="200"/>
        <w:rPr>
          <w:rFonts w:ascii="宋体"/>
          <w:b/>
          <w:bCs/>
          <w:sz w:val="24"/>
          <w:szCs w:val="24"/>
        </w:rPr>
      </w:pPr>
      <w:bookmarkStart w:id="74" w:name="_Toc108383732"/>
      <w:r>
        <w:rPr>
          <w:rFonts w:hint="eastAsia" w:ascii="宋体"/>
          <w:b/>
          <w:bCs/>
          <w:sz w:val="24"/>
          <w:szCs w:val="24"/>
        </w:rPr>
        <w:t>（一）总体技术要求</w:t>
      </w:r>
      <w:bookmarkEnd w:id="74"/>
    </w:p>
    <w:p>
      <w:pPr>
        <w:snapToGrid w:val="0"/>
        <w:spacing w:line="360" w:lineRule="auto"/>
        <w:ind w:firstLine="480" w:firstLineChars="200"/>
        <w:rPr>
          <w:rFonts w:ascii="宋体"/>
          <w:sz w:val="24"/>
          <w:szCs w:val="24"/>
        </w:rPr>
      </w:pPr>
      <w:r>
        <w:rPr>
          <w:rFonts w:hint="eastAsia" w:ascii="宋体"/>
          <w:sz w:val="24"/>
          <w:szCs w:val="24"/>
        </w:rPr>
        <w:t>1</w:t>
      </w:r>
      <w:r>
        <w:rPr>
          <w:rFonts w:ascii="宋体"/>
          <w:sz w:val="24"/>
          <w:szCs w:val="24"/>
        </w:rPr>
        <w:t>.</w:t>
      </w:r>
      <w:r>
        <w:rPr>
          <w:rFonts w:hint="eastAsia" w:ascii="宋体"/>
          <w:sz w:val="24"/>
          <w:szCs w:val="24"/>
        </w:rPr>
        <w:t>成交供应商应负责本项目所有设备的运输、安装。安装地点为采购人指定地点。</w:t>
      </w:r>
    </w:p>
    <w:p>
      <w:pPr>
        <w:snapToGrid w:val="0"/>
        <w:spacing w:line="360" w:lineRule="auto"/>
        <w:ind w:firstLine="480" w:firstLineChars="200"/>
        <w:rPr>
          <w:rFonts w:ascii="宋体"/>
          <w:sz w:val="24"/>
          <w:szCs w:val="24"/>
        </w:rPr>
      </w:pPr>
      <w:r>
        <w:rPr>
          <w:rFonts w:hint="eastAsia" w:ascii="宋体"/>
          <w:sz w:val="24"/>
          <w:szCs w:val="24"/>
        </w:rPr>
        <w:t>2</w:t>
      </w:r>
      <w:r>
        <w:rPr>
          <w:rFonts w:ascii="宋体"/>
          <w:sz w:val="24"/>
          <w:szCs w:val="24"/>
        </w:rPr>
        <w:t>.</w:t>
      </w:r>
      <w:r>
        <w:rPr>
          <w:rFonts w:hint="eastAsia" w:ascii="宋体"/>
          <w:sz w:val="24"/>
          <w:szCs w:val="24"/>
        </w:rPr>
        <w:t>成交供应商负责提供所有辅材。</w:t>
      </w:r>
    </w:p>
    <w:p>
      <w:pPr>
        <w:snapToGrid w:val="0"/>
        <w:spacing w:line="360" w:lineRule="auto"/>
        <w:ind w:firstLine="482" w:firstLineChars="200"/>
        <w:rPr>
          <w:rFonts w:ascii="宋体"/>
          <w:b/>
          <w:bCs/>
          <w:sz w:val="24"/>
          <w:szCs w:val="24"/>
        </w:rPr>
      </w:pPr>
      <w:bookmarkStart w:id="75" w:name="_Toc108383733"/>
      <w:r>
        <w:rPr>
          <w:rFonts w:hint="eastAsia" w:ascii="宋体"/>
          <w:b/>
          <w:bCs/>
          <w:sz w:val="24"/>
          <w:szCs w:val="24"/>
        </w:rPr>
        <w:t>（二）设备采购清单</w:t>
      </w:r>
      <w:bookmarkEnd w:id="75"/>
    </w:p>
    <w:tbl>
      <w:tblPr>
        <w:tblStyle w:val="68"/>
        <w:tblW w:w="9515" w:type="dxa"/>
        <w:tblInd w:w="113" w:type="dxa"/>
        <w:tblLayout w:type="fixed"/>
        <w:tblCellMar>
          <w:top w:w="0" w:type="dxa"/>
          <w:left w:w="108" w:type="dxa"/>
          <w:bottom w:w="0" w:type="dxa"/>
          <w:right w:w="108" w:type="dxa"/>
        </w:tblCellMar>
      </w:tblPr>
      <w:tblGrid>
        <w:gridCol w:w="1129"/>
        <w:gridCol w:w="6377"/>
        <w:gridCol w:w="711"/>
        <w:gridCol w:w="1298"/>
      </w:tblGrid>
      <w:tr>
        <w:tblPrEx>
          <w:tblLayout w:type="fixed"/>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设备名称</w:t>
            </w:r>
          </w:p>
        </w:tc>
        <w:tc>
          <w:tcPr>
            <w:tcW w:w="63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参数</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12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参照或相当于以下品牌</w:t>
            </w:r>
          </w:p>
        </w:tc>
      </w:tr>
      <w:tr>
        <w:tblPrEx>
          <w:tblLayout w:type="fixed"/>
          <w:tblCellMar>
            <w:top w:w="0" w:type="dxa"/>
            <w:left w:w="108" w:type="dxa"/>
            <w:bottom w:w="0" w:type="dxa"/>
            <w:right w:w="108" w:type="dxa"/>
          </w:tblCellMar>
        </w:tblPrEx>
        <w:trPr>
          <w:trHeight w:val="714"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服务器</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rPr>
                <w:rFonts w:ascii="宋体" w:hAnsi="宋体" w:cs="宋体"/>
                <w:kern w:val="0"/>
                <w:sz w:val="21"/>
                <w:szCs w:val="21"/>
              </w:rPr>
            </w:pPr>
            <w:r>
              <w:rPr>
                <w:rFonts w:hint="eastAsia" w:ascii="宋体" w:hAnsi="宋体" w:cs="宋体"/>
                <w:kern w:val="0"/>
                <w:sz w:val="21"/>
                <w:szCs w:val="21"/>
              </w:rPr>
              <w:t>1. 机架式服务器；</w:t>
            </w:r>
            <w:r>
              <w:rPr>
                <w:rFonts w:hint="eastAsia" w:ascii="宋体" w:hAnsi="宋体" w:cs="宋体"/>
                <w:kern w:val="0"/>
                <w:sz w:val="21"/>
                <w:szCs w:val="21"/>
              </w:rPr>
              <w:br w:type="textWrapping"/>
            </w:r>
            <w:r>
              <w:rPr>
                <w:rFonts w:hint="eastAsia" w:ascii="宋体" w:hAnsi="宋体"/>
                <w:sz w:val="21"/>
                <w:szCs w:val="21"/>
              </w:rPr>
              <w:t>★</w:t>
            </w:r>
            <w:r>
              <w:rPr>
                <w:rFonts w:hint="eastAsia" w:ascii="宋体" w:hAnsi="宋体" w:cs="宋体"/>
                <w:kern w:val="0"/>
                <w:sz w:val="21"/>
                <w:szCs w:val="21"/>
              </w:rPr>
              <w:t>2. CPU:≥2颗Intel Xeon Silver4110 CPU或以上，每颗芯片核心数≥8；</w:t>
            </w:r>
            <w:r>
              <w:rPr>
                <w:rFonts w:hint="eastAsia" w:ascii="宋体" w:hAnsi="宋体" w:cs="宋体"/>
                <w:kern w:val="0"/>
                <w:sz w:val="21"/>
                <w:szCs w:val="21"/>
              </w:rPr>
              <w:br w:type="textWrapping"/>
            </w:r>
            <w:r>
              <w:rPr>
                <w:rFonts w:hint="eastAsia" w:ascii="宋体" w:hAnsi="宋体"/>
                <w:sz w:val="21"/>
                <w:szCs w:val="21"/>
              </w:rPr>
              <w:t>★</w:t>
            </w:r>
            <w:r>
              <w:rPr>
                <w:rFonts w:hint="eastAsia" w:ascii="宋体" w:hAnsi="宋体" w:cs="宋体"/>
                <w:kern w:val="0"/>
                <w:sz w:val="21"/>
                <w:szCs w:val="21"/>
              </w:rPr>
              <w:t>3. 内存:≥32GB DDR4 2666MHz；</w:t>
            </w:r>
            <w:r>
              <w:rPr>
                <w:rFonts w:hint="eastAsia" w:ascii="宋体" w:hAnsi="宋体" w:cs="宋体"/>
                <w:kern w:val="0"/>
                <w:sz w:val="21"/>
                <w:szCs w:val="21"/>
              </w:rPr>
              <w:br w:type="textWrapping"/>
            </w:r>
            <w:r>
              <w:rPr>
                <w:rFonts w:hint="eastAsia" w:ascii="宋体" w:hAnsi="宋体" w:cs="宋体"/>
                <w:kern w:val="0"/>
                <w:sz w:val="21"/>
                <w:szCs w:val="21"/>
              </w:rPr>
              <w:t>4. 本地存储：≥2块 2TB SATA硬盘，满足SAS/SATA/NVMe接口；</w:t>
            </w:r>
            <w:r>
              <w:rPr>
                <w:rFonts w:hint="eastAsia" w:ascii="宋体" w:hAnsi="宋体" w:cs="宋体"/>
                <w:kern w:val="0"/>
                <w:sz w:val="21"/>
                <w:szCs w:val="21"/>
              </w:rPr>
              <w:br w:type="textWrapping"/>
            </w:r>
            <w:r>
              <w:rPr>
                <w:rFonts w:hint="eastAsia" w:ascii="宋体" w:hAnsi="宋体" w:cs="宋体"/>
                <w:kern w:val="0"/>
                <w:sz w:val="21"/>
                <w:szCs w:val="21"/>
              </w:rPr>
              <w:t>5. RAID:配置至少1块12Gb/s SASRAID，1GB缓存，提供RAID0/1/5/6/10/50/60；</w:t>
            </w:r>
            <w:r>
              <w:rPr>
                <w:rFonts w:hint="eastAsia" w:ascii="宋体" w:hAnsi="宋体" w:cs="宋体"/>
                <w:kern w:val="0"/>
                <w:sz w:val="21"/>
                <w:szCs w:val="21"/>
              </w:rPr>
              <w:br w:type="textWrapping"/>
            </w:r>
            <w:r>
              <w:rPr>
                <w:rFonts w:hint="eastAsia" w:ascii="宋体" w:hAnsi="宋体" w:cs="宋体"/>
                <w:kern w:val="0"/>
                <w:sz w:val="21"/>
                <w:szCs w:val="21"/>
              </w:rPr>
              <w:t>6. 网口:≥2个千兆网口（RJ45），最大满足6个标准PCIE插槽；</w:t>
            </w:r>
            <w:r>
              <w:rPr>
                <w:rFonts w:hint="eastAsia" w:ascii="宋体" w:hAnsi="宋体" w:cs="宋体"/>
                <w:kern w:val="0"/>
                <w:sz w:val="21"/>
                <w:szCs w:val="21"/>
              </w:rPr>
              <w:br w:type="textWrapping"/>
            </w:r>
            <w:r>
              <w:rPr>
                <w:rFonts w:hint="eastAsia" w:ascii="宋体" w:hAnsi="宋体" w:cs="宋体"/>
                <w:kern w:val="0"/>
                <w:sz w:val="21"/>
                <w:szCs w:val="21"/>
              </w:rPr>
              <w:t>7. 支持1+1冗余电源；</w:t>
            </w:r>
            <w:r>
              <w:rPr>
                <w:rFonts w:hint="eastAsia" w:ascii="宋体" w:hAnsi="宋体" w:cs="宋体"/>
                <w:kern w:val="0"/>
                <w:sz w:val="21"/>
                <w:szCs w:val="21"/>
              </w:rPr>
              <w:br w:type="textWrapping"/>
            </w:r>
            <w:r>
              <w:rPr>
                <w:rFonts w:hint="eastAsia" w:ascii="宋体" w:hAnsi="宋体" w:cs="宋体"/>
                <w:kern w:val="0"/>
                <w:sz w:val="21"/>
                <w:szCs w:val="21"/>
              </w:rPr>
              <w:t>8. 支持热插拔冗余风扇≥1个；</w:t>
            </w:r>
            <w:r>
              <w:rPr>
                <w:rFonts w:hint="eastAsia" w:ascii="宋体" w:hAnsi="宋体" w:cs="宋体"/>
                <w:kern w:val="0"/>
                <w:sz w:val="21"/>
                <w:szCs w:val="21"/>
              </w:rPr>
              <w:br w:type="textWrapping"/>
            </w:r>
            <w:r>
              <w:rPr>
                <w:rFonts w:hint="eastAsia" w:ascii="宋体" w:hAnsi="宋体" w:cs="宋体"/>
                <w:kern w:val="0"/>
                <w:sz w:val="21"/>
                <w:szCs w:val="21"/>
              </w:rPr>
              <w:t>9. 不含操作系统。</w:t>
            </w:r>
            <w:r>
              <w:rPr>
                <w:rFonts w:hint="eastAsia" w:ascii="宋体" w:hAnsi="宋体" w:cs="宋体"/>
                <w:kern w:val="0"/>
                <w:sz w:val="21"/>
                <w:szCs w:val="21"/>
              </w:rPr>
              <w:br w:type="textWrapping"/>
            </w:r>
            <w:r>
              <w:rPr>
                <w:rFonts w:hint="eastAsia" w:ascii="宋体" w:hAnsi="宋体" w:cs="宋体"/>
                <w:kern w:val="0"/>
                <w:sz w:val="21"/>
                <w:szCs w:val="21"/>
              </w:rPr>
              <w:t>10. 含5年原厂质保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华三、超聚变、浪潮</w:t>
            </w:r>
          </w:p>
        </w:tc>
      </w:tr>
      <w:tr>
        <w:tblPrEx>
          <w:tblLayout w:type="fixed"/>
          <w:tblCellMar>
            <w:top w:w="0" w:type="dxa"/>
            <w:left w:w="108" w:type="dxa"/>
            <w:bottom w:w="0" w:type="dxa"/>
            <w:right w:w="108" w:type="dxa"/>
          </w:tblCellMar>
        </w:tblPrEx>
        <w:trPr>
          <w:trHeight w:val="41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下一代防火墙</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rPr>
                <w:rFonts w:ascii="宋体" w:hAnsi="宋体" w:cs="宋体"/>
                <w:kern w:val="0"/>
                <w:sz w:val="21"/>
                <w:szCs w:val="21"/>
              </w:rPr>
            </w:pPr>
            <w:r>
              <w:rPr>
                <w:rFonts w:hint="eastAsia" w:ascii="宋体" w:hAnsi="宋体" w:cs="宋体"/>
                <w:kern w:val="0"/>
                <w:sz w:val="21"/>
                <w:szCs w:val="21"/>
              </w:rPr>
              <w:t>1. 标准机架式设备，冗余电源；千兆电口≥10 个，千兆光口≥6 个，接口扩展槽≥2 个，支持入侵防御、网络防病毒、上网行为及 URL 分类管理、流控、IPSec VPN 等模块；SSD 硬盘容量≥64G；</w:t>
            </w:r>
            <w:r>
              <w:rPr>
                <w:rFonts w:hint="eastAsia" w:ascii="宋体" w:hAnsi="宋体" w:cs="宋体"/>
                <w:kern w:val="0"/>
                <w:sz w:val="21"/>
                <w:szCs w:val="21"/>
              </w:rPr>
              <w:br w:type="textWrapping"/>
            </w:r>
            <w:r>
              <w:rPr>
                <w:rFonts w:hint="eastAsia" w:ascii="宋体" w:hAnsi="宋体"/>
                <w:sz w:val="21"/>
                <w:szCs w:val="21"/>
              </w:rPr>
              <w:t>★</w:t>
            </w:r>
            <w:r>
              <w:rPr>
                <w:rFonts w:hint="eastAsia" w:ascii="宋体" w:hAnsi="宋体" w:cs="宋体"/>
                <w:kern w:val="0"/>
                <w:sz w:val="21"/>
                <w:szCs w:val="21"/>
              </w:rPr>
              <w:t>2. 三层吞吐≥20Gbps，应用层吞吐量≥5Gbps，最大并发≥800万，每秒新建≥15 万。</w:t>
            </w:r>
            <w:r>
              <w:rPr>
                <w:rFonts w:hint="eastAsia" w:ascii="宋体" w:hAnsi="宋体" w:cs="宋体"/>
                <w:kern w:val="0"/>
                <w:sz w:val="21"/>
                <w:szCs w:val="21"/>
              </w:rPr>
              <w:br w:type="textWrapping"/>
            </w:r>
            <w:r>
              <w:rPr>
                <w:rFonts w:hint="eastAsia" w:ascii="宋体" w:hAnsi="宋体" w:cs="宋体"/>
                <w:kern w:val="0"/>
                <w:sz w:val="21"/>
                <w:szCs w:val="21"/>
              </w:rPr>
              <w:t>3. 支持 SSL VPN 功能，不限制实配 SSL VPN 并发用户数。</w:t>
            </w:r>
            <w:r>
              <w:rPr>
                <w:rFonts w:hint="eastAsia" w:ascii="宋体" w:hAnsi="宋体" w:cs="宋体"/>
                <w:kern w:val="0"/>
                <w:sz w:val="21"/>
                <w:szCs w:val="21"/>
              </w:rPr>
              <w:br w:type="textWrapping"/>
            </w:r>
            <w:r>
              <w:rPr>
                <w:rFonts w:hint="eastAsia" w:ascii="宋体" w:hAnsi="宋体" w:cs="宋体"/>
                <w:kern w:val="0"/>
                <w:sz w:val="21"/>
                <w:szCs w:val="21"/>
              </w:rPr>
              <w:t>4. 支持链路负载均衡，提供轮询、加权轮询、哈希等多种负载均衡算法，支持链路负载均衡的目的会话保持功能。</w:t>
            </w:r>
            <w:r>
              <w:rPr>
                <w:rFonts w:hint="eastAsia" w:ascii="宋体" w:hAnsi="宋体" w:cs="宋体"/>
                <w:kern w:val="0"/>
                <w:sz w:val="21"/>
                <w:szCs w:val="21"/>
              </w:rPr>
              <w:br w:type="textWrapping"/>
            </w:r>
            <w:r>
              <w:rPr>
                <w:rFonts w:hint="eastAsia" w:ascii="宋体" w:hAnsi="宋体" w:cs="宋体"/>
                <w:kern w:val="0"/>
                <w:sz w:val="21"/>
                <w:szCs w:val="21"/>
              </w:rPr>
              <w:t>5. 支持在策略配置里面显示每一条策列的在线并发会话数，并能够直接切换至当前策略会话监控列表。</w:t>
            </w:r>
            <w:r>
              <w:rPr>
                <w:rFonts w:hint="eastAsia" w:ascii="宋体" w:hAnsi="宋体" w:cs="宋体"/>
                <w:kern w:val="0"/>
                <w:sz w:val="21"/>
                <w:szCs w:val="21"/>
              </w:rPr>
              <w:br w:type="textWrapping"/>
            </w:r>
            <w:r>
              <w:rPr>
                <w:rFonts w:hint="eastAsia" w:ascii="宋体" w:hAnsi="宋体" w:cs="宋体"/>
                <w:kern w:val="0"/>
                <w:sz w:val="21"/>
                <w:szCs w:val="21"/>
              </w:rPr>
              <w:t>6. 支持在会话监控筛选按照防火墙策略 ID 号来搜索会话列表，并能在会话列表里面显示每一条会话命中的策略 ID 号。</w:t>
            </w:r>
            <w:r>
              <w:rPr>
                <w:rFonts w:hint="eastAsia" w:ascii="宋体" w:hAnsi="宋体" w:cs="宋体"/>
                <w:kern w:val="0"/>
                <w:sz w:val="21"/>
                <w:szCs w:val="21"/>
              </w:rPr>
              <w:br w:type="textWrapping"/>
            </w:r>
            <w:r>
              <w:rPr>
                <w:rFonts w:hint="eastAsia" w:ascii="宋体" w:hAnsi="宋体" w:cs="宋体"/>
                <w:kern w:val="0"/>
                <w:sz w:val="21"/>
                <w:szCs w:val="21"/>
              </w:rPr>
              <w:t>7. 支持通过 ICMP、TCP、DNS 和 HTTP 协议实现对链路可用性的多重健康检查。</w:t>
            </w:r>
            <w:r>
              <w:rPr>
                <w:rFonts w:hint="eastAsia" w:ascii="宋体" w:hAnsi="宋体" w:cs="宋体"/>
                <w:kern w:val="0"/>
                <w:sz w:val="21"/>
                <w:szCs w:val="21"/>
              </w:rPr>
              <w:br w:type="textWrapping"/>
            </w:r>
            <w:r>
              <w:rPr>
                <w:rFonts w:hint="eastAsia" w:ascii="宋体" w:hAnsi="宋体"/>
                <w:sz w:val="21"/>
                <w:szCs w:val="21"/>
              </w:rPr>
              <w:t>★</w:t>
            </w:r>
            <w:r>
              <w:rPr>
                <w:rFonts w:hint="eastAsia" w:ascii="宋体" w:hAnsi="宋体" w:cs="宋体"/>
                <w:kern w:val="0"/>
                <w:sz w:val="21"/>
                <w:szCs w:val="21"/>
              </w:rPr>
              <w:t>8. 含5年原厂质保以及安全功能特征库升级 license，包含 IPS 特征库、病毒库、URL 协议库。</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网御星云、绿盟、奇安信</w:t>
            </w:r>
          </w:p>
        </w:tc>
      </w:tr>
      <w:tr>
        <w:tblPrEx>
          <w:tblLayout w:type="fixed"/>
          <w:tblCellMar>
            <w:top w:w="0" w:type="dxa"/>
            <w:left w:w="108" w:type="dxa"/>
            <w:bottom w:w="0" w:type="dxa"/>
            <w:right w:w="108" w:type="dxa"/>
          </w:tblCellMar>
        </w:tblPrEx>
        <w:trPr>
          <w:trHeight w:val="161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笔记本电脑</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cs="宋体"/>
                <w:kern w:val="0"/>
                <w:sz w:val="21"/>
                <w:szCs w:val="21"/>
              </w:rPr>
              <w:t>1. 处理器：inter i7-10850H</w:t>
            </w:r>
            <w:r>
              <w:rPr>
                <w:rFonts w:hint="eastAsia" w:ascii="宋体" w:hAnsi="宋体" w:cs="宋体"/>
                <w:kern w:val="0"/>
                <w:sz w:val="21"/>
                <w:szCs w:val="21"/>
              </w:rPr>
              <w:br w:type="textWrapping"/>
            </w:r>
            <w:r>
              <w:rPr>
                <w:rFonts w:hint="eastAsia" w:ascii="宋体" w:hAnsi="宋体" w:cs="宋体"/>
                <w:kern w:val="0"/>
                <w:sz w:val="21"/>
                <w:szCs w:val="21"/>
              </w:rPr>
              <w:t>2. 内存：32G</w:t>
            </w:r>
            <w:r>
              <w:rPr>
                <w:rFonts w:hint="eastAsia" w:ascii="宋体" w:hAnsi="宋体" w:cs="宋体"/>
                <w:kern w:val="0"/>
                <w:sz w:val="21"/>
                <w:szCs w:val="21"/>
              </w:rPr>
              <w:br w:type="textWrapping"/>
            </w:r>
            <w:r>
              <w:rPr>
                <w:rFonts w:hint="eastAsia" w:ascii="宋体" w:hAnsi="宋体" w:cs="宋体"/>
                <w:kern w:val="0"/>
                <w:sz w:val="21"/>
                <w:szCs w:val="21"/>
              </w:rPr>
              <w:t>3. 硬盘：1TB固态</w:t>
            </w:r>
            <w:r>
              <w:rPr>
                <w:rFonts w:hint="eastAsia" w:ascii="宋体" w:hAnsi="宋体" w:cs="宋体"/>
                <w:kern w:val="0"/>
                <w:sz w:val="21"/>
                <w:szCs w:val="21"/>
              </w:rPr>
              <w:br w:type="textWrapping"/>
            </w:r>
            <w:r>
              <w:rPr>
                <w:rFonts w:hint="eastAsia" w:ascii="宋体" w:hAnsi="宋体" w:cs="宋体"/>
                <w:kern w:val="0"/>
                <w:sz w:val="21"/>
                <w:szCs w:val="21"/>
              </w:rPr>
              <w:t>4. 显卡：独立显卡2G显存</w:t>
            </w:r>
            <w:r>
              <w:rPr>
                <w:rFonts w:hint="eastAsia" w:ascii="宋体" w:hAnsi="宋体" w:cs="宋体"/>
                <w:kern w:val="0"/>
                <w:sz w:val="21"/>
                <w:szCs w:val="21"/>
              </w:rPr>
              <w:br w:type="textWrapping"/>
            </w:r>
            <w:r>
              <w:rPr>
                <w:rFonts w:hint="eastAsia" w:ascii="宋体" w:hAnsi="宋体" w:cs="宋体"/>
                <w:kern w:val="0"/>
                <w:sz w:val="21"/>
                <w:szCs w:val="21"/>
              </w:rPr>
              <w:t>5. 操作系统：win10</w:t>
            </w:r>
            <w:r>
              <w:rPr>
                <w:rFonts w:hint="eastAsia" w:ascii="宋体" w:hAnsi="宋体" w:cs="宋体"/>
                <w:kern w:val="0"/>
                <w:sz w:val="21"/>
                <w:szCs w:val="21"/>
              </w:rPr>
              <w:br w:type="textWrapping"/>
            </w:r>
            <w:r>
              <w:rPr>
                <w:rFonts w:hint="eastAsia" w:ascii="宋体" w:hAnsi="宋体" w:cs="宋体"/>
                <w:kern w:val="0"/>
                <w:sz w:val="21"/>
                <w:szCs w:val="21"/>
              </w:rPr>
              <w:t>6.具备HDMI接口、USB接口</w:t>
            </w:r>
            <w:r>
              <w:rPr>
                <w:rFonts w:hint="eastAsia" w:ascii="宋体" w:hAnsi="宋体" w:cs="宋体"/>
                <w:kern w:val="0"/>
                <w:sz w:val="21"/>
                <w:szCs w:val="21"/>
              </w:rPr>
              <w:br w:type="textWrapping"/>
            </w:r>
            <w:r>
              <w:rPr>
                <w:rFonts w:hint="eastAsia" w:ascii="宋体" w:hAnsi="宋体" w:cs="宋体"/>
                <w:kern w:val="0"/>
                <w:sz w:val="21"/>
                <w:szCs w:val="21"/>
              </w:rPr>
              <w:t>7. 含3年质保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Layout w:type="fixed"/>
          <w:tblCellMar>
            <w:top w:w="0" w:type="dxa"/>
            <w:left w:w="108" w:type="dxa"/>
            <w:bottom w:w="0" w:type="dxa"/>
            <w:right w:w="108" w:type="dxa"/>
          </w:tblCellMar>
        </w:tblPrEx>
        <w:trPr>
          <w:trHeight w:val="161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台式机电脑</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cs="宋体"/>
                <w:kern w:val="0"/>
                <w:sz w:val="21"/>
                <w:szCs w:val="21"/>
              </w:rPr>
              <w:t>1. 处理器：不低于intel i7</w:t>
            </w:r>
            <w:r>
              <w:rPr>
                <w:rFonts w:hint="eastAsia" w:ascii="宋体" w:hAnsi="宋体" w:cs="宋体"/>
                <w:kern w:val="0"/>
                <w:sz w:val="21"/>
                <w:szCs w:val="21"/>
              </w:rPr>
              <w:br w:type="textWrapping"/>
            </w:r>
            <w:r>
              <w:rPr>
                <w:rFonts w:hint="eastAsia" w:ascii="宋体" w:hAnsi="宋体" w:cs="宋体"/>
                <w:kern w:val="0"/>
                <w:sz w:val="21"/>
                <w:szCs w:val="21"/>
              </w:rPr>
              <w:t>2. 内存：DDR4 16G</w:t>
            </w:r>
            <w:r>
              <w:rPr>
                <w:rFonts w:hint="eastAsia" w:ascii="宋体" w:hAnsi="宋体" w:cs="宋体"/>
                <w:kern w:val="0"/>
                <w:sz w:val="21"/>
                <w:szCs w:val="21"/>
              </w:rPr>
              <w:br w:type="textWrapping"/>
            </w:r>
            <w:r>
              <w:rPr>
                <w:rFonts w:hint="eastAsia" w:ascii="宋体" w:hAnsi="宋体" w:cs="宋体"/>
                <w:kern w:val="0"/>
                <w:sz w:val="21"/>
                <w:szCs w:val="21"/>
              </w:rPr>
              <w:t>3. 硬盘：256G固态+1T机械 转速不低于7200</w:t>
            </w:r>
            <w:r>
              <w:rPr>
                <w:rFonts w:hint="eastAsia" w:ascii="宋体" w:hAnsi="宋体" w:cs="宋体"/>
                <w:kern w:val="0"/>
                <w:sz w:val="21"/>
                <w:szCs w:val="21"/>
              </w:rPr>
              <w:br w:type="textWrapping"/>
            </w:r>
            <w:r>
              <w:rPr>
                <w:rFonts w:hint="eastAsia" w:ascii="宋体" w:hAnsi="宋体" w:cs="宋体"/>
                <w:kern w:val="0"/>
                <w:sz w:val="21"/>
                <w:szCs w:val="21"/>
              </w:rPr>
              <w:t>4. 显卡：独立显卡4G显存</w:t>
            </w:r>
            <w:r>
              <w:rPr>
                <w:rFonts w:hint="eastAsia" w:ascii="宋体" w:hAnsi="宋体" w:cs="宋体"/>
                <w:kern w:val="0"/>
                <w:sz w:val="21"/>
                <w:szCs w:val="21"/>
              </w:rPr>
              <w:br w:type="textWrapping"/>
            </w:r>
            <w:r>
              <w:rPr>
                <w:rFonts w:hint="eastAsia" w:ascii="宋体" w:hAnsi="宋体" w:cs="宋体"/>
                <w:kern w:val="0"/>
                <w:sz w:val="21"/>
                <w:szCs w:val="21"/>
              </w:rPr>
              <w:t>5. 操作系统：win10</w:t>
            </w:r>
            <w:r>
              <w:rPr>
                <w:rFonts w:hint="eastAsia" w:ascii="宋体" w:hAnsi="宋体" w:cs="宋体"/>
                <w:kern w:val="0"/>
                <w:sz w:val="21"/>
                <w:szCs w:val="21"/>
              </w:rPr>
              <w:br w:type="textWrapping"/>
            </w:r>
            <w:r>
              <w:rPr>
                <w:rFonts w:hint="eastAsia" w:ascii="宋体" w:hAnsi="宋体" w:cs="宋体"/>
                <w:kern w:val="0"/>
                <w:sz w:val="21"/>
                <w:szCs w:val="21"/>
              </w:rPr>
              <w:t>6. 显示器：屏幕尺寸23-24英寸</w:t>
            </w:r>
            <w:r>
              <w:rPr>
                <w:rFonts w:hint="eastAsia" w:ascii="宋体" w:hAnsi="宋体" w:cs="宋体"/>
                <w:kern w:val="0"/>
                <w:sz w:val="21"/>
                <w:szCs w:val="21"/>
              </w:rPr>
              <w:br w:type="textWrapping"/>
            </w:r>
            <w:r>
              <w:rPr>
                <w:rFonts w:hint="eastAsia" w:ascii="宋体" w:hAnsi="宋体" w:cs="宋体"/>
                <w:kern w:val="0"/>
                <w:sz w:val="21"/>
                <w:szCs w:val="21"/>
              </w:rPr>
              <w:t>7. 含3年质保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Layout w:type="fixed"/>
          <w:tblCellMar>
            <w:top w:w="0" w:type="dxa"/>
            <w:left w:w="108" w:type="dxa"/>
            <w:bottom w:w="0" w:type="dxa"/>
            <w:right w:w="108" w:type="dxa"/>
          </w:tblCellMar>
        </w:tblPrEx>
        <w:trPr>
          <w:trHeight w:val="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2层交换机</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rPr>
                <w:rFonts w:ascii="宋体" w:hAnsi="宋体" w:cs="宋体"/>
                <w:kern w:val="0"/>
                <w:sz w:val="21"/>
                <w:szCs w:val="21"/>
              </w:rPr>
            </w:pPr>
            <w:r>
              <w:rPr>
                <w:rFonts w:hint="eastAsia" w:ascii="宋体" w:hAnsi="宋体"/>
                <w:sz w:val="21"/>
                <w:szCs w:val="21"/>
              </w:rPr>
              <w:t>★</w:t>
            </w:r>
            <w:r>
              <w:rPr>
                <w:rFonts w:hint="eastAsia" w:ascii="宋体" w:hAnsi="宋体" w:cs="宋体"/>
                <w:kern w:val="0"/>
                <w:sz w:val="21"/>
                <w:szCs w:val="21"/>
              </w:rPr>
              <w:t>1.传输速度≥1000Mbps；48个10/100/1000千兆电口；处理速度≥3G；支持QoS；</w:t>
            </w:r>
            <w:r>
              <w:rPr>
                <w:rFonts w:hint="eastAsia" w:ascii="宋体" w:hAnsi="宋体" w:cs="宋体"/>
                <w:kern w:val="0"/>
                <w:sz w:val="21"/>
                <w:szCs w:val="21"/>
              </w:rPr>
              <w:br w:type="textWrapping"/>
            </w:r>
            <w:r>
              <w:rPr>
                <w:rFonts w:hint="eastAsia" w:ascii="宋体" w:hAnsi="宋体" w:cs="宋体"/>
                <w:kern w:val="0"/>
                <w:sz w:val="21"/>
                <w:szCs w:val="21"/>
              </w:rPr>
              <w:t>2.支持VLAN功能，支持4K个VLAN，支持GUestVLAN/Voice VLAN；</w:t>
            </w:r>
            <w:r>
              <w:rPr>
                <w:rFonts w:hint="eastAsia" w:ascii="宋体" w:hAnsi="宋体" w:cs="宋体"/>
                <w:kern w:val="0"/>
                <w:sz w:val="21"/>
                <w:szCs w:val="21"/>
              </w:rPr>
              <w:br w:type="textWrapping"/>
            </w:r>
            <w:r>
              <w:rPr>
                <w:rFonts w:hint="eastAsia" w:ascii="宋体" w:hAnsi="宋体" w:cs="宋体"/>
                <w:kern w:val="0"/>
                <w:sz w:val="21"/>
                <w:szCs w:val="21"/>
              </w:rPr>
              <w:t>3.支持网管功能；用户分级管理和口令保护；</w:t>
            </w:r>
            <w:r>
              <w:rPr>
                <w:rFonts w:hint="eastAsia" w:ascii="宋体" w:hAnsi="宋体" w:cs="宋体"/>
                <w:kern w:val="0"/>
                <w:sz w:val="21"/>
                <w:szCs w:val="21"/>
              </w:rPr>
              <w:br w:type="textWrapping"/>
            </w:r>
            <w:r>
              <w:rPr>
                <w:rFonts w:hint="eastAsia" w:ascii="宋体" w:hAnsi="宋体" w:cs="宋体"/>
                <w:kern w:val="0"/>
                <w:sz w:val="21"/>
                <w:szCs w:val="21"/>
              </w:rPr>
              <w:t>4.支持防止DOS,ARP攻击功能,ICMP防攻击；</w:t>
            </w:r>
            <w:r>
              <w:rPr>
                <w:rFonts w:hint="eastAsia" w:ascii="宋体" w:hAnsi="宋体" w:cs="宋体"/>
                <w:kern w:val="0"/>
                <w:sz w:val="21"/>
                <w:szCs w:val="21"/>
              </w:rPr>
              <w:br w:type="textWrapping"/>
            </w:r>
            <w:r>
              <w:rPr>
                <w:rFonts w:hint="eastAsia" w:ascii="宋体" w:hAnsi="宋体" w:cs="宋体"/>
                <w:kern w:val="0"/>
                <w:sz w:val="21"/>
                <w:szCs w:val="21"/>
              </w:rPr>
              <w:t>5.支持IP,MAC,端口,VLAN的组合绑定；支持端口隔离,端口安全,Sticky MAC；</w:t>
            </w:r>
            <w:r>
              <w:rPr>
                <w:rFonts w:hint="eastAsia" w:ascii="宋体" w:hAnsi="宋体" w:cs="宋体"/>
                <w:kern w:val="0"/>
                <w:sz w:val="21"/>
                <w:szCs w:val="21"/>
              </w:rPr>
              <w:br w:type="textWrapping"/>
            </w:r>
            <w:r>
              <w:rPr>
                <w:rFonts w:hint="eastAsia" w:ascii="宋体" w:hAnsi="宋体" w:cs="宋体"/>
                <w:kern w:val="0"/>
                <w:sz w:val="21"/>
                <w:szCs w:val="21"/>
              </w:rPr>
              <w:t>6.支持MFF；支持黑洞MAC地址；</w:t>
            </w:r>
            <w:r>
              <w:rPr>
                <w:rFonts w:hint="eastAsia" w:ascii="宋体" w:hAnsi="宋体" w:cs="宋体"/>
                <w:kern w:val="0"/>
                <w:sz w:val="21"/>
                <w:szCs w:val="21"/>
              </w:rPr>
              <w:br w:type="textWrapping"/>
            </w:r>
            <w:r>
              <w:rPr>
                <w:rFonts w:hint="eastAsia" w:ascii="宋体" w:hAnsi="宋体" w:cs="宋体"/>
                <w:kern w:val="0"/>
                <w:sz w:val="21"/>
                <w:szCs w:val="21"/>
              </w:rPr>
              <w:t>7.支持MAC地址学习数目限制；支持IEEE 802.1x认证,支持单端口最大用户数限制；支持AAA认证,支持Radius,HWTACACS,NAC等多种方式；</w:t>
            </w:r>
            <w:r>
              <w:rPr>
                <w:rFonts w:hint="eastAsia" w:ascii="宋体" w:hAnsi="宋体" w:cs="宋体"/>
                <w:kern w:val="0"/>
                <w:sz w:val="21"/>
                <w:szCs w:val="21"/>
              </w:rPr>
              <w:br w:type="textWrapping"/>
            </w:r>
            <w:r>
              <w:rPr>
                <w:rFonts w:hint="eastAsia" w:ascii="宋体" w:hAnsi="宋体" w:cs="宋体"/>
                <w:kern w:val="0"/>
                <w:sz w:val="21"/>
                <w:szCs w:val="21"/>
              </w:rPr>
              <w:t>8.支持SSH V2.0；支持HTTPS；</w:t>
            </w:r>
            <w:r>
              <w:rPr>
                <w:rFonts w:hint="eastAsia" w:ascii="宋体" w:hAnsi="宋体" w:cs="宋体"/>
                <w:kern w:val="0"/>
                <w:sz w:val="21"/>
                <w:szCs w:val="21"/>
              </w:rPr>
              <w:br w:type="textWrapping"/>
            </w:r>
            <w:r>
              <w:rPr>
                <w:rFonts w:hint="eastAsia" w:ascii="宋体" w:hAnsi="宋体" w:cs="宋体"/>
                <w:kern w:val="0"/>
                <w:sz w:val="21"/>
                <w:szCs w:val="21"/>
              </w:rPr>
              <w:t>9.支持CPU保护功能；</w:t>
            </w:r>
            <w:r>
              <w:rPr>
                <w:rFonts w:hint="eastAsia" w:ascii="宋体" w:hAnsi="宋体" w:cs="宋体"/>
                <w:kern w:val="0"/>
                <w:sz w:val="21"/>
                <w:szCs w:val="21"/>
              </w:rPr>
              <w:br w:type="textWrapping"/>
            </w:r>
            <w:r>
              <w:rPr>
                <w:rFonts w:hint="eastAsia" w:ascii="宋体" w:hAnsi="宋体" w:cs="宋体"/>
                <w:kern w:val="0"/>
                <w:sz w:val="21"/>
                <w:szCs w:val="21"/>
              </w:rPr>
              <w:t>10.支持黑名单和白名单；</w:t>
            </w:r>
            <w:r>
              <w:rPr>
                <w:rFonts w:hint="eastAsia" w:ascii="宋体" w:hAnsi="宋体" w:cs="宋体"/>
                <w:kern w:val="0"/>
                <w:sz w:val="21"/>
                <w:szCs w:val="21"/>
              </w:rPr>
              <w:br w:type="textWrapping"/>
            </w:r>
            <w:r>
              <w:rPr>
                <w:rFonts w:hint="eastAsia" w:ascii="宋体" w:hAnsi="宋体" w:cs="宋体"/>
                <w:kern w:val="0"/>
                <w:sz w:val="21"/>
                <w:szCs w:val="21"/>
              </w:rPr>
              <w:t>11.支持dot1X,MAC认证和Portal认证；支持DHCPv4/v6 client/relay/server/snooping；支持MACSec；</w:t>
            </w:r>
            <w:r>
              <w:rPr>
                <w:rFonts w:hint="eastAsia" w:ascii="宋体" w:hAnsi="宋体" w:cs="宋体"/>
                <w:kern w:val="0"/>
                <w:sz w:val="21"/>
                <w:szCs w:val="21"/>
              </w:rPr>
              <w:br w:type="textWrapping"/>
            </w:r>
            <w:r>
              <w:rPr>
                <w:rFonts w:hint="eastAsia" w:ascii="宋体" w:hAnsi="宋体" w:cs="宋体"/>
                <w:kern w:val="0"/>
                <w:sz w:val="21"/>
                <w:szCs w:val="21"/>
              </w:rPr>
              <w:t>12.支持RPS冗余电源100-240VAC,50/60Hz；</w:t>
            </w:r>
            <w:r>
              <w:rPr>
                <w:rFonts w:hint="eastAsia" w:ascii="宋体" w:hAnsi="宋体" w:cs="宋体"/>
                <w:kern w:val="0"/>
                <w:sz w:val="21"/>
                <w:szCs w:val="21"/>
              </w:rPr>
              <w:br w:type="textWrapping"/>
            </w:r>
            <w:r>
              <w:rPr>
                <w:rFonts w:hint="eastAsia" w:ascii="宋体" w:hAnsi="宋体" w:cs="宋体"/>
                <w:kern w:val="0"/>
                <w:sz w:val="21"/>
                <w:szCs w:val="21"/>
              </w:rPr>
              <w:t>13.工作温度:0-1800m/0-45℃,1800-5000m/海拔每升高220m温度规格降低1℃；相对湿度:5%-95%(无凝露)。</w:t>
            </w:r>
            <w:r>
              <w:rPr>
                <w:rFonts w:hint="eastAsia" w:ascii="宋体" w:hAnsi="宋体" w:cs="宋体"/>
                <w:kern w:val="0"/>
                <w:sz w:val="21"/>
                <w:szCs w:val="21"/>
              </w:rPr>
              <w:br w:type="textWrapping"/>
            </w:r>
            <w:r>
              <w:rPr>
                <w:rFonts w:hint="eastAsia" w:ascii="宋体" w:hAnsi="宋体" w:cs="宋体"/>
                <w:kern w:val="0"/>
                <w:sz w:val="21"/>
                <w:szCs w:val="21"/>
              </w:rPr>
              <w:t>14.含3年原厂质保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华为、华三锐捷</w:t>
            </w:r>
          </w:p>
        </w:tc>
      </w:tr>
      <w:tr>
        <w:tblPrEx>
          <w:tblLayout w:type="fixed"/>
          <w:tblCellMar>
            <w:top w:w="0" w:type="dxa"/>
            <w:left w:w="108" w:type="dxa"/>
            <w:bottom w:w="0" w:type="dxa"/>
            <w:right w:w="108" w:type="dxa"/>
          </w:tblCellMar>
        </w:tblPrEx>
        <w:trPr>
          <w:trHeight w:val="437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路由器</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cs="宋体"/>
                <w:kern w:val="0"/>
                <w:sz w:val="21"/>
                <w:szCs w:val="21"/>
              </w:rPr>
              <w:t>1．固定接口数目：支持≥5个万兆光口，8个千兆电口，1个千兆COMBO口。</w:t>
            </w:r>
            <w:r>
              <w:rPr>
                <w:rFonts w:hint="eastAsia" w:ascii="宋体" w:hAnsi="宋体" w:cs="宋体"/>
                <w:kern w:val="0"/>
                <w:sz w:val="21"/>
                <w:szCs w:val="21"/>
              </w:rPr>
              <w:br w:type="textWrapping"/>
            </w:r>
            <w:r>
              <w:rPr>
                <w:rFonts w:hint="eastAsia" w:ascii="宋体" w:hAnsi="宋体" w:cs="宋体"/>
                <w:kern w:val="0"/>
                <w:sz w:val="21"/>
                <w:szCs w:val="21"/>
              </w:rPr>
              <w:t>2.</w:t>
            </w:r>
            <w:r>
              <w:rPr>
                <w:rFonts w:ascii="宋体" w:hAnsi="宋体" w:cs="宋体"/>
                <w:kern w:val="0"/>
                <w:sz w:val="21"/>
                <w:szCs w:val="21"/>
              </w:rPr>
              <w:t xml:space="preserve"> </w:t>
            </w:r>
            <w:r>
              <w:rPr>
                <w:rFonts w:hint="eastAsia" w:ascii="宋体" w:hAnsi="宋体" w:cs="宋体"/>
                <w:kern w:val="0"/>
                <w:sz w:val="21"/>
                <w:szCs w:val="21"/>
              </w:rPr>
              <w:t>性能：IPv4包转发≥60Mpps，交换容量≥262Gbps，内存4G。</w:t>
            </w:r>
            <w:r>
              <w:rPr>
                <w:rFonts w:hint="eastAsia" w:ascii="宋体" w:hAnsi="宋体" w:cs="宋体"/>
                <w:kern w:val="0"/>
                <w:sz w:val="21"/>
                <w:szCs w:val="21"/>
              </w:rPr>
              <w:br w:type="textWrapping"/>
            </w: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扩展插槽：接口模块插槽≥8个，支持并配置双电源。</w:t>
            </w:r>
            <w:r>
              <w:rPr>
                <w:rFonts w:hint="eastAsia" w:ascii="宋体" w:hAnsi="宋体" w:cs="宋体"/>
                <w:kern w:val="0"/>
                <w:sz w:val="21"/>
                <w:szCs w:val="21"/>
              </w:rPr>
              <w:br w:type="textWrapping"/>
            </w:r>
            <w:r>
              <w:rPr>
                <w:rFonts w:hint="eastAsia" w:ascii="宋体" w:hAnsi="宋体" w:cs="宋体"/>
                <w:kern w:val="0"/>
                <w:sz w:val="21"/>
                <w:szCs w:val="21"/>
              </w:rPr>
              <w:t>4.</w:t>
            </w:r>
            <w:r>
              <w:rPr>
                <w:rFonts w:ascii="宋体" w:hAnsi="宋体" w:cs="宋体"/>
                <w:kern w:val="0"/>
                <w:sz w:val="21"/>
                <w:szCs w:val="21"/>
              </w:rPr>
              <w:t xml:space="preserve"> </w:t>
            </w:r>
            <w:r>
              <w:rPr>
                <w:rFonts w:hint="eastAsia" w:ascii="宋体" w:hAnsi="宋体" w:cs="宋体"/>
                <w:kern w:val="0"/>
                <w:sz w:val="21"/>
                <w:szCs w:val="21"/>
              </w:rPr>
              <w:t>二层协议：支持Ethernet、Ethernet II、VLAN，802.3x、802.1p、802.1Q、802.1x、STP(802.1D) 、RSTP(802.1w) 、MSTP(802.1s) 、PPP、PPPoE Client、PPPoE Server、HDLC、FR、DDR、Modem、ISDN等。</w:t>
            </w:r>
            <w:r>
              <w:rPr>
                <w:rFonts w:hint="eastAsia" w:ascii="宋体" w:hAnsi="宋体" w:cs="宋体"/>
                <w:kern w:val="0"/>
                <w:sz w:val="21"/>
                <w:szCs w:val="21"/>
              </w:rPr>
              <w:br w:type="textWrapping"/>
            </w:r>
            <w:r>
              <w:rPr>
                <w:rFonts w:hint="eastAsia" w:ascii="宋体" w:hAnsi="宋体" w:cs="宋体"/>
                <w:kern w:val="0"/>
                <w:sz w:val="21"/>
                <w:szCs w:val="21"/>
              </w:rPr>
              <w:t>5.</w:t>
            </w:r>
            <w:r>
              <w:rPr>
                <w:rFonts w:ascii="宋体" w:hAnsi="宋体" w:cs="宋体"/>
                <w:kern w:val="0"/>
                <w:sz w:val="21"/>
                <w:szCs w:val="21"/>
              </w:rPr>
              <w:t xml:space="preserve"> </w:t>
            </w:r>
            <w:r>
              <w:rPr>
                <w:rFonts w:hint="eastAsia" w:ascii="宋体" w:hAnsi="宋体" w:cs="宋体"/>
                <w:kern w:val="0"/>
                <w:sz w:val="21"/>
                <w:szCs w:val="21"/>
              </w:rPr>
              <w:t>路由协议：静态路由，动态路由协议：RIPv1/v2、OSPFv2、BGP、IS-IS，路由迭代，路由策略，组播路由协议：IGMPV1/V2/V3、PIM-DM、PIM-SM、MBGP、MSDP。</w:t>
            </w:r>
            <w:r>
              <w:rPr>
                <w:rFonts w:hint="eastAsia" w:ascii="宋体" w:hAnsi="宋体" w:cs="宋体"/>
                <w:kern w:val="0"/>
                <w:sz w:val="21"/>
                <w:szCs w:val="21"/>
              </w:rPr>
              <w:br w:type="textWrapping"/>
            </w:r>
            <w:r>
              <w:rPr>
                <w:rFonts w:hint="eastAsia" w:ascii="宋体" w:hAnsi="宋体" w:cs="宋体"/>
                <w:kern w:val="0"/>
                <w:sz w:val="21"/>
                <w:szCs w:val="21"/>
              </w:rPr>
              <w:t>6.</w:t>
            </w:r>
            <w:r>
              <w:rPr>
                <w:rFonts w:ascii="宋体" w:hAnsi="宋体" w:cs="宋体"/>
                <w:kern w:val="0"/>
                <w:sz w:val="21"/>
                <w:szCs w:val="21"/>
              </w:rPr>
              <w:t xml:space="preserve"> </w:t>
            </w:r>
            <w:r>
              <w:rPr>
                <w:rFonts w:hint="eastAsia" w:ascii="宋体" w:hAnsi="宋体" w:cs="宋体"/>
                <w:kern w:val="0"/>
                <w:sz w:val="21"/>
                <w:szCs w:val="21"/>
              </w:rPr>
              <w:t>无线AC功能：AP管理：AP接入、AP配置参数下发、AP版本升级、AP重启、AP显示，WLAN接入、WLAN用户安全、WLAN用户接入认证、WLAN漫游等，提供官网截图。</w:t>
            </w:r>
            <w:r>
              <w:rPr>
                <w:rFonts w:hint="eastAsia" w:ascii="宋体" w:hAnsi="宋体" w:cs="宋体"/>
                <w:kern w:val="0"/>
                <w:sz w:val="21"/>
                <w:szCs w:val="21"/>
              </w:rPr>
              <w:br w:type="textWrapping"/>
            </w:r>
            <w:r>
              <w:rPr>
                <w:rFonts w:hint="eastAsia" w:ascii="宋体" w:hAnsi="宋体" w:cs="宋体"/>
                <w:kern w:val="0"/>
                <w:sz w:val="21"/>
                <w:szCs w:val="21"/>
              </w:rPr>
              <w:t>7.</w:t>
            </w:r>
            <w:r>
              <w:rPr>
                <w:rFonts w:ascii="宋体" w:hAnsi="宋体" w:cs="宋体"/>
                <w:kern w:val="0"/>
                <w:sz w:val="21"/>
                <w:szCs w:val="21"/>
              </w:rPr>
              <w:t xml:space="preserve"> </w:t>
            </w:r>
            <w:r>
              <w:rPr>
                <w:rFonts w:hint="eastAsia" w:ascii="宋体" w:hAnsi="宋体" w:cs="宋体"/>
                <w:kern w:val="0"/>
                <w:sz w:val="21"/>
                <w:szCs w:val="21"/>
              </w:rPr>
              <w:t>SDN特性：支持Netconf、Telemetry，支持VxLAN、EVPN二层虚拟以太网链路，支持Segment Routing，支持U盘、URL、DHCP零配置部署，支持Segment Routing。</w:t>
            </w:r>
            <w:r>
              <w:rPr>
                <w:rFonts w:hint="eastAsia" w:ascii="宋体" w:hAnsi="宋体" w:cs="宋体"/>
                <w:kern w:val="0"/>
                <w:sz w:val="21"/>
                <w:szCs w:val="21"/>
              </w:rPr>
              <w:br w:type="textWrapping"/>
            </w:r>
            <w:r>
              <w:rPr>
                <w:rFonts w:hint="eastAsia" w:ascii="宋体" w:hAnsi="宋体" w:cs="宋体"/>
                <w:kern w:val="0"/>
                <w:sz w:val="21"/>
                <w:szCs w:val="21"/>
              </w:rPr>
              <w:t>8.</w:t>
            </w:r>
            <w:r>
              <w:rPr>
                <w:rFonts w:ascii="宋体" w:hAnsi="宋体" w:cs="宋体"/>
                <w:kern w:val="0"/>
                <w:sz w:val="21"/>
                <w:szCs w:val="21"/>
              </w:rPr>
              <w:t xml:space="preserve"> </w:t>
            </w:r>
            <w:r>
              <w:rPr>
                <w:rFonts w:hint="eastAsia" w:ascii="宋体" w:hAnsi="宋体" w:cs="宋体"/>
                <w:kern w:val="0"/>
                <w:sz w:val="21"/>
                <w:szCs w:val="21"/>
              </w:rPr>
              <w:t>可靠性：支持IRF2，支持VRRP、VRRPv3，支持基于多链路的负载分担与备份，支持NQA同路由、VRRP和接口备份的联动功能，实现端到端链路的检测与备份功能，支持BFD快速链路检测的主控主备倒换。</w:t>
            </w:r>
            <w:r>
              <w:rPr>
                <w:rFonts w:hint="eastAsia" w:ascii="宋体" w:hAnsi="宋体" w:cs="宋体"/>
                <w:kern w:val="0"/>
                <w:sz w:val="21"/>
                <w:szCs w:val="21"/>
              </w:rPr>
              <w:br w:type="textWrapping"/>
            </w:r>
            <w:r>
              <w:rPr>
                <w:rFonts w:hint="eastAsia" w:ascii="宋体" w:hAnsi="宋体" w:cs="宋体"/>
                <w:kern w:val="0"/>
                <w:sz w:val="21"/>
                <w:szCs w:val="21"/>
              </w:rPr>
              <w:t>9.</w:t>
            </w:r>
            <w:r>
              <w:rPr>
                <w:rFonts w:ascii="宋体" w:hAnsi="宋体" w:cs="宋体"/>
                <w:kern w:val="0"/>
                <w:sz w:val="21"/>
                <w:szCs w:val="21"/>
              </w:rPr>
              <w:t xml:space="preserve"> </w:t>
            </w:r>
            <w:r>
              <w:rPr>
                <w:rFonts w:hint="eastAsia" w:ascii="宋体" w:hAnsi="宋体" w:cs="宋体"/>
                <w:kern w:val="0"/>
                <w:sz w:val="21"/>
                <w:szCs w:val="21"/>
              </w:rPr>
              <w:t>含</w:t>
            </w:r>
            <w:r>
              <w:rPr>
                <w:rFonts w:ascii="宋体" w:hAnsi="宋体" w:cs="宋体"/>
                <w:kern w:val="0"/>
                <w:sz w:val="21"/>
                <w:szCs w:val="21"/>
              </w:rPr>
              <w:t>5</w:t>
            </w:r>
            <w:r>
              <w:rPr>
                <w:rFonts w:hint="eastAsia" w:ascii="宋体" w:hAnsi="宋体" w:cs="宋体"/>
                <w:kern w:val="0"/>
                <w:sz w:val="21"/>
                <w:szCs w:val="21"/>
              </w:rPr>
              <w:t>年原厂质保。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华为、华三锐捷</w:t>
            </w:r>
          </w:p>
        </w:tc>
      </w:tr>
      <w:tr>
        <w:tblPrEx>
          <w:tblLayout w:type="fixed"/>
          <w:tblCellMar>
            <w:top w:w="0" w:type="dxa"/>
            <w:left w:w="108" w:type="dxa"/>
            <w:bottom w:w="0" w:type="dxa"/>
            <w:right w:w="108" w:type="dxa"/>
          </w:tblCellMar>
        </w:tblPrEx>
        <w:trPr>
          <w:trHeight w:val="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三层交换机</w:t>
            </w:r>
          </w:p>
        </w:tc>
        <w:tc>
          <w:tcPr>
            <w:tcW w:w="6377" w:type="dxa"/>
            <w:tcBorders>
              <w:top w:val="nil"/>
              <w:left w:val="nil"/>
              <w:bottom w:val="single" w:color="auto" w:sz="4" w:space="0"/>
              <w:right w:val="single" w:color="auto" w:sz="4" w:space="0"/>
            </w:tcBorders>
            <w:shd w:val="clear" w:color="auto" w:fill="auto"/>
            <w:vAlign w:val="center"/>
          </w:tcPr>
          <w:p>
            <w:pPr>
              <w:widowControl/>
              <w:rPr>
                <w:rFonts w:ascii="宋体" w:hAnsi="宋体"/>
                <w:sz w:val="21"/>
                <w:szCs w:val="21"/>
              </w:rPr>
            </w:pPr>
            <w:r>
              <w:rPr>
                <w:rFonts w:hint="eastAsia" w:ascii="宋体" w:hAnsi="宋体"/>
                <w:sz w:val="21"/>
                <w:szCs w:val="21"/>
              </w:rPr>
              <w:t>不低于以下要求。</w:t>
            </w:r>
          </w:p>
          <w:p>
            <w:pPr>
              <w:widowControl/>
              <w:jc w:val="left"/>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 xml:space="preserve"> </w:t>
            </w:r>
            <w:r>
              <w:rPr>
                <w:rFonts w:hint="eastAsia" w:ascii="宋体" w:hAnsi="宋体" w:cs="宋体"/>
                <w:kern w:val="0"/>
                <w:sz w:val="21"/>
                <w:szCs w:val="21"/>
              </w:rPr>
              <w:t>交换容量:≥596Gbps,转发性能:≥222Mpps。</w:t>
            </w:r>
            <w:r>
              <w:rPr>
                <w:rFonts w:hint="eastAsia" w:ascii="宋体" w:hAnsi="宋体" w:cs="宋体"/>
                <w:kern w:val="0"/>
                <w:sz w:val="21"/>
                <w:szCs w:val="21"/>
              </w:rPr>
              <w:br w:type="textWrapping"/>
            </w:r>
            <w:r>
              <w:rPr>
                <w:rFonts w:hint="eastAsia" w:ascii="宋体" w:hAnsi="宋体" w:cs="宋体"/>
                <w:kern w:val="0"/>
                <w:sz w:val="21"/>
                <w:szCs w:val="21"/>
              </w:rPr>
              <w:t>2.端口要求：≥48个10/100/1000TX，≥ 4个万兆光口。</w:t>
            </w:r>
            <w:r>
              <w:rPr>
                <w:rFonts w:hint="eastAsia" w:ascii="宋体" w:hAnsi="宋体" w:cs="宋体"/>
                <w:kern w:val="0"/>
                <w:sz w:val="21"/>
                <w:szCs w:val="21"/>
              </w:rPr>
              <w:br w:type="textWrapping"/>
            </w: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LAN特性：支持黑洞MAC地址，支持设置端口MAC地址学习最大个数，支持基于端口的VLAN，持QinQ，支持Voice VLAN，支持协议VLAN，支持MAC VLAN，最大VLAN数(不是VLAN ID)≥4094。</w:t>
            </w:r>
            <w:r>
              <w:rPr>
                <w:rFonts w:hint="eastAsia" w:ascii="宋体" w:hAnsi="宋体" w:cs="宋体"/>
                <w:kern w:val="0"/>
                <w:sz w:val="21"/>
                <w:szCs w:val="21"/>
              </w:rPr>
              <w:br w:type="textWrapping"/>
            </w:r>
            <w:r>
              <w:rPr>
                <w:rFonts w:hint="eastAsia" w:ascii="宋体" w:hAnsi="宋体" w:cs="宋体"/>
                <w:kern w:val="0"/>
                <w:sz w:val="21"/>
                <w:szCs w:val="21"/>
              </w:rPr>
              <w:t>4.</w:t>
            </w:r>
            <w:r>
              <w:rPr>
                <w:rFonts w:ascii="宋体" w:hAnsi="宋体" w:cs="宋体"/>
                <w:kern w:val="0"/>
                <w:sz w:val="21"/>
                <w:szCs w:val="21"/>
              </w:rPr>
              <w:t xml:space="preserve"> </w:t>
            </w:r>
            <w:r>
              <w:rPr>
                <w:rFonts w:hint="eastAsia" w:ascii="宋体" w:hAnsi="宋体" w:cs="宋体"/>
                <w:kern w:val="0"/>
                <w:sz w:val="21"/>
                <w:szCs w:val="21"/>
              </w:rPr>
              <w:t>链路聚合：支持GE端口聚合，支持静态聚合，支持动态聚合，支持跨设备聚合。</w:t>
            </w:r>
            <w:r>
              <w:rPr>
                <w:rFonts w:hint="eastAsia" w:ascii="宋体" w:hAnsi="宋体" w:cs="宋体"/>
                <w:kern w:val="0"/>
                <w:sz w:val="21"/>
                <w:szCs w:val="21"/>
              </w:rPr>
              <w:br w:type="textWrapping"/>
            </w:r>
            <w:r>
              <w:rPr>
                <w:rFonts w:hint="eastAsia" w:ascii="宋体" w:hAnsi="宋体" w:cs="宋体"/>
                <w:kern w:val="0"/>
                <w:sz w:val="21"/>
                <w:szCs w:val="21"/>
              </w:rPr>
              <w:t>5.</w:t>
            </w:r>
            <w:r>
              <w:rPr>
                <w:rFonts w:ascii="宋体" w:hAnsi="宋体" w:cs="宋体"/>
                <w:kern w:val="0"/>
                <w:sz w:val="21"/>
                <w:szCs w:val="21"/>
              </w:rPr>
              <w:t xml:space="preserve"> </w:t>
            </w:r>
            <w:r>
              <w:rPr>
                <w:rFonts w:hint="eastAsia" w:ascii="宋体" w:hAnsi="宋体" w:cs="宋体"/>
                <w:kern w:val="0"/>
                <w:sz w:val="21"/>
                <w:szCs w:val="21"/>
              </w:rPr>
              <w:t>虚拟化功能：支持横向虚拟化，支持纵向虚拟化,提供截图。</w:t>
            </w:r>
            <w:r>
              <w:rPr>
                <w:rFonts w:hint="eastAsia" w:ascii="宋体" w:hAnsi="宋体" w:cs="宋体"/>
                <w:kern w:val="0"/>
                <w:sz w:val="21"/>
                <w:szCs w:val="21"/>
              </w:rPr>
              <w:br w:type="textWrapping"/>
            </w:r>
            <w:r>
              <w:rPr>
                <w:rFonts w:hint="eastAsia" w:ascii="宋体" w:hAnsi="宋体" w:cs="宋体"/>
                <w:kern w:val="0"/>
                <w:sz w:val="21"/>
                <w:szCs w:val="21"/>
              </w:rPr>
              <w:t>6.</w:t>
            </w:r>
            <w:r>
              <w:rPr>
                <w:rFonts w:ascii="宋体" w:hAnsi="宋体" w:cs="宋体"/>
                <w:kern w:val="0"/>
                <w:sz w:val="21"/>
                <w:szCs w:val="21"/>
              </w:rPr>
              <w:t xml:space="preserve"> </w:t>
            </w:r>
            <w:r>
              <w:rPr>
                <w:rFonts w:hint="eastAsia" w:ascii="宋体" w:hAnsi="宋体" w:cs="宋体"/>
                <w:kern w:val="0"/>
                <w:sz w:val="21"/>
                <w:szCs w:val="21"/>
              </w:rPr>
              <w:t>路由协议：支持IPv4静态路由、RIP V1/V2、OSPF V1/V2/V3</w:t>
            </w:r>
            <w:r>
              <w:rPr>
                <w:rFonts w:hint="eastAsia" w:ascii="宋体" w:hAnsi="宋体" w:cs="宋体"/>
                <w:kern w:val="0"/>
                <w:sz w:val="21"/>
                <w:szCs w:val="21"/>
              </w:rPr>
              <w:br w:type="textWrapping"/>
            </w:r>
            <w:r>
              <w:rPr>
                <w:rFonts w:hint="eastAsia" w:ascii="宋体" w:hAnsi="宋体" w:cs="宋体"/>
                <w:kern w:val="0"/>
                <w:sz w:val="21"/>
                <w:szCs w:val="21"/>
              </w:rPr>
              <w:t>7.</w:t>
            </w:r>
            <w:r>
              <w:rPr>
                <w:rFonts w:ascii="宋体" w:hAnsi="宋体" w:cs="宋体"/>
                <w:kern w:val="0"/>
                <w:sz w:val="21"/>
                <w:szCs w:val="21"/>
              </w:rPr>
              <w:t xml:space="preserve"> </w:t>
            </w:r>
            <w:r>
              <w:rPr>
                <w:rFonts w:hint="eastAsia" w:ascii="宋体" w:hAnsi="宋体" w:cs="宋体"/>
                <w:kern w:val="0"/>
                <w:sz w:val="21"/>
                <w:szCs w:val="21"/>
              </w:rPr>
              <w:t>可靠性：支持快速环网保护协议，支持Smartlink，支持RSTP功能，支持MSTP功能， 支持PVST功能。</w:t>
            </w:r>
            <w:r>
              <w:rPr>
                <w:rFonts w:hint="eastAsia" w:ascii="宋体" w:hAnsi="宋体" w:cs="宋体"/>
                <w:kern w:val="0"/>
                <w:sz w:val="21"/>
                <w:szCs w:val="21"/>
              </w:rPr>
              <w:br w:type="textWrapping"/>
            </w:r>
            <w:r>
              <w:rPr>
                <w:rFonts w:hint="eastAsia" w:ascii="宋体" w:hAnsi="宋体" w:cs="宋体"/>
                <w:kern w:val="0"/>
                <w:sz w:val="21"/>
                <w:szCs w:val="21"/>
              </w:rPr>
              <w:t>8.</w:t>
            </w:r>
            <w:r>
              <w:rPr>
                <w:rFonts w:ascii="宋体" w:hAnsi="宋体" w:cs="宋体"/>
                <w:kern w:val="0"/>
                <w:sz w:val="21"/>
                <w:szCs w:val="21"/>
              </w:rPr>
              <w:t xml:space="preserve"> </w:t>
            </w:r>
            <w:r>
              <w:rPr>
                <w:rFonts w:hint="eastAsia" w:ascii="宋体" w:hAnsi="宋体" w:cs="宋体"/>
                <w:kern w:val="0"/>
                <w:sz w:val="21"/>
                <w:szCs w:val="21"/>
              </w:rPr>
              <w:t>安全特性：支持用户分级管理和口令保护，支持SSH2.0，支持端口隔离，支持 802.1X，支持端口安全，支持MAC地址认证，支持IP Source Guard，支持HTTPs。</w:t>
            </w:r>
            <w:r>
              <w:rPr>
                <w:rFonts w:hint="eastAsia" w:ascii="宋体" w:hAnsi="宋体" w:cs="宋体"/>
                <w:kern w:val="0"/>
                <w:sz w:val="21"/>
                <w:szCs w:val="21"/>
              </w:rPr>
              <w:br w:type="textWrapping"/>
            </w:r>
            <w:r>
              <w:rPr>
                <w:rFonts w:hint="eastAsia" w:ascii="宋体" w:hAnsi="宋体" w:cs="宋体"/>
                <w:kern w:val="0"/>
                <w:sz w:val="21"/>
                <w:szCs w:val="21"/>
              </w:rPr>
              <w:t>9.</w:t>
            </w:r>
            <w:r>
              <w:rPr>
                <w:rFonts w:ascii="宋体" w:hAnsi="宋体" w:cs="宋体"/>
                <w:kern w:val="0"/>
                <w:sz w:val="21"/>
                <w:szCs w:val="21"/>
              </w:rPr>
              <w:t xml:space="preserve"> </w:t>
            </w:r>
            <w:r>
              <w:rPr>
                <w:rFonts w:hint="eastAsia" w:ascii="宋体" w:hAnsi="宋体" w:cs="宋体"/>
                <w:kern w:val="0"/>
                <w:sz w:val="21"/>
                <w:szCs w:val="21"/>
              </w:rPr>
              <w:t>管理和维护：支持SNMP V1/V2/V3、RMON、SSHV2；支持云平台管理，远程管理，提供官网截图及链接。</w:t>
            </w:r>
            <w:r>
              <w:rPr>
                <w:rFonts w:hint="eastAsia" w:ascii="宋体" w:hAnsi="宋体" w:cs="宋体"/>
                <w:kern w:val="0"/>
                <w:sz w:val="21"/>
                <w:szCs w:val="21"/>
              </w:rPr>
              <w:br w:type="textWrapping"/>
            </w:r>
            <w:r>
              <w:rPr>
                <w:rFonts w:hint="eastAsia" w:ascii="宋体" w:hAnsi="宋体" w:cs="宋体"/>
                <w:kern w:val="0"/>
                <w:sz w:val="21"/>
                <w:szCs w:val="21"/>
              </w:rPr>
              <w:t>10.</w:t>
            </w:r>
            <w:r>
              <w:rPr>
                <w:rFonts w:ascii="宋体" w:hAnsi="宋体" w:cs="宋体"/>
                <w:kern w:val="0"/>
                <w:sz w:val="21"/>
                <w:szCs w:val="21"/>
              </w:rPr>
              <w:t xml:space="preserve"> </w:t>
            </w:r>
            <w:r>
              <w:rPr>
                <w:rFonts w:hint="eastAsia" w:ascii="宋体" w:hAnsi="宋体" w:cs="宋体"/>
                <w:kern w:val="0"/>
                <w:sz w:val="21"/>
                <w:szCs w:val="21"/>
              </w:rPr>
              <w:t>含5年原厂质保。</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华为、华三锐捷</w:t>
            </w:r>
          </w:p>
        </w:tc>
      </w:tr>
    </w:tbl>
    <w:p>
      <w:pPr>
        <w:pStyle w:val="5"/>
        <w:pageBreakBefore/>
        <w:spacing w:line="360" w:lineRule="auto"/>
        <w:jc w:val="center"/>
        <w:rPr>
          <w:rFonts w:ascii="宋体" w:eastAsia="宋体"/>
          <w:sz w:val="36"/>
          <w:szCs w:val="30"/>
        </w:rPr>
      </w:pPr>
      <w:bookmarkStart w:id="76" w:name="_Toc109307068"/>
      <w:r>
        <w:rPr>
          <w:rFonts w:hint="eastAsia" w:ascii="宋体" w:eastAsia="宋体"/>
          <w:sz w:val="36"/>
          <w:szCs w:val="30"/>
        </w:rPr>
        <w:t>第三篇  项目商务需求</w:t>
      </w:r>
      <w:bookmarkEnd w:id="43"/>
      <w:bookmarkEnd w:id="76"/>
    </w:p>
    <w:p>
      <w:pPr>
        <w:snapToGrid w:val="0"/>
        <w:spacing w:line="360" w:lineRule="auto"/>
        <w:ind w:firstLine="422" w:firstLineChars="200"/>
        <w:rPr>
          <w:rFonts w:ascii="宋体"/>
          <w:b/>
          <w:sz w:val="24"/>
          <w:szCs w:val="24"/>
        </w:rPr>
      </w:pPr>
      <w:bookmarkStart w:id="77" w:name="_Toc267320049"/>
      <w:r>
        <w:rPr>
          <w:rFonts w:hint="eastAsia" w:ascii="宋体"/>
          <w:b/>
          <w:sz w:val="21"/>
          <w:szCs w:val="21"/>
        </w:rPr>
        <w:t>“※”标注的要求为符合性审查中的实质性要求，响应文件若不满足按无效投标处理。</w:t>
      </w:r>
    </w:p>
    <w:bookmarkEnd w:id="77"/>
    <w:p>
      <w:pPr>
        <w:pStyle w:val="6"/>
        <w:spacing w:before="0" w:after="0" w:line="360" w:lineRule="auto"/>
        <w:ind w:firstLine="482" w:firstLineChars="200"/>
        <w:rPr>
          <w:rFonts w:ascii="宋体"/>
          <w:sz w:val="24"/>
          <w:szCs w:val="24"/>
        </w:rPr>
      </w:pPr>
      <w:bookmarkStart w:id="78" w:name="_Toc10039"/>
      <w:bookmarkStart w:id="79" w:name="_Toc75793509"/>
      <w:bookmarkStart w:id="80" w:name="_Toc30118"/>
      <w:bookmarkStart w:id="81" w:name="_Toc11380"/>
      <w:bookmarkStart w:id="82" w:name="_Toc13728"/>
      <w:bookmarkStart w:id="83" w:name="_Toc22944"/>
      <w:bookmarkStart w:id="84" w:name="_Toc23501"/>
      <w:bookmarkStart w:id="85" w:name="_Toc6595"/>
      <w:bookmarkStart w:id="86" w:name="_Toc13389"/>
      <w:bookmarkStart w:id="87" w:name="_Toc12768"/>
      <w:bookmarkStart w:id="88" w:name="_Toc8752"/>
      <w:bookmarkStart w:id="89" w:name="_Toc9676"/>
      <w:bookmarkStart w:id="90" w:name="_Toc28521"/>
      <w:bookmarkStart w:id="91" w:name="_Toc21429"/>
      <w:bookmarkStart w:id="92" w:name="_Toc109307069"/>
      <w:bookmarkStart w:id="93" w:name="_Toc14029"/>
      <w:bookmarkStart w:id="94" w:name="_Toc108383735"/>
      <w:r>
        <w:rPr>
          <w:rFonts w:hint="eastAsia" w:ascii="宋体"/>
          <w:sz w:val="24"/>
          <w:szCs w:val="24"/>
        </w:rPr>
        <w:t>一、交货期、交货地点及验收方式</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napToGrid w:val="0"/>
        <w:spacing w:line="360" w:lineRule="auto"/>
        <w:ind w:firstLine="480" w:firstLineChars="200"/>
        <w:rPr>
          <w:rFonts w:ascii="宋体"/>
          <w:sz w:val="24"/>
          <w:szCs w:val="24"/>
        </w:rPr>
      </w:pPr>
      <w:r>
        <w:rPr>
          <w:rFonts w:hint="eastAsia" w:ascii="宋体"/>
          <w:sz w:val="24"/>
          <w:szCs w:val="24"/>
        </w:rPr>
        <w:t>※（一）交货期</w:t>
      </w:r>
    </w:p>
    <w:p>
      <w:pPr>
        <w:snapToGrid w:val="0"/>
        <w:spacing w:line="360" w:lineRule="auto"/>
        <w:ind w:firstLine="482" w:firstLineChars="200"/>
        <w:rPr>
          <w:rFonts w:ascii="宋体"/>
          <w:sz w:val="24"/>
          <w:szCs w:val="24"/>
        </w:rPr>
      </w:pPr>
      <w:r>
        <w:rPr>
          <w:rFonts w:hint="eastAsia" w:ascii="宋体"/>
          <w:b/>
          <w:bCs/>
          <w:sz w:val="24"/>
          <w:szCs w:val="24"/>
        </w:rPr>
        <w:t>分包1：</w:t>
      </w:r>
      <w:r>
        <w:rPr>
          <w:rFonts w:hint="eastAsia" w:ascii="宋体"/>
          <w:sz w:val="24"/>
          <w:szCs w:val="24"/>
        </w:rPr>
        <w:t>成交供应商应在采购合同签订后</w:t>
      </w:r>
      <w:r>
        <w:rPr>
          <w:rFonts w:ascii="宋体"/>
          <w:sz w:val="24"/>
          <w:szCs w:val="24"/>
        </w:rPr>
        <w:t>15</w:t>
      </w:r>
      <w:r>
        <w:rPr>
          <w:rFonts w:hint="eastAsia" w:ascii="宋体"/>
          <w:sz w:val="24"/>
          <w:szCs w:val="24"/>
        </w:rPr>
        <w:t>个日历日内完成项目建设及安装调试。</w:t>
      </w:r>
    </w:p>
    <w:p>
      <w:pPr>
        <w:snapToGrid w:val="0"/>
        <w:spacing w:line="360" w:lineRule="auto"/>
        <w:ind w:firstLine="482" w:firstLineChars="200"/>
        <w:rPr>
          <w:rFonts w:ascii="宋体"/>
          <w:sz w:val="24"/>
          <w:szCs w:val="24"/>
        </w:rPr>
      </w:pPr>
      <w:r>
        <w:rPr>
          <w:rFonts w:hint="eastAsia" w:ascii="宋体"/>
          <w:b/>
          <w:bCs/>
          <w:sz w:val="24"/>
          <w:szCs w:val="24"/>
        </w:rPr>
        <w:t>分包</w:t>
      </w:r>
      <w:r>
        <w:rPr>
          <w:rFonts w:ascii="宋体"/>
          <w:b/>
          <w:bCs/>
          <w:sz w:val="24"/>
          <w:szCs w:val="24"/>
        </w:rPr>
        <w:t>2</w:t>
      </w:r>
      <w:r>
        <w:rPr>
          <w:rFonts w:hint="eastAsia" w:ascii="宋体"/>
          <w:b/>
          <w:bCs/>
          <w:sz w:val="24"/>
          <w:szCs w:val="24"/>
        </w:rPr>
        <w:t>：</w:t>
      </w:r>
      <w:r>
        <w:rPr>
          <w:rFonts w:hint="eastAsia" w:ascii="宋体"/>
          <w:sz w:val="24"/>
          <w:szCs w:val="24"/>
        </w:rPr>
        <w:t>成交供应商应在采购合同签订后</w:t>
      </w:r>
      <w:r>
        <w:rPr>
          <w:rFonts w:ascii="宋体"/>
          <w:sz w:val="24"/>
          <w:szCs w:val="24"/>
        </w:rPr>
        <w:t>30</w:t>
      </w:r>
      <w:r>
        <w:rPr>
          <w:rFonts w:hint="eastAsia" w:ascii="宋体"/>
          <w:sz w:val="24"/>
          <w:szCs w:val="24"/>
        </w:rPr>
        <w:t>个日历日内完成项目建设及安装调试。</w:t>
      </w:r>
    </w:p>
    <w:p>
      <w:pPr>
        <w:snapToGrid w:val="0"/>
        <w:spacing w:line="360" w:lineRule="auto"/>
        <w:ind w:firstLine="480" w:firstLineChars="200"/>
        <w:rPr>
          <w:rFonts w:ascii="宋体"/>
          <w:sz w:val="24"/>
          <w:szCs w:val="24"/>
        </w:rPr>
      </w:pPr>
      <w:r>
        <w:rPr>
          <w:rFonts w:hint="eastAsia" w:ascii="宋体"/>
          <w:sz w:val="24"/>
          <w:szCs w:val="24"/>
        </w:rPr>
        <w:t>（二）交货地点</w:t>
      </w:r>
    </w:p>
    <w:p>
      <w:pPr>
        <w:snapToGrid w:val="0"/>
        <w:spacing w:line="360" w:lineRule="auto"/>
        <w:ind w:firstLine="480" w:firstLineChars="200"/>
        <w:rPr>
          <w:rFonts w:ascii="宋体"/>
          <w:sz w:val="24"/>
          <w:szCs w:val="24"/>
        </w:rPr>
      </w:pPr>
      <w:r>
        <w:rPr>
          <w:rFonts w:hint="eastAsia" w:ascii="宋体"/>
          <w:sz w:val="24"/>
          <w:szCs w:val="24"/>
        </w:rPr>
        <w:t>重庆市无线电监测站指定地点（重庆市范围内）。分包1交货地点包括：重庆市江北区兴隆路数码大厦A座17楼、重庆市涪陵区兴华中路66号（无线电监测站）、黔江区民族文化宫14楼、重庆市万州区高笋塘街道万川花园32楼等。</w:t>
      </w:r>
    </w:p>
    <w:p>
      <w:pPr>
        <w:snapToGrid w:val="0"/>
        <w:spacing w:line="360" w:lineRule="auto"/>
        <w:ind w:firstLine="480" w:firstLineChars="200"/>
        <w:rPr>
          <w:rFonts w:ascii="宋体"/>
          <w:sz w:val="24"/>
          <w:szCs w:val="24"/>
        </w:rPr>
      </w:pPr>
      <w:r>
        <w:rPr>
          <w:rFonts w:hint="eastAsia" w:ascii="宋体"/>
          <w:sz w:val="24"/>
          <w:szCs w:val="24"/>
        </w:rPr>
        <w:t>（三）验收方式</w:t>
      </w:r>
    </w:p>
    <w:p>
      <w:pPr>
        <w:snapToGrid w:val="0"/>
        <w:spacing w:line="360" w:lineRule="auto"/>
        <w:ind w:firstLine="480" w:firstLineChars="200"/>
        <w:rPr>
          <w:rFonts w:ascii="宋体"/>
          <w:sz w:val="24"/>
          <w:szCs w:val="24"/>
        </w:rPr>
      </w:pPr>
      <w:r>
        <w:rPr>
          <w:rFonts w:hint="eastAsia" w:ascii="宋体"/>
          <w:sz w:val="24"/>
          <w:szCs w:val="24"/>
        </w:rPr>
        <w:t>1.货物到达现场后，成交供应商应在使用单位人员在场情况下当面开箱，共同清点、检查外观。</w:t>
      </w:r>
    </w:p>
    <w:p>
      <w:pPr>
        <w:snapToGrid w:val="0"/>
        <w:spacing w:line="360" w:lineRule="auto"/>
        <w:ind w:firstLine="480" w:firstLineChars="200"/>
        <w:rPr>
          <w:rFonts w:ascii="宋体"/>
          <w:sz w:val="24"/>
          <w:szCs w:val="24"/>
        </w:rPr>
      </w:pPr>
      <w:r>
        <w:rPr>
          <w:rFonts w:hint="eastAsia" w:ascii="宋体"/>
          <w:sz w:val="24"/>
          <w:szCs w:val="24"/>
        </w:rPr>
        <w:t>2.成交供应商应保证货物到达采购人所在地完好无损，如有缺漏、损坏，由供应商负责调换、补齐或赔偿。</w:t>
      </w:r>
    </w:p>
    <w:p>
      <w:pPr>
        <w:snapToGrid w:val="0"/>
        <w:spacing w:line="360" w:lineRule="auto"/>
        <w:ind w:firstLine="480" w:firstLineChars="200"/>
        <w:rPr>
          <w:rFonts w:ascii="宋体"/>
          <w:sz w:val="24"/>
          <w:szCs w:val="24"/>
        </w:rPr>
      </w:pPr>
      <w:r>
        <w:rPr>
          <w:rFonts w:hint="eastAsia" w:ascii="宋体"/>
          <w:sz w:val="24"/>
          <w:szCs w:val="24"/>
        </w:rPr>
        <w:t>3.成交供应商应提供完备的技术资料、装箱单和合格证等，并派遣专业技术人员进行现场安装调试。验收合格条件如下：</w:t>
      </w:r>
    </w:p>
    <w:p>
      <w:pPr>
        <w:snapToGrid w:val="0"/>
        <w:spacing w:line="360" w:lineRule="auto"/>
        <w:ind w:firstLine="480" w:firstLineChars="200"/>
        <w:rPr>
          <w:rFonts w:ascii="宋体"/>
          <w:sz w:val="24"/>
          <w:szCs w:val="24"/>
        </w:rPr>
      </w:pPr>
      <w:r>
        <w:rPr>
          <w:rFonts w:hint="eastAsia" w:ascii="宋体"/>
          <w:sz w:val="24"/>
          <w:szCs w:val="24"/>
        </w:rPr>
        <w:t>3.1设备技术参数与采购合同一致，性能指标达到规定的标准。</w:t>
      </w:r>
    </w:p>
    <w:p>
      <w:pPr>
        <w:snapToGrid w:val="0"/>
        <w:spacing w:line="360" w:lineRule="auto"/>
        <w:ind w:firstLine="480" w:firstLineChars="200"/>
        <w:rPr>
          <w:rFonts w:ascii="宋体"/>
          <w:sz w:val="24"/>
          <w:szCs w:val="24"/>
        </w:rPr>
      </w:pPr>
      <w:r>
        <w:rPr>
          <w:rFonts w:hint="eastAsia" w:ascii="宋体"/>
          <w:sz w:val="24"/>
          <w:szCs w:val="24"/>
        </w:rPr>
        <w:t>3.2货物技术资料、装箱单、合格证等资料齐全。</w:t>
      </w:r>
    </w:p>
    <w:p>
      <w:pPr>
        <w:snapToGrid w:val="0"/>
        <w:spacing w:line="360" w:lineRule="auto"/>
        <w:ind w:firstLine="480" w:firstLineChars="200"/>
        <w:rPr>
          <w:rFonts w:ascii="宋体"/>
          <w:sz w:val="24"/>
          <w:szCs w:val="24"/>
        </w:rPr>
      </w:pPr>
      <w:r>
        <w:rPr>
          <w:rFonts w:hint="eastAsia" w:ascii="宋体"/>
          <w:sz w:val="24"/>
          <w:szCs w:val="24"/>
        </w:rPr>
        <w:t>※3.3产品在安装调试并试运行符合要求后，开展验收。</w:t>
      </w:r>
    </w:p>
    <w:p>
      <w:pPr>
        <w:snapToGrid w:val="0"/>
        <w:spacing w:line="360" w:lineRule="auto"/>
        <w:ind w:firstLine="480" w:firstLineChars="200"/>
        <w:rPr>
          <w:rFonts w:ascii="宋体"/>
          <w:sz w:val="24"/>
          <w:szCs w:val="24"/>
        </w:rPr>
      </w:pPr>
      <w:r>
        <w:rPr>
          <w:rFonts w:hint="eastAsia" w:ascii="宋体"/>
          <w:sz w:val="24"/>
          <w:szCs w:val="24"/>
        </w:rPr>
        <w:t>4.成交供应商提供的货物未达到磋商文件规定要求，且对采购人造成损失的，由成交供应商承担一切责任，并赔偿所造成的损失。</w:t>
      </w:r>
    </w:p>
    <w:p>
      <w:pPr>
        <w:snapToGrid w:val="0"/>
        <w:spacing w:line="360" w:lineRule="auto"/>
        <w:ind w:firstLine="480" w:firstLineChars="200"/>
        <w:rPr>
          <w:rFonts w:ascii="宋体"/>
          <w:sz w:val="24"/>
          <w:szCs w:val="24"/>
        </w:rPr>
      </w:pPr>
      <w:r>
        <w:rPr>
          <w:rFonts w:hint="eastAsia" w:ascii="宋体"/>
          <w:sz w:val="24"/>
          <w:szCs w:val="24"/>
        </w:rPr>
        <w:t>5.采购人需要制造商对成交供应商交付的产品（包括质量、技术参数等）进行确认的，制造商应予以配合，并出具书面意见。</w:t>
      </w:r>
    </w:p>
    <w:p>
      <w:pPr>
        <w:pStyle w:val="6"/>
        <w:spacing w:before="0" w:after="0" w:line="360" w:lineRule="auto"/>
        <w:ind w:firstLine="482" w:firstLineChars="200"/>
        <w:rPr>
          <w:rFonts w:ascii="宋体"/>
          <w:sz w:val="24"/>
          <w:szCs w:val="24"/>
        </w:rPr>
      </w:pPr>
      <w:bookmarkStart w:id="95" w:name="_Toc18152"/>
      <w:bookmarkStart w:id="96" w:name="_Toc75793510"/>
      <w:bookmarkStart w:id="97" w:name="_Toc7746"/>
      <w:bookmarkStart w:id="98" w:name="_Toc13418"/>
      <w:bookmarkStart w:id="99" w:name="_Toc20367"/>
      <w:bookmarkStart w:id="100" w:name="_Toc1484"/>
      <w:bookmarkStart w:id="101" w:name="_Toc22142"/>
      <w:bookmarkStart w:id="102" w:name="_Toc8592"/>
      <w:bookmarkStart w:id="103" w:name="_Toc30781"/>
      <w:bookmarkStart w:id="104" w:name="_Toc21022"/>
      <w:bookmarkStart w:id="105" w:name="_Toc29436"/>
      <w:bookmarkStart w:id="106" w:name="_Toc108383736"/>
      <w:bookmarkStart w:id="107" w:name="_Toc22158"/>
      <w:bookmarkStart w:id="108" w:name="_Toc109307070"/>
      <w:bookmarkStart w:id="109" w:name="_Toc29144"/>
      <w:bookmarkStart w:id="110" w:name="_Toc28679"/>
      <w:bookmarkStart w:id="111" w:name="_Toc4036"/>
      <w:bookmarkStart w:id="112" w:name="_Toc267320050"/>
      <w:r>
        <w:rPr>
          <w:rFonts w:hint="eastAsia" w:ascii="宋体"/>
          <w:sz w:val="24"/>
          <w:szCs w:val="24"/>
        </w:rPr>
        <w:t>二、报价要求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napToGrid w:val="0"/>
        <w:spacing w:line="360" w:lineRule="auto"/>
        <w:ind w:firstLine="480" w:firstLineChars="200"/>
        <w:rPr>
          <w:rFonts w:ascii="宋体"/>
          <w:sz w:val="24"/>
          <w:szCs w:val="24"/>
        </w:rPr>
      </w:pPr>
      <w:r>
        <w:rPr>
          <w:rFonts w:hint="eastAsia" w:ascii="宋体"/>
          <w:sz w:val="24"/>
          <w:szCs w:val="24"/>
        </w:rPr>
        <w:t>本次报价须为人民币报价，包括但不限于设备采购费、材料费、运输费（含装卸费）、安装费、调试费、税费、培训费等货到采购人指定地点的所有费用。</w:t>
      </w:r>
    </w:p>
    <w:p>
      <w:pPr>
        <w:pStyle w:val="6"/>
        <w:spacing w:before="0" w:after="0" w:line="360" w:lineRule="auto"/>
        <w:ind w:firstLine="482" w:firstLineChars="200"/>
        <w:rPr>
          <w:rFonts w:ascii="宋体"/>
          <w:sz w:val="24"/>
          <w:szCs w:val="24"/>
        </w:rPr>
      </w:pPr>
      <w:bookmarkStart w:id="113" w:name="_Toc16693"/>
      <w:bookmarkStart w:id="114" w:name="_Toc14177"/>
      <w:bookmarkStart w:id="115" w:name="_Toc15677"/>
      <w:bookmarkStart w:id="116" w:name="_Toc23903"/>
      <w:bookmarkStart w:id="117" w:name="_Toc27382"/>
      <w:bookmarkStart w:id="118" w:name="_Toc2821"/>
      <w:bookmarkStart w:id="119" w:name="_Toc32313"/>
      <w:bookmarkStart w:id="120" w:name="_Toc109307071"/>
      <w:bookmarkStart w:id="121" w:name="_Toc2244"/>
      <w:bookmarkStart w:id="122" w:name="_Toc75793511"/>
      <w:bookmarkStart w:id="123" w:name="_Toc108383737"/>
      <w:bookmarkStart w:id="124" w:name="_Toc4774"/>
      <w:bookmarkStart w:id="125" w:name="_Toc20887"/>
      <w:bookmarkStart w:id="126" w:name="_Toc1450"/>
      <w:bookmarkStart w:id="127" w:name="_Toc15096"/>
      <w:bookmarkStart w:id="128" w:name="_Toc3465"/>
      <w:bookmarkStart w:id="129" w:name="_Toc4252"/>
      <w:r>
        <w:rPr>
          <w:rFonts w:hint="eastAsia" w:ascii="宋体"/>
          <w:sz w:val="24"/>
          <w:szCs w:val="24"/>
        </w:rPr>
        <w:t>三、质量保证及售后服务</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napToGrid w:val="0"/>
        <w:spacing w:line="360" w:lineRule="auto"/>
        <w:ind w:firstLine="480" w:firstLineChars="200"/>
        <w:rPr>
          <w:rFonts w:ascii="宋体"/>
          <w:sz w:val="24"/>
          <w:szCs w:val="24"/>
        </w:rPr>
      </w:pPr>
      <w:r>
        <w:rPr>
          <w:rFonts w:hint="eastAsia" w:ascii="宋体"/>
          <w:sz w:val="24"/>
          <w:szCs w:val="24"/>
        </w:rPr>
        <w:t>※（一）产品质量保证期：</w:t>
      </w:r>
    </w:p>
    <w:p>
      <w:pPr>
        <w:snapToGrid w:val="0"/>
        <w:spacing w:line="360" w:lineRule="auto"/>
        <w:ind w:firstLine="482" w:firstLineChars="200"/>
        <w:rPr>
          <w:rFonts w:ascii="宋体"/>
          <w:sz w:val="24"/>
          <w:szCs w:val="24"/>
        </w:rPr>
      </w:pPr>
      <w:r>
        <w:rPr>
          <w:rFonts w:hint="eastAsia" w:ascii="宋体"/>
          <w:b/>
          <w:bCs/>
          <w:sz w:val="24"/>
          <w:szCs w:val="24"/>
        </w:rPr>
        <w:t>分包1：</w:t>
      </w:r>
      <w:r>
        <w:rPr>
          <w:rFonts w:hint="eastAsia" w:ascii="宋体"/>
          <w:sz w:val="24"/>
          <w:szCs w:val="24"/>
        </w:rPr>
        <w:t>自验收合格之日起，装修部分质保期为3年，其余货物质保期详见设备采购清单。质保期自验收合格之日起开始计算。</w:t>
      </w:r>
    </w:p>
    <w:p>
      <w:pPr>
        <w:snapToGrid w:val="0"/>
        <w:spacing w:line="360" w:lineRule="auto"/>
        <w:ind w:firstLine="482" w:firstLineChars="200"/>
        <w:rPr>
          <w:rFonts w:ascii="宋体"/>
          <w:sz w:val="24"/>
          <w:szCs w:val="24"/>
        </w:rPr>
      </w:pPr>
      <w:r>
        <w:rPr>
          <w:rFonts w:hint="eastAsia" w:ascii="宋体"/>
          <w:b/>
          <w:bCs/>
          <w:sz w:val="24"/>
          <w:szCs w:val="24"/>
        </w:rPr>
        <w:t>分包2：</w:t>
      </w:r>
      <w:r>
        <w:rPr>
          <w:rFonts w:hint="eastAsia" w:ascii="宋体"/>
          <w:sz w:val="24"/>
          <w:szCs w:val="24"/>
        </w:rPr>
        <w:t>货物质保期详见设备采购清单，质保期自验收合格之日起计算。</w:t>
      </w:r>
    </w:p>
    <w:p>
      <w:pPr>
        <w:snapToGrid w:val="0"/>
        <w:spacing w:line="360" w:lineRule="auto"/>
        <w:ind w:firstLine="480" w:firstLineChars="200"/>
        <w:rPr>
          <w:rFonts w:ascii="宋体"/>
          <w:sz w:val="24"/>
          <w:szCs w:val="24"/>
        </w:rPr>
      </w:pPr>
      <w:r>
        <w:rPr>
          <w:rFonts w:hint="eastAsia" w:ascii="宋体"/>
          <w:sz w:val="24"/>
          <w:szCs w:val="24"/>
        </w:rPr>
        <w:t>（二）售后服务内容</w:t>
      </w:r>
    </w:p>
    <w:p>
      <w:pPr>
        <w:snapToGrid w:val="0"/>
        <w:spacing w:line="360" w:lineRule="auto"/>
        <w:ind w:firstLine="480" w:firstLineChars="200"/>
        <w:rPr>
          <w:rFonts w:ascii="宋体"/>
          <w:sz w:val="24"/>
          <w:szCs w:val="24"/>
        </w:rPr>
      </w:pPr>
      <w:r>
        <w:rPr>
          <w:rFonts w:hint="eastAsia" w:ascii="宋体"/>
          <w:sz w:val="24"/>
          <w:szCs w:val="24"/>
        </w:rPr>
        <w:t>1.供应商在质量保证期内应当为采购人提供以下技术支持和服务：</w:t>
      </w:r>
    </w:p>
    <w:p>
      <w:pPr>
        <w:snapToGrid w:val="0"/>
        <w:spacing w:line="360" w:lineRule="auto"/>
        <w:ind w:firstLine="480" w:firstLineChars="200"/>
        <w:rPr>
          <w:rFonts w:ascii="宋体"/>
          <w:sz w:val="24"/>
          <w:szCs w:val="24"/>
        </w:rPr>
      </w:pPr>
      <w:r>
        <w:rPr>
          <w:rFonts w:hint="eastAsia" w:ascii="宋体"/>
          <w:sz w:val="24"/>
          <w:szCs w:val="24"/>
        </w:rPr>
        <w:t>1.1电话咨询</w:t>
      </w:r>
    </w:p>
    <w:p>
      <w:pPr>
        <w:snapToGrid w:val="0"/>
        <w:spacing w:line="360" w:lineRule="auto"/>
        <w:ind w:firstLine="480" w:firstLineChars="200"/>
        <w:rPr>
          <w:rFonts w:ascii="宋体"/>
          <w:sz w:val="24"/>
          <w:szCs w:val="24"/>
        </w:rPr>
      </w:pPr>
      <w:r>
        <w:rPr>
          <w:rFonts w:hint="eastAsia" w:ascii="宋体"/>
          <w:sz w:val="24"/>
          <w:szCs w:val="24"/>
        </w:rPr>
        <w:t>供应商应当为采购人提供技术援助电话，解答采购人在使用中遇到的问题，及时为采购人提出解决问题的建议。</w:t>
      </w:r>
    </w:p>
    <w:p>
      <w:pPr>
        <w:snapToGrid w:val="0"/>
        <w:spacing w:line="360" w:lineRule="auto"/>
        <w:ind w:firstLine="480" w:firstLineChars="200"/>
        <w:rPr>
          <w:rFonts w:ascii="宋体"/>
          <w:sz w:val="24"/>
          <w:szCs w:val="24"/>
        </w:rPr>
      </w:pPr>
      <w:r>
        <w:rPr>
          <w:rFonts w:hint="eastAsia" w:ascii="宋体"/>
          <w:sz w:val="24"/>
          <w:szCs w:val="24"/>
        </w:rPr>
        <w:t>※1.2现场响应</w:t>
      </w:r>
    </w:p>
    <w:p>
      <w:pPr>
        <w:snapToGrid w:val="0"/>
        <w:spacing w:line="360" w:lineRule="auto"/>
        <w:ind w:firstLine="480" w:firstLineChars="200"/>
        <w:rPr>
          <w:rFonts w:ascii="宋体"/>
          <w:sz w:val="24"/>
          <w:szCs w:val="24"/>
        </w:rPr>
      </w:pPr>
      <w:r>
        <w:rPr>
          <w:rFonts w:hint="eastAsia" w:ascii="宋体"/>
          <w:sz w:val="24"/>
          <w:szCs w:val="24"/>
        </w:rPr>
        <w:t>采购人遇到使用及技术问题，电话咨询不能解决的，供应商应在24小时内到达现场（远郊区36小时内到达现场）进行处理，确保产品正常工作；无法在48小时内解决的，应在7个日历日内提供备用产品，使采购人能够正常使用。</w:t>
      </w:r>
    </w:p>
    <w:p>
      <w:pPr>
        <w:snapToGrid w:val="0"/>
        <w:spacing w:line="360" w:lineRule="auto"/>
        <w:ind w:firstLine="480" w:firstLineChars="200"/>
        <w:rPr>
          <w:rFonts w:ascii="宋体"/>
          <w:sz w:val="24"/>
          <w:szCs w:val="24"/>
        </w:rPr>
      </w:pPr>
      <w:r>
        <w:rPr>
          <w:rFonts w:hint="eastAsia" w:ascii="宋体"/>
          <w:sz w:val="24"/>
          <w:szCs w:val="24"/>
        </w:rPr>
        <w:t>3. 采购人需迁移设备或调整设备配置时，成交供应商应安排技术人员上门开展技术支持。</w:t>
      </w:r>
    </w:p>
    <w:p>
      <w:pPr>
        <w:snapToGrid w:val="0"/>
        <w:spacing w:line="360" w:lineRule="auto"/>
        <w:ind w:firstLine="480" w:firstLineChars="200"/>
        <w:rPr>
          <w:rFonts w:ascii="宋体"/>
          <w:sz w:val="24"/>
          <w:szCs w:val="24"/>
        </w:rPr>
      </w:pPr>
      <w:r>
        <w:rPr>
          <w:rFonts w:hint="eastAsia" w:ascii="宋体"/>
          <w:sz w:val="24"/>
          <w:szCs w:val="24"/>
        </w:rPr>
        <w:t>※4. 防火墙病毒库、特征库更新后，成交供应商应立即将最新病毒库、特征库拷贝给采购人。</w:t>
      </w:r>
    </w:p>
    <w:p>
      <w:pPr>
        <w:snapToGrid w:val="0"/>
        <w:spacing w:line="360" w:lineRule="auto"/>
        <w:ind w:firstLine="480" w:firstLineChars="200"/>
        <w:rPr>
          <w:rFonts w:ascii="宋体"/>
          <w:sz w:val="24"/>
          <w:szCs w:val="24"/>
        </w:rPr>
      </w:pPr>
      <w:r>
        <w:rPr>
          <w:rFonts w:hint="eastAsia" w:ascii="宋体"/>
          <w:sz w:val="24"/>
          <w:szCs w:val="24"/>
        </w:rPr>
        <w:t>5.质保期外服务要求</w:t>
      </w:r>
    </w:p>
    <w:p>
      <w:pPr>
        <w:snapToGrid w:val="0"/>
        <w:spacing w:line="360" w:lineRule="auto"/>
        <w:ind w:firstLine="480" w:firstLineChars="200"/>
        <w:rPr>
          <w:rFonts w:ascii="宋体"/>
          <w:sz w:val="24"/>
          <w:szCs w:val="24"/>
        </w:rPr>
      </w:pPr>
      <w:r>
        <w:rPr>
          <w:rFonts w:hint="eastAsia" w:ascii="宋体"/>
          <w:sz w:val="24"/>
          <w:szCs w:val="24"/>
        </w:rPr>
        <w:t>5.1质量保证期过后，供应商应同样提供免费电话咨询服务，并应承诺提供产品上门维护服务。</w:t>
      </w:r>
    </w:p>
    <w:p>
      <w:pPr>
        <w:snapToGrid w:val="0"/>
        <w:spacing w:line="360" w:lineRule="auto"/>
        <w:ind w:firstLine="480" w:firstLineChars="200"/>
        <w:rPr>
          <w:rFonts w:ascii="宋体"/>
          <w:sz w:val="24"/>
          <w:szCs w:val="24"/>
        </w:rPr>
      </w:pPr>
      <w:r>
        <w:rPr>
          <w:rFonts w:hint="eastAsia" w:ascii="宋体"/>
          <w:sz w:val="24"/>
          <w:szCs w:val="24"/>
        </w:rPr>
        <w:t>5.2质量保证期过后，采购人需要继续由原供应商提供售后服务的，该供应商应以优惠价格提供售后服务。</w:t>
      </w:r>
    </w:p>
    <w:p>
      <w:pPr>
        <w:pStyle w:val="6"/>
        <w:spacing w:before="0" w:after="0" w:line="360" w:lineRule="auto"/>
        <w:ind w:firstLine="482" w:firstLineChars="200"/>
        <w:rPr>
          <w:rFonts w:ascii="宋体"/>
          <w:sz w:val="24"/>
          <w:szCs w:val="24"/>
        </w:rPr>
      </w:pPr>
      <w:bookmarkStart w:id="130" w:name="_Toc12285"/>
      <w:bookmarkStart w:id="131" w:name="_Toc25932"/>
      <w:bookmarkStart w:id="132" w:name="_Toc21888"/>
      <w:bookmarkStart w:id="133" w:name="_Toc30442"/>
      <w:bookmarkStart w:id="134" w:name="_Toc29286"/>
      <w:bookmarkStart w:id="135" w:name="_Toc108383738"/>
      <w:bookmarkStart w:id="136" w:name="_Toc32722"/>
      <w:bookmarkStart w:id="137" w:name="_Toc19350"/>
      <w:bookmarkStart w:id="138" w:name="_Toc25745"/>
      <w:bookmarkStart w:id="139" w:name="_Toc25552"/>
      <w:bookmarkStart w:id="140" w:name="_Toc22695"/>
      <w:bookmarkStart w:id="141" w:name="_Toc18007"/>
      <w:bookmarkStart w:id="142" w:name="_Toc75793512"/>
      <w:bookmarkStart w:id="143" w:name="_Toc109307072"/>
      <w:bookmarkStart w:id="144" w:name="_Toc8955"/>
      <w:bookmarkStart w:id="145" w:name="_Toc5174"/>
      <w:bookmarkStart w:id="146" w:name="_Toc267320051"/>
      <w:bookmarkStart w:id="147" w:name="_Toc1008"/>
      <w:r>
        <w:rPr>
          <w:rFonts w:hint="eastAsia" w:ascii="宋体"/>
          <w:sz w:val="24"/>
          <w:szCs w:val="24"/>
        </w:rPr>
        <w:t>※四、付款方式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napToGrid w:val="0"/>
        <w:spacing w:line="360" w:lineRule="auto"/>
        <w:ind w:firstLine="480" w:firstLineChars="200"/>
        <w:rPr>
          <w:rFonts w:ascii="宋体"/>
          <w:sz w:val="24"/>
          <w:szCs w:val="24"/>
        </w:rPr>
      </w:pPr>
      <w:r>
        <w:rPr>
          <w:rFonts w:hint="eastAsia" w:ascii="宋体"/>
          <w:sz w:val="24"/>
          <w:szCs w:val="24"/>
        </w:rPr>
        <w:t>项目通过验收，采购人在收到成交供应商开具的足额增值税发票后，向成交供应商支付合同总金额的100%。</w:t>
      </w:r>
    </w:p>
    <w:p>
      <w:pPr>
        <w:pStyle w:val="6"/>
        <w:spacing w:before="0" w:after="0" w:line="360" w:lineRule="auto"/>
        <w:ind w:firstLine="482" w:firstLineChars="200"/>
        <w:rPr>
          <w:rFonts w:ascii="宋体"/>
          <w:sz w:val="24"/>
          <w:szCs w:val="24"/>
        </w:rPr>
      </w:pPr>
      <w:bookmarkStart w:id="148" w:name="_Toc3311"/>
      <w:bookmarkStart w:id="149" w:name="_Toc11399"/>
      <w:bookmarkStart w:id="150" w:name="_Toc3565"/>
      <w:bookmarkStart w:id="151" w:name="_Toc28056"/>
      <w:bookmarkStart w:id="152" w:name="_Toc11060"/>
      <w:bookmarkStart w:id="153" w:name="_Toc75793513"/>
      <w:bookmarkStart w:id="154" w:name="_Toc109307073"/>
      <w:bookmarkStart w:id="155" w:name="_Toc27144"/>
      <w:bookmarkStart w:id="156" w:name="_Toc10105"/>
      <w:bookmarkStart w:id="157" w:name="_Toc4897"/>
      <w:bookmarkStart w:id="158" w:name="_Toc9213"/>
      <w:bookmarkStart w:id="159" w:name="_Toc108383739"/>
      <w:bookmarkStart w:id="160" w:name="_Toc18959"/>
      <w:bookmarkStart w:id="161" w:name="_Toc267320052"/>
      <w:bookmarkStart w:id="162" w:name="_Toc20369"/>
      <w:bookmarkStart w:id="163" w:name="_Toc4339"/>
      <w:bookmarkStart w:id="164" w:name="_Toc22431"/>
      <w:bookmarkStart w:id="165" w:name="_Toc25410"/>
      <w:r>
        <w:rPr>
          <w:rFonts w:hint="eastAsia" w:ascii="宋体"/>
          <w:sz w:val="24"/>
          <w:szCs w:val="24"/>
        </w:rPr>
        <w:t>五、知识产权</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napToGrid w:val="0"/>
        <w:spacing w:line="360" w:lineRule="auto"/>
        <w:ind w:firstLine="480" w:firstLineChars="200"/>
        <w:rPr>
          <w:rFonts w:ascii="宋体"/>
          <w:sz w:val="24"/>
          <w:szCs w:val="24"/>
        </w:rPr>
      </w:pPr>
      <w:r>
        <w:rPr>
          <w:rFonts w:hint="eastAsia" w:ascii="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2" w:firstLineChars="200"/>
        <w:rPr>
          <w:rFonts w:ascii="宋体"/>
          <w:sz w:val="24"/>
          <w:szCs w:val="24"/>
        </w:rPr>
      </w:pPr>
      <w:bookmarkStart w:id="166" w:name="_Toc15159"/>
      <w:bookmarkStart w:id="167" w:name="_Toc4784"/>
      <w:bookmarkStart w:id="168" w:name="_Toc31803"/>
      <w:bookmarkStart w:id="169" w:name="_Toc26926"/>
      <w:bookmarkStart w:id="170" w:name="_Toc1949"/>
      <w:bookmarkStart w:id="171" w:name="_Toc27637"/>
      <w:bookmarkStart w:id="172" w:name="_Toc1026"/>
      <w:bookmarkStart w:id="173" w:name="_Toc29615"/>
      <w:bookmarkStart w:id="174" w:name="_Toc7629"/>
      <w:bookmarkStart w:id="175" w:name="_Toc109307074"/>
      <w:bookmarkStart w:id="176" w:name="_Toc75793514"/>
      <w:bookmarkStart w:id="177" w:name="_Toc25464"/>
      <w:bookmarkStart w:id="178" w:name="_Toc15109"/>
      <w:bookmarkStart w:id="179" w:name="_Toc267320053"/>
      <w:bookmarkStart w:id="180" w:name="_Toc3404"/>
      <w:bookmarkStart w:id="181" w:name="_Toc108383740"/>
      <w:bookmarkStart w:id="182" w:name="_Toc15548"/>
      <w:bookmarkStart w:id="183" w:name="_Toc14096"/>
      <w:r>
        <w:rPr>
          <w:rFonts w:hint="eastAsia" w:ascii="宋体"/>
          <w:sz w:val="24"/>
          <w:szCs w:val="24"/>
        </w:rPr>
        <w:t>六、培训</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napToGrid w:val="0"/>
        <w:spacing w:line="360" w:lineRule="auto"/>
        <w:ind w:firstLine="482" w:firstLineChars="200"/>
        <w:rPr>
          <w:rFonts w:ascii="宋体"/>
          <w:sz w:val="24"/>
          <w:szCs w:val="24"/>
        </w:rPr>
      </w:pPr>
      <w:r>
        <w:rPr>
          <w:rFonts w:hint="eastAsia" w:ascii="宋体"/>
          <w:b/>
          <w:bCs/>
          <w:sz w:val="24"/>
          <w:szCs w:val="24"/>
        </w:rPr>
        <w:t>分包1</w:t>
      </w:r>
      <w:r>
        <w:rPr>
          <w:rFonts w:hint="eastAsia" w:ascii="宋体"/>
          <w:sz w:val="24"/>
          <w:szCs w:val="24"/>
        </w:rPr>
        <w:t>：成交供应商应根据采购人要求，在采购人指定地点安排1次集中培训。内容包括但不限于：设备基本原理、设备主要参数、设备的操作使用等。</w:t>
      </w:r>
    </w:p>
    <w:p>
      <w:pPr>
        <w:snapToGrid w:val="0"/>
        <w:spacing w:line="360" w:lineRule="auto"/>
        <w:ind w:firstLine="482" w:firstLineChars="200"/>
        <w:rPr>
          <w:rFonts w:ascii="宋体"/>
          <w:sz w:val="24"/>
          <w:szCs w:val="24"/>
        </w:rPr>
      </w:pPr>
      <w:r>
        <w:rPr>
          <w:rFonts w:hint="eastAsia" w:ascii="宋体"/>
          <w:b/>
          <w:bCs/>
          <w:sz w:val="24"/>
          <w:szCs w:val="24"/>
        </w:rPr>
        <w:t>分包2</w:t>
      </w:r>
      <w:r>
        <w:rPr>
          <w:rFonts w:hint="eastAsia" w:ascii="宋体"/>
          <w:sz w:val="24"/>
          <w:szCs w:val="24"/>
        </w:rPr>
        <w:t>：成交供应商应根据采购人要求，在采购人指定地点安排1次集中培训。内容包括但不限于：设备基本原理、设备主要参数、设备集成拓扑结构、设备的操作使用等。培训时间不低于2小时。</w:t>
      </w:r>
    </w:p>
    <w:p>
      <w:pPr>
        <w:pStyle w:val="6"/>
        <w:spacing w:before="0" w:after="0" w:line="360" w:lineRule="auto"/>
        <w:ind w:firstLine="482" w:firstLineChars="200"/>
        <w:rPr>
          <w:rFonts w:ascii="宋体"/>
          <w:sz w:val="24"/>
          <w:szCs w:val="24"/>
        </w:rPr>
      </w:pPr>
      <w:bookmarkStart w:id="184" w:name="_Toc13166"/>
      <w:bookmarkStart w:id="185" w:name="_Toc9916"/>
      <w:bookmarkStart w:id="186" w:name="_Toc20414"/>
      <w:bookmarkStart w:id="187" w:name="_Toc26694"/>
      <w:bookmarkStart w:id="188" w:name="_Toc28488"/>
      <w:bookmarkStart w:id="189" w:name="_Toc18165"/>
      <w:bookmarkStart w:id="190" w:name="_Toc18659"/>
      <w:bookmarkStart w:id="191" w:name="_Toc5987"/>
      <w:bookmarkStart w:id="192" w:name="_Toc28278"/>
      <w:bookmarkStart w:id="193" w:name="_Toc109307075"/>
      <w:bookmarkStart w:id="194" w:name="_Toc108383741"/>
      <w:bookmarkStart w:id="195" w:name="_Toc26367"/>
      <w:bookmarkStart w:id="196" w:name="_Toc28797"/>
      <w:bookmarkStart w:id="197" w:name="_Toc75793515"/>
      <w:bookmarkStart w:id="198" w:name="_Toc7168"/>
      <w:bookmarkStart w:id="199" w:name="_Toc15245"/>
      <w:bookmarkStart w:id="200" w:name="_Toc8027"/>
      <w:r>
        <w:rPr>
          <w:rFonts w:hint="eastAsia" w:ascii="宋体"/>
          <w:sz w:val="24"/>
          <w:szCs w:val="24"/>
        </w:rPr>
        <w:t>七、附件、图纸及包装要求</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napToGrid w:val="0"/>
        <w:spacing w:line="360" w:lineRule="auto"/>
        <w:ind w:firstLine="480" w:firstLineChars="200"/>
        <w:rPr>
          <w:rFonts w:ascii="宋体"/>
          <w:sz w:val="24"/>
          <w:szCs w:val="24"/>
        </w:rPr>
      </w:pPr>
      <w:r>
        <w:rPr>
          <w:rFonts w:hint="eastAsia" w:ascii="宋体"/>
          <w:sz w:val="24"/>
          <w:szCs w:val="24"/>
        </w:rPr>
        <w:t>所有设备按照制造商规定的产品包装和随机标准附件为准。</w:t>
      </w:r>
    </w:p>
    <w:p>
      <w:pPr>
        <w:pStyle w:val="6"/>
        <w:spacing w:before="0" w:after="0" w:line="360" w:lineRule="auto"/>
        <w:ind w:firstLine="482" w:firstLineChars="200"/>
        <w:rPr>
          <w:rFonts w:ascii="宋体"/>
          <w:sz w:val="24"/>
          <w:szCs w:val="24"/>
        </w:rPr>
      </w:pPr>
      <w:bookmarkStart w:id="201" w:name="_Toc267320054"/>
      <w:bookmarkStart w:id="202" w:name="_Toc30515"/>
      <w:bookmarkStart w:id="203" w:name="_Toc4353"/>
      <w:bookmarkStart w:id="204" w:name="_Toc28513"/>
      <w:bookmarkStart w:id="205" w:name="_Toc13936"/>
      <w:bookmarkStart w:id="206" w:name="_Toc27175"/>
      <w:bookmarkStart w:id="207" w:name="_Toc6385"/>
      <w:bookmarkStart w:id="208" w:name="_Toc1138"/>
      <w:bookmarkStart w:id="209" w:name="_Toc75793516"/>
      <w:bookmarkStart w:id="210" w:name="_Toc17569"/>
      <w:bookmarkStart w:id="211" w:name="_Toc108383742"/>
      <w:bookmarkStart w:id="212" w:name="_Toc32308"/>
      <w:bookmarkStart w:id="213" w:name="_Toc14923"/>
      <w:bookmarkStart w:id="214" w:name="_Toc10406"/>
      <w:bookmarkStart w:id="215" w:name="_Toc6099"/>
      <w:bookmarkStart w:id="216" w:name="_Toc23858"/>
      <w:bookmarkStart w:id="217" w:name="_Toc529"/>
      <w:bookmarkStart w:id="218" w:name="_Toc109307076"/>
      <w:r>
        <w:rPr>
          <w:rFonts w:hint="eastAsia" w:ascii="宋体"/>
          <w:sz w:val="24"/>
          <w:szCs w:val="24"/>
        </w:rPr>
        <w:t>八、</w:t>
      </w:r>
      <w:bookmarkEnd w:id="201"/>
      <w:r>
        <w:rPr>
          <w:rFonts w:hint="eastAsia" w:ascii="宋体"/>
          <w:sz w:val="24"/>
          <w:szCs w:val="24"/>
        </w:rPr>
        <w:t>其他商务要求内容</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napToGrid w:val="0"/>
        <w:spacing w:line="360" w:lineRule="auto"/>
        <w:ind w:firstLine="480" w:firstLineChars="200"/>
        <w:rPr>
          <w:rFonts w:ascii="宋体"/>
          <w:sz w:val="24"/>
          <w:szCs w:val="24"/>
        </w:rPr>
      </w:pPr>
      <w:r>
        <w:rPr>
          <w:rFonts w:hint="eastAsia" w:ascii="宋体"/>
          <w:sz w:val="24"/>
          <w:szCs w:val="24"/>
        </w:rPr>
        <w:t>其他未尽事宜由供需双方在采购合同中详细约定。</w:t>
      </w:r>
    </w:p>
    <w:p>
      <w:pPr>
        <w:pStyle w:val="2"/>
        <w:ind w:firstLine="480"/>
        <w:rPr>
          <w:rFonts w:ascii="Calibri" w:eastAsia="宋体"/>
          <w:sz w:val="24"/>
          <w:szCs w:val="24"/>
        </w:rPr>
      </w:pP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pStyle w:val="5"/>
        <w:pageBreakBefore/>
        <w:spacing w:line="360" w:lineRule="auto"/>
        <w:jc w:val="center"/>
        <w:rPr>
          <w:rFonts w:ascii="宋体" w:eastAsia="宋体"/>
          <w:sz w:val="36"/>
          <w:szCs w:val="30"/>
        </w:rPr>
      </w:pPr>
      <w:bookmarkStart w:id="219" w:name="_Toc109307077"/>
      <w:r>
        <w:rPr>
          <w:rFonts w:hint="eastAsia" w:ascii="宋体" w:eastAsia="宋体"/>
          <w:sz w:val="36"/>
          <w:szCs w:val="30"/>
        </w:rPr>
        <w:t>第四篇  磋商程序及方法、评审标准、无效响应和采购终止</w:t>
      </w:r>
      <w:bookmarkEnd w:id="219"/>
    </w:p>
    <w:p>
      <w:pPr>
        <w:pStyle w:val="6"/>
        <w:snapToGrid w:val="0"/>
        <w:spacing w:before="0" w:after="0" w:line="360" w:lineRule="auto"/>
        <w:ind w:firstLine="482" w:firstLineChars="200"/>
        <w:rPr>
          <w:rFonts w:ascii="宋体"/>
          <w:sz w:val="24"/>
          <w:szCs w:val="24"/>
        </w:rPr>
      </w:pPr>
      <w:bookmarkStart w:id="220" w:name="_Toc109307078"/>
      <w:r>
        <w:rPr>
          <w:rFonts w:hint="eastAsia" w:ascii="宋体"/>
          <w:sz w:val="24"/>
          <w:szCs w:val="24"/>
        </w:rPr>
        <w:t>一、磋商程序及方法</w:t>
      </w:r>
      <w:bookmarkEnd w:id="220"/>
    </w:p>
    <w:p>
      <w:pPr>
        <w:spacing w:line="360" w:lineRule="auto"/>
        <w:ind w:firstLine="480" w:firstLineChars="200"/>
        <w:rPr>
          <w:rFonts w:ascii="宋体"/>
          <w:sz w:val="24"/>
          <w:szCs w:val="24"/>
        </w:rPr>
      </w:pPr>
      <w:r>
        <w:rPr>
          <w:rFonts w:hint="eastAsia" w:asci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sz w:val="24"/>
          <w:szCs w:val="24"/>
        </w:rPr>
      </w:pPr>
      <w:r>
        <w:rPr>
          <w:rFonts w:hint="eastAsia" w:asci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cs="宋体"/>
          <w:kern w:val="0"/>
          <w:sz w:val="24"/>
          <w:szCs w:val="24"/>
        </w:rPr>
      </w:pPr>
      <w:r>
        <w:rPr>
          <w:rFonts w:hint="eastAsia" w:ascii="宋体"/>
          <w:sz w:val="24"/>
          <w:szCs w:val="24"/>
        </w:rPr>
        <w:t>1.</w:t>
      </w:r>
      <w:r>
        <w:rPr>
          <w:rFonts w:hint="eastAsia" w:asci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宋体" w:hAnsi="宋体"/>
                <w:sz w:val="21"/>
                <w:szCs w:val="21"/>
              </w:rPr>
            </w:pPr>
            <w:r>
              <w:rPr>
                <w:rFonts w:hint="eastAsia" w:ascii="宋体" w:hAnsi="宋体"/>
                <w:sz w:val="21"/>
                <w:szCs w:val="21"/>
              </w:rPr>
              <w:t>（一）</w:t>
            </w:r>
          </w:p>
        </w:tc>
        <w:tc>
          <w:tcPr>
            <w:tcW w:w="709" w:type="dxa"/>
            <w:vMerge w:val="restart"/>
            <w:vAlign w:val="center"/>
          </w:tcPr>
          <w:p>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pPr>
              <w:rPr>
                <w:rFonts w:ascii="宋体" w:hAnsi="宋体"/>
                <w:sz w:val="21"/>
                <w:szCs w:val="21"/>
              </w:rPr>
            </w:pPr>
            <w:r>
              <w:rPr>
                <w:rFonts w:hint="eastAsia" w:ascii="宋体" w:hAnsi="宋体"/>
                <w:sz w:val="21"/>
                <w:szCs w:val="21"/>
              </w:rPr>
              <w:t>1.具有独立承担民事责任的能力</w:t>
            </w:r>
          </w:p>
        </w:tc>
        <w:tc>
          <w:tcPr>
            <w:tcW w:w="4984" w:type="dxa"/>
            <w:vAlign w:val="center"/>
          </w:tcPr>
          <w:p>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pPr>
              <w:rPr>
                <w:rFonts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lang w:val="zh-CN"/>
              </w:rPr>
            </w:pPr>
          </w:p>
        </w:tc>
        <w:tc>
          <w:tcPr>
            <w:tcW w:w="3118" w:type="dxa"/>
            <w:vAlign w:val="center"/>
          </w:tcPr>
          <w:p>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6.法律、行政法规规定的其他条件</w:t>
            </w:r>
          </w:p>
        </w:tc>
        <w:tc>
          <w:tcPr>
            <w:tcW w:w="4984"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sz w:val="21"/>
                <w:szCs w:val="21"/>
              </w:rPr>
            </w:pPr>
          </w:p>
        </w:tc>
        <w:tc>
          <w:tcPr>
            <w:tcW w:w="709" w:type="dxa"/>
            <w:vMerge w:val="continue"/>
            <w:vAlign w:val="center"/>
          </w:tcPr>
          <w:p>
            <w:pPr>
              <w:rPr>
                <w:rFonts w:ascii="宋体" w:hAnsi="宋体" w:cs="仿宋_GB2312"/>
                <w:sz w:val="21"/>
                <w:szCs w:val="21"/>
              </w:rPr>
            </w:pPr>
          </w:p>
        </w:tc>
        <w:tc>
          <w:tcPr>
            <w:tcW w:w="3118" w:type="dxa"/>
            <w:vAlign w:val="center"/>
          </w:tcPr>
          <w:p>
            <w:pPr>
              <w:rPr>
                <w:rFonts w:ascii="宋体" w:hAnsi="宋体"/>
                <w:sz w:val="21"/>
                <w:szCs w:val="21"/>
              </w:rPr>
            </w:pPr>
            <w:r>
              <w:rPr>
                <w:rFonts w:hint="eastAsia" w:ascii="宋体" w:hAnsi="宋体"/>
                <w:sz w:val="21"/>
                <w:szCs w:val="21"/>
              </w:rPr>
              <w:t>7.本项目的特定资格要求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1"/>
                <w:szCs w:val="21"/>
              </w:rPr>
            </w:pPr>
            <w:r>
              <w:rPr>
                <w:rFonts w:hint="eastAsia" w:ascii="宋体" w:hAnsi="宋体"/>
                <w:sz w:val="21"/>
                <w:szCs w:val="21"/>
              </w:rPr>
              <w:t>（二）</w:t>
            </w:r>
          </w:p>
        </w:tc>
        <w:tc>
          <w:tcPr>
            <w:tcW w:w="3827" w:type="dxa"/>
            <w:gridSpan w:val="2"/>
            <w:vAlign w:val="center"/>
          </w:tcPr>
          <w:p>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pPr>
        <w:snapToGrid w:val="0"/>
        <w:spacing w:line="360" w:lineRule="auto"/>
        <w:ind w:firstLine="480" w:firstLineChars="200"/>
        <w:rPr>
          <w:rFonts w:ascii="宋体" w:cs="宋体"/>
          <w:kern w:val="0"/>
          <w:sz w:val="24"/>
          <w:szCs w:val="24"/>
        </w:rPr>
      </w:pPr>
      <w:r>
        <w:rPr>
          <w:rFonts w:hint="eastAsia" w:ascii="宋体" w:cs="宋体"/>
          <w:kern w:val="0"/>
          <w:sz w:val="24"/>
          <w:szCs w:val="24"/>
        </w:rPr>
        <w:t>注：</w:t>
      </w:r>
    </w:p>
    <w:p>
      <w:pPr>
        <w:snapToGrid w:val="0"/>
        <w:spacing w:line="360" w:lineRule="auto"/>
        <w:ind w:firstLine="480" w:firstLineChars="200"/>
        <w:rPr>
          <w:rFonts w:ascii="宋体" w:cs="宋体"/>
          <w:kern w:val="0"/>
          <w:sz w:val="24"/>
          <w:szCs w:val="24"/>
        </w:rPr>
      </w:pPr>
      <w:r>
        <w:rPr>
          <w:rFonts w:hint="eastAsia" w:asci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pacing w:line="360" w:lineRule="auto"/>
        <w:ind w:firstLine="480" w:firstLineChars="200"/>
        <w:rPr>
          <w:rFonts w:ascii="宋体"/>
          <w:kern w:val="0"/>
          <w:sz w:val="24"/>
          <w:szCs w:val="24"/>
        </w:rPr>
      </w:pPr>
      <w:r>
        <w:rPr>
          <w:rFonts w:hint="eastAsia" w:ascii="宋体"/>
          <w:sz w:val="24"/>
          <w:szCs w:val="24"/>
        </w:rPr>
        <w:t>2.</w:t>
      </w:r>
      <w:r>
        <w:rPr>
          <w:rFonts w:hint="eastAsia" w:asci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cs="宋体"/>
                <w:b/>
                <w:kern w:val="0"/>
                <w:sz w:val="21"/>
                <w:szCs w:val="21"/>
              </w:rPr>
            </w:pPr>
            <w:r>
              <w:rPr>
                <w:rFonts w:hint="eastAsia" w:ascii="宋体" w:cs="宋体"/>
                <w:b/>
                <w:kern w:val="0"/>
                <w:sz w:val="21"/>
                <w:szCs w:val="21"/>
              </w:rPr>
              <w:t>序号</w:t>
            </w:r>
          </w:p>
        </w:tc>
        <w:tc>
          <w:tcPr>
            <w:tcW w:w="3569" w:type="dxa"/>
            <w:gridSpan w:val="2"/>
            <w:vAlign w:val="center"/>
          </w:tcPr>
          <w:p>
            <w:pPr>
              <w:spacing w:line="240" w:lineRule="exact"/>
              <w:jc w:val="center"/>
              <w:rPr>
                <w:rFonts w:ascii="宋体" w:cs="宋体"/>
                <w:b/>
                <w:kern w:val="0"/>
                <w:sz w:val="21"/>
                <w:szCs w:val="21"/>
              </w:rPr>
            </w:pPr>
            <w:r>
              <w:rPr>
                <w:rFonts w:hint="eastAsia" w:ascii="宋体" w:cs="宋体"/>
                <w:b/>
                <w:kern w:val="0"/>
                <w:sz w:val="21"/>
                <w:szCs w:val="21"/>
              </w:rPr>
              <w:t>评审因素</w:t>
            </w:r>
          </w:p>
        </w:tc>
        <w:tc>
          <w:tcPr>
            <w:tcW w:w="5220" w:type="dxa"/>
            <w:vAlign w:val="center"/>
          </w:tcPr>
          <w:p>
            <w:pPr>
              <w:spacing w:line="240" w:lineRule="exact"/>
              <w:jc w:val="center"/>
              <w:rPr>
                <w:rFonts w:ascii="宋体" w:cs="宋体"/>
                <w:b/>
                <w:kern w:val="0"/>
                <w:sz w:val="21"/>
                <w:szCs w:val="21"/>
              </w:rPr>
            </w:pPr>
            <w:r>
              <w:rPr>
                <w:rFonts w:hint="eastAsia" w:asci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cs="宋体"/>
                <w:kern w:val="0"/>
                <w:sz w:val="21"/>
                <w:szCs w:val="21"/>
              </w:rPr>
            </w:pPr>
            <w:r>
              <w:rPr>
                <w:rFonts w:hint="eastAsia" w:ascii="宋体" w:cs="宋体"/>
                <w:kern w:val="0"/>
                <w:sz w:val="21"/>
                <w:szCs w:val="21"/>
              </w:rPr>
              <w:t>1</w:t>
            </w:r>
          </w:p>
        </w:tc>
        <w:tc>
          <w:tcPr>
            <w:tcW w:w="1573" w:type="dxa"/>
            <w:vMerge w:val="restart"/>
            <w:vAlign w:val="center"/>
          </w:tcPr>
          <w:p>
            <w:pPr>
              <w:spacing w:line="240" w:lineRule="exact"/>
              <w:rPr>
                <w:rFonts w:ascii="宋体" w:cs="宋体"/>
                <w:kern w:val="0"/>
                <w:sz w:val="21"/>
                <w:szCs w:val="21"/>
              </w:rPr>
            </w:pPr>
            <w:r>
              <w:rPr>
                <w:rFonts w:hint="eastAsia" w:ascii="宋体" w:cs="宋体"/>
                <w:kern w:val="0"/>
                <w:sz w:val="21"/>
                <w:szCs w:val="21"/>
              </w:rPr>
              <w:t>有效性审查</w:t>
            </w:r>
          </w:p>
        </w:tc>
        <w:tc>
          <w:tcPr>
            <w:tcW w:w="1996" w:type="dxa"/>
            <w:vAlign w:val="center"/>
          </w:tcPr>
          <w:p>
            <w:pPr>
              <w:spacing w:line="240" w:lineRule="exact"/>
              <w:rPr>
                <w:rFonts w:ascii="宋体" w:cs="宋体"/>
                <w:kern w:val="0"/>
                <w:sz w:val="21"/>
                <w:szCs w:val="21"/>
              </w:rPr>
            </w:pPr>
            <w:r>
              <w:rPr>
                <w:rFonts w:hint="eastAsia" w:ascii="宋体"/>
                <w:sz w:val="21"/>
                <w:szCs w:val="21"/>
              </w:rPr>
              <w:t>响应文件签署及盖章</w:t>
            </w:r>
          </w:p>
        </w:tc>
        <w:tc>
          <w:tcPr>
            <w:tcW w:w="5220" w:type="dxa"/>
            <w:vAlign w:val="center"/>
          </w:tcPr>
          <w:p>
            <w:pPr>
              <w:spacing w:line="240" w:lineRule="exact"/>
              <w:rPr>
                <w:rFonts w:ascii="宋体" w:cs="宋体"/>
                <w:kern w:val="0"/>
                <w:sz w:val="21"/>
                <w:szCs w:val="21"/>
              </w:rPr>
            </w:pPr>
            <w:r>
              <w:rPr>
                <w:rFonts w:hint="eastAsia" w:ascii="宋体"/>
                <w:sz w:val="21"/>
                <w:szCs w:val="21"/>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仿宋_GB2312"/>
                <w:sz w:val="21"/>
                <w:szCs w:val="21"/>
                <w:lang w:val="zh-CN"/>
              </w:rPr>
            </w:pPr>
            <w:r>
              <w:rPr>
                <w:rFonts w:hint="eastAsia" w:ascii="宋体" w:cs="仿宋_GB2312"/>
                <w:sz w:val="21"/>
                <w:szCs w:val="21"/>
                <w:lang w:val="zh-CN"/>
              </w:rPr>
              <w:t>磋商方案</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仿宋_GB2312"/>
                <w:sz w:val="21"/>
                <w:szCs w:val="21"/>
                <w:lang w:val="zh-CN"/>
              </w:rPr>
            </w:pPr>
            <w:r>
              <w:rPr>
                <w:rFonts w:hint="eastAsia" w:ascii="宋体"/>
                <w:sz w:val="21"/>
                <w:szCs w:val="21"/>
              </w:rPr>
              <w:t>报价唯一</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只能在采购预算范围内报价，</w:t>
            </w:r>
            <w:r>
              <w:rPr>
                <w:rFonts w:hint="eastAsia" w:asci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cs="宋体"/>
                <w:kern w:val="0"/>
                <w:sz w:val="21"/>
                <w:szCs w:val="21"/>
              </w:rPr>
            </w:pPr>
            <w:r>
              <w:rPr>
                <w:rFonts w:hint="eastAsia" w:ascii="宋体" w:cs="宋体"/>
                <w:kern w:val="0"/>
                <w:sz w:val="21"/>
                <w:szCs w:val="21"/>
              </w:rPr>
              <w:t>2</w:t>
            </w:r>
          </w:p>
        </w:tc>
        <w:tc>
          <w:tcPr>
            <w:tcW w:w="1573" w:type="dxa"/>
            <w:vAlign w:val="center"/>
          </w:tcPr>
          <w:p>
            <w:pPr>
              <w:spacing w:line="240" w:lineRule="exact"/>
              <w:rPr>
                <w:rFonts w:ascii="宋体" w:cs="宋体"/>
                <w:kern w:val="0"/>
                <w:sz w:val="21"/>
                <w:szCs w:val="21"/>
              </w:rPr>
            </w:pPr>
            <w:r>
              <w:rPr>
                <w:rFonts w:hint="eastAsia" w:ascii="宋体" w:cs="宋体"/>
                <w:kern w:val="0"/>
                <w:sz w:val="21"/>
                <w:szCs w:val="21"/>
              </w:rPr>
              <w:t>完整性审查</w:t>
            </w:r>
          </w:p>
        </w:tc>
        <w:tc>
          <w:tcPr>
            <w:tcW w:w="1996" w:type="dxa"/>
            <w:vAlign w:val="center"/>
          </w:tcPr>
          <w:p>
            <w:pPr>
              <w:spacing w:line="240" w:lineRule="exact"/>
              <w:rPr>
                <w:rFonts w:ascii="宋体" w:cs="宋体"/>
                <w:kern w:val="0"/>
                <w:sz w:val="21"/>
                <w:szCs w:val="21"/>
              </w:rPr>
            </w:pPr>
            <w:r>
              <w:rPr>
                <w:rFonts w:hint="eastAsia" w:ascii="宋体" w:cs="仿宋_GB2312"/>
                <w:sz w:val="21"/>
                <w:szCs w:val="21"/>
                <w:lang w:val="zh-CN"/>
              </w:rPr>
              <w:t>响应文件份数</w:t>
            </w:r>
          </w:p>
        </w:tc>
        <w:tc>
          <w:tcPr>
            <w:tcW w:w="5220" w:type="dxa"/>
            <w:vAlign w:val="center"/>
          </w:tcPr>
          <w:p>
            <w:pPr>
              <w:spacing w:line="240" w:lineRule="exact"/>
              <w:rPr>
                <w:rFonts w:ascii="宋体" w:cs="宋体"/>
                <w:kern w:val="0"/>
                <w:sz w:val="21"/>
                <w:szCs w:val="21"/>
              </w:rPr>
            </w:pPr>
            <w:r>
              <w:rPr>
                <w:rFonts w:hint="eastAsia" w:asci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cs="宋体"/>
                <w:kern w:val="0"/>
                <w:sz w:val="21"/>
                <w:szCs w:val="21"/>
              </w:rPr>
            </w:pPr>
            <w:r>
              <w:rPr>
                <w:rFonts w:hint="eastAsia" w:ascii="宋体" w:cs="宋体"/>
                <w:kern w:val="0"/>
                <w:sz w:val="21"/>
                <w:szCs w:val="21"/>
              </w:rPr>
              <w:t>3</w:t>
            </w:r>
          </w:p>
        </w:tc>
        <w:tc>
          <w:tcPr>
            <w:tcW w:w="1573" w:type="dxa"/>
            <w:vMerge w:val="restart"/>
            <w:vAlign w:val="center"/>
          </w:tcPr>
          <w:p>
            <w:pPr>
              <w:spacing w:line="240" w:lineRule="exact"/>
              <w:rPr>
                <w:rFonts w:ascii="宋体" w:cs="仿宋_GB2312"/>
                <w:sz w:val="21"/>
                <w:szCs w:val="21"/>
                <w:lang w:val="zh-CN"/>
              </w:rPr>
            </w:pPr>
            <w:r>
              <w:rPr>
                <w:rFonts w:hint="eastAsia" w:ascii="宋体" w:cs="宋体"/>
                <w:kern w:val="0"/>
                <w:sz w:val="21"/>
                <w:szCs w:val="21"/>
              </w:rPr>
              <w:t>竞争性磋商文件的响应程度审查</w:t>
            </w:r>
          </w:p>
        </w:tc>
        <w:tc>
          <w:tcPr>
            <w:tcW w:w="1996" w:type="dxa"/>
            <w:vAlign w:val="center"/>
          </w:tcPr>
          <w:p>
            <w:pPr>
              <w:spacing w:line="240" w:lineRule="exact"/>
              <w:rPr>
                <w:rFonts w:ascii="宋体" w:cs="宋体"/>
                <w:kern w:val="0"/>
                <w:sz w:val="21"/>
                <w:szCs w:val="21"/>
              </w:rPr>
            </w:pPr>
            <w:r>
              <w:rPr>
                <w:rFonts w:hint="eastAsia" w:ascii="宋体" w:cs="宋体"/>
                <w:kern w:val="0"/>
                <w:sz w:val="21"/>
                <w:szCs w:val="21"/>
              </w:rPr>
              <w:t>响应文件内容</w:t>
            </w:r>
          </w:p>
        </w:tc>
        <w:tc>
          <w:tcPr>
            <w:tcW w:w="5220" w:type="dxa"/>
            <w:vAlign w:val="center"/>
          </w:tcPr>
          <w:p>
            <w:pPr>
              <w:pStyle w:val="36"/>
              <w:spacing w:line="240" w:lineRule="exact"/>
              <w:rPr>
                <w:rFonts w:ascii="宋体" w:cs="宋体"/>
                <w:kern w:val="0"/>
                <w:sz w:val="21"/>
                <w:szCs w:val="21"/>
              </w:rPr>
            </w:pPr>
            <w:r>
              <w:rPr>
                <w:rFonts w:hint="eastAsia" w:asci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tc>
        <w:tc>
          <w:tcPr>
            <w:tcW w:w="1573" w:type="dxa"/>
            <w:vMerge w:val="continue"/>
            <w:vAlign w:val="center"/>
          </w:tcPr>
          <w:p/>
        </w:tc>
        <w:tc>
          <w:tcPr>
            <w:tcW w:w="1996" w:type="dxa"/>
            <w:vAlign w:val="center"/>
          </w:tcPr>
          <w:p>
            <w:pPr>
              <w:spacing w:line="240" w:lineRule="exact"/>
              <w:rPr>
                <w:rFonts w:ascii="宋体" w:cs="宋体"/>
                <w:kern w:val="0"/>
                <w:sz w:val="21"/>
                <w:szCs w:val="21"/>
              </w:rPr>
            </w:pPr>
            <w:r>
              <w:rPr>
                <w:rFonts w:hint="eastAsia" w:ascii="宋体" w:cs="宋体"/>
                <w:kern w:val="0"/>
                <w:sz w:val="21"/>
                <w:szCs w:val="21"/>
              </w:rPr>
              <w:t>磋商有效期</w:t>
            </w:r>
          </w:p>
        </w:tc>
        <w:tc>
          <w:tcPr>
            <w:tcW w:w="5220" w:type="dxa"/>
            <w:vAlign w:val="center"/>
          </w:tcPr>
          <w:p>
            <w:pPr>
              <w:spacing w:line="240" w:lineRule="exact"/>
              <w:rPr>
                <w:rFonts w:ascii="宋体" w:cs="宋体"/>
                <w:kern w:val="0"/>
                <w:sz w:val="21"/>
                <w:szCs w:val="21"/>
              </w:rPr>
            </w:pPr>
            <w:r>
              <w:rPr>
                <w:rFonts w:hint="eastAsia" w:ascii="宋体" w:cs="宋体"/>
                <w:kern w:val="0"/>
                <w:sz w:val="21"/>
                <w:szCs w:val="21"/>
              </w:rPr>
              <w:t>满足竞争性磋商文件</w:t>
            </w:r>
            <w:r>
              <w:rPr>
                <w:rFonts w:hint="eastAsia" w:ascii="宋体" w:cs="仿宋_GB2312"/>
                <w:sz w:val="21"/>
                <w:szCs w:val="21"/>
                <w:lang w:val="zh-CN"/>
              </w:rPr>
              <w:t>规定。</w:t>
            </w:r>
          </w:p>
        </w:tc>
      </w:tr>
    </w:tbl>
    <w:p>
      <w:pPr>
        <w:spacing w:line="360" w:lineRule="auto"/>
        <w:ind w:firstLine="480" w:firstLineChars="200"/>
        <w:rPr>
          <w:rFonts w:ascii="宋体"/>
          <w:sz w:val="24"/>
          <w:szCs w:val="24"/>
        </w:rPr>
      </w:pPr>
      <w:r>
        <w:rPr>
          <w:rFonts w:hint="eastAsia" w:asci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sz w:val="24"/>
          <w:szCs w:val="24"/>
        </w:rPr>
      </w:pPr>
      <w:r>
        <w:rPr>
          <w:rFonts w:hint="eastAsia" w:asci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sz w:val="24"/>
          <w:szCs w:val="24"/>
        </w:rPr>
      </w:pPr>
      <w:r>
        <w:rPr>
          <w:rFonts w:hint="eastAsia" w:ascii="宋体"/>
          <w:sz w:val="24"/>
          <w:szCs w:val="24"/>
        </w:rPr>
        <w:t>5.在磋商过程中磋商的任何一方不得向他人透露与磋商有关的技术资料、价格或其他信息。</w:t>
      </w:r>
    </w:p>
    <w:p>
      <w:pPr>
        <w:spacing w:line="360" w:lineRule="auto"/>
        <w:ind w:firstLine="480" w:firstLineChars="200"/>
        <w:rPr>
          <w:rFonts w:ascii="宋体"/>
          <w:sz w:val="24"/>
          <w:szCs w:val="24"/>
        </w:rPr>
      </w:pPr>
      <w:r>
        <w:rPr>
          <w:rFonts w:hint="eastAsia" w:asci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sz w:val="24"/>
          <w:szCs w:val="24"/>
        </w:rPr>
      </w:pPr>
      <w:r>
        <w:rPr>
          <w:rFonts w:hint="eastAsia" w:ascii="宋体"/>
          <w:sz w:val="24"/>
          <w:szCs w:val="24"/>
        </w:rPr>
        <w:t>7.供应商在磋商时作出的所有书面承诺须由法定代表人或其授权代表签字。</w:t>
      </w:r>
    </w:p>
    <w:p>
      <w:pPr>
        <w:spacing w:line="360" w:lineRule="auto"/>
        <w:ind w:firstLine="480" w:firstLineChars="200"/>
        <w:rPr>
          <w:rFonts w:ascii="宋体"/>
          <w:sz w:val="24"/>
          <w:szCs w:val="24"/>
        </w:rPr>
      </w:pPr>
      <w:r>
        <w:rPr>
          <w:rFonts w:hint="eastAsia" w:asci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sz w:val="24"/>
          <w:szCs w:val="24"/>
        </w:rPr>
        <w:t>已提交响应文件</w:t>
      </w:r>
      <w:r>
        <w:rPr>
          <w:rFonts w:hint="eastAsia" w:ascii="宋体"/>
          <w:sz w:val="24"/>
          <w:szCs w:val="24"/>
        </w:rPr>
        <w:t>但未在规定时间内进行最后报价</w:t>
      </w:r>
      <w:r>
        <w:rPr>
          <w:rFonts w:ascii="宋体"/>
          <w:sz w:val="24"/>
          <w:szCs w:val="24"/>
        </w:rPr>
        <w:t>的供应商，</w:t>
      </w:r>
      <w:r>
        <w:rPr>
          <w:rFonts w:hint="eastAsia" w:ascii="宋体"/>
          <w:sz w:val="24"/>
          <w:szCs w:val="24"/>
        </w:rPr>
        <w:t>视为放弃最后报价，以供应商响应文件中的报价为准。</w:t>
      </w:r>
    </w:p>
    <w:p>
      <w:pPr>
        <w:spacing w:line="360" w:lineRule="auto"/>
        <w:ind w:firstLine="480" w:firstLineChars="200"/>
        <w:rPr>
          <w:rFonts w:ascii="宋体"/>
          <w:sz w:val="24"/>
          <w:szCs w:val="24"/>
        </w:rPr>
      </w:pPr>
      <w:r>
        <w:rPr>
          <w:rFonts w:hint="eastAsia" w:asci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另有5分为政策性加分。（详见评审标准）</w:t>
      </w:r>
    </w:p>
    <w:p>
      <w:pPr>
        <w:spacing w:line="360" w:lineRule="auto"/>
        <w:ind w:firstLine="480" w:firstLineChars="200"/>
        <w:rPr>
          <w:rFonts w:ascii="宋体"/>
          <w:sz w:val="24"/>
          <w:szCs w:val="24"/>
        </w:rPr>
      </w:pPr>
      <w:r>
        <w:rPr>
          <w:rFonts w:hint="eastAsia" w:asci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sz w:val="24"/>
          <w:szCs w:val="24"/>
        </w:rPr>
      </w:pPr>
      <w:bookmarkStart w:id="221" w:name="_Toc109307079"/>
      <w:r>
        <w:rPr>
          <w:rFonts w:hint="eastAsia" w:ascii="宋体"/>
          <w:sz w:val="24"/>
          <w:szCs w:val="24"/>
        </w:rPr>
        <w:t>二、</w:t>
      </w:r>
      <w:bookmarkStart w:id="222" w:name="_Toc102227320"/>
      <w:bookmarkStart w:id="223" w:name="_Toc342913394"/>
      <w:r>
        <w:rPr>
          <w:rFonts w:hint="eastAsia" w:ascii="宋体"/>
          <w:sz w:val="24"/>
          <w:szCs w:val="24"/>
        </w:rPr>
        <w:t>评审标准</w:t>
      </w:r>
      <w:bookmarkEnd w:id="221"/>
    </w:p>
    <w:p>
      <w:pPr>
        <w:snapToGrid w:val="0"/>
        <w:spacing w:line="360" w:lineRule="auto"/>
        <w:ind w:firstLine="482" w:firstLineChars="200"/>
        <w:rPr>
          <w:rFonts w:ascii="宋体" w:hAnsi="宋体"/>
          <w:b/>
          <w:bCs/>
          <w:sz w:val="24"/>
          <w:szCs w:val="24"/>
        </w:rPr>
      </w:pPr>
      <w:r>
        <w:rPr>
          <w:rFonts w:hint="eastAsia" w:ascii="宋体" w:hAnsi="宋体"/>
          <w:b/>
          <w:bCs/>
          <w:sz w:val="24"/>
          <w:szCs w:val="24"/>
        </w:rPr>
        <w:t>分包1：</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992"/>
        <w:gridCol w:w="567"/>
        <w:gridCol w:w="482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ind w:firstLine="28"/>
              <w:jc w:val="center"/>
              <w:rPr>
                <w:rFonts w:ascii="宋体" w:hAnsi="宋体"/>
                <w:b/>
                <w:sz w:val="21"/>
                <w:szCs w:val="21"/>
              </w:rPr>
            </w:pPr>
            <w:r>
              <w:rPr>
                <w:rFonts w:hint="eastAsia" w:ascii="宋体" w:hAnsi="宋体"/>
                <w:b/>
                <w:sz w:val="21"/>
                <w:szCs w:val="21"/>
              </w:rPr>
              <w:t>序号</w:t>
            </w:r>
          </w:p>
        </w:tc>
        <w:tc>
          <w:tcPr>
            <w:tcW w:w="1842" w:type="dxa"/>
            <w:gridSpan w:val="2"/>
            <w:vAlign w:val="center"/>
          </w:tcPr>
          <w:p>
            <w:pPr>
              <w:ind w:firstLine="28"/>
              <w:jc w:val="center"/>
              <w:rPr>
                <w:rFonts w:ascii="宋体" w:hAnsi="宋体"/>
                <w:b/>
                <w:sz w:val="21"/>
                <w:szCs w:val="21"/>
              </w:rPr>
            </w:pPr>
            <w:r>
              <w:rPr>
                <w:rFonts w:hint="eastAsia" w:ascii="宋体" w:hAnsi="宋体"/>
                <w:b/>
                <w:sz w:val="21"/>
                <w:szCs w:val="21"/>
              </w:rPr>
              <w:t>评分因素</w:t>
            </w:r>
          </w:p>
          <w:p>
            <w:pPr>
              <w:ind w:firstLine="28"/>
              <w:jc w:val="center"/>
              <w:rPr>
                <w:rFonts w:ascii="宋体" w:hAnsi="宋体"/>
                <w:b/>
                <w:sz w:val="21"/>
                <w:szCs w:val="21"/>
              </w:rPr>
            </w:pPr>
            <w:r>
              <w:rPr>
                <w:rFonts w:hint="eastAsia" w:ascii="宋体" w:hAnsi="宋体"/>
                <w:b/>
                <w:sz w:val="21"/>
                <w:szCs w:val="21"/>
              </w:rPr>
              <w:t>及权重</w:t>
            </w:r>
          </w:p>
        </w:tc>
        <w:tc>
          <w:tcPr>
            <w:tcW w:w="567" w:type="dxa"/>
            <w:vAlign w:val="center"/>
          </w:tcPr>
          <w:p>
            <w:pPr>
              <w:ind w:firstLine="28"/>
              <w:jc w:val="center"/>
              <w:rPr>
                <w:rFonts w:ascii="宋体" w:hAnsi="宋体"/>
                <w:b/>
                <w:sz w:val="21"/>
                <w:szCs w:val="21"/>
              </w:rPr>
            </w:pPr>
            <w:r>
              <w:rPr>
                <w:rFonts w:hint="eastAsia" w:ascii="宋体" w:hAnsi="宋体"/>
                <w:b/>
                <w:sz w:val="21"/>
                <w:szCs w:val="21"/>
              </w:rPr>
              <w:t>分值</w:t>
            </w:r>
          </w:p>
        </w:tc>
        <w:tc>
          <w:tcPr>
            <w:tcW w:w="4820" w:type="dxa"/>
            <w:vAlign w:val="center"/>
          </w:tcPr>
          <w:p>
            <w:pPr>
              <w:ind w:firstLine="28"/>
              <w:jc w:val="center"/>
              <w:rPr>
                <w:rFonts w:ascii="宋体" w:hAnsi="宋体"/>
                <w:b/>
                <w:sz w:val="21"/>
                <w:szCs w:val="21"/>
              </w:rPr>
            </w:pPr>
            <w:r>
              <w:rPr>
                <w:rFonts w:hint="eastAsia" w:ascii="宋体" w:hAnsi="宋体"/>
                <w:b/>
                <w:sz w:val="21"/>
                <w:szCs w:val="21"/>
              </w:rPr>
              <w:t>评分标准</w:t>
            </w:r>
          </w:p>
        </w:tc>
        <w:tc>
          <w:tcPr>
            <w:tcW w:w="1865" w:type="dxa"/>
            <w:vAlign w:val="center"/>
          </w:tcPr>
          <w:p>
            <w:pPr>
              <w:pStyle w:val="231"/>
              <w:spacing w:before="0" w:after="0" w:line="240" w:lineRule="auto"/>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ind w:firstLine="28"/>
              <w:jc w:val="center"/>
              <w:rPr>
                <w:rFonts w:ascii="宋体" w:hAnsi="宋体"/>
                <w:sz w:val="21"/>
                <w:szCs w:val="21"/>
              </w:rPr>
            </w:pPr>
            <w:r>
              <w:rPr>
                <w:rFonts w:hint="eastAsia" w:ascii="宋体" w:hAnsi="宋体"/>
                <w:sz w:val="21"/>
                <w:szCs w:val="21"/>
              </w:rPr>
              <w:t>1</w:t>
            </w:r>
          </w:p>
        </w:tc>
        <w:tc>
          <w:tcPr>
            <w:tcW w:w="1842" w:type="dxa"/>
            <w:gridSpan w:val="2"/>
            <w:vAlign w:val="center"/>
          </w:tcPr>
          <w:p>
            <w:pPr>
              <w:ind w:firstLine="28"/>
              <w:jc w:val="center"/>
              <w:rPr>
                <w:rFonts w:ascii="宋体" w:hAnsi="宋体"/>
                <w:sz w:val="21"/>
                <w:szCs w:val="21"/>
              </w:rPr>
            </w:pPr>
            <w:r>
              <w:rPr>
                <w:rFonts w:hint="eastAsia" w:ascii="宋体" w:hAnsi="宋体"/>
                <w:sz w:val="21"/>
                <w:szCs w:val="21"/>
              </w:rPr>
              <w:t>磋商报价</w:t>
            </w:r>
          </w:p>
          <w:p>
            <w:pPr>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567" w:type="dxa"/>
            <w:vAlign w:val="center"/>
          </w:tcPr>
          <w:p>
            <w:pPr>
              <w:ind w:firstLine="28"/>
              <w:jc w:val="center"/>
              <w:rPr>
                <w:rFonts w:ascii="宋体" w:hAnsi="宋体"/>
                <w:sz w:val="21"/>
                <w:szCs w:val="21"/>
              </w:rPr>
            </w:pPr>
            <w:r>
              <w:rPr>
                <w:rFonts w:ascii="宋体" w:hAnsi="宋体"/>
                <w:sz w:val="21"/>
                <w:szCs w:val="21"/>
              </w:rPr>
              <w:t>40</w:t>
            </w:r>
          </w:p>
        </w:tc>
        <w:tc>
          <w:tcPr>
            <w:tcW w:w="4820" w:type="dxa"/>
            <w:vAlign w:val="center"/>
          </w:tcPr>
          <w:p>
            <w:pPr>
              <w:spacing w:line="240" w:lineRule="atLeast"/>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pPr>
              <w:rPr>
                <w:rFonts w:ascii="宋体" w:hAnsi="宋体"/>
                <w:sz w:val="21"/>
                <w:szCs w:val="21"/>
              </w:rPr>
            </w:pPr>
            <w:r>
              <w:rPr>
                <w:rFonts w:hint="eastAsia" w:ascii="宋体"/>
                <w:sz w:val="21"/>
                <w:szCs w:val="21"/>
              </w:rPr>
              <w:t>磋商报价得分=（磋商基准价/最后磋商报价）×价格权值×100</w:t>
            </w:r>
            <w:r>
              <w:rPr>
                <w:rStyle w:val="73"/>
                <w:rFonts w:hint="eastAsia" w:ascii="宋体"/>
                <w:sz w:val="21"/>
                <w:szCs w:val="21"/>
              </w:rPr>
              <w:t>。</w:t>
            </w:r>
          </w:p>
        </w:tc>
        <w:tc>
          <w:tcPr>
            <w:tcW w:w="1865" w:type="dxa"/>
            <w:vAlign w:val="center"/>
          </w:tcPr>
          <w:p>
            <w:pPr>
              <w:ind w:left="-38"/>
              <w:rPr>
                <w:rFonts w:ascii="宋体" w:hAnsi="宋体"/>
                <w:sz w:val="21"/>
                <w:szCs w:val="21"/>
              </w:rPr>
            </w:pPr>
            <w:r>
              <w:rPr>
                <w:rFonts w:hint="eastAsia" w:ascii="宋体" w:hAnsi="宋体"/>
                <w:sz w:val="21"/>
                <w:szCs w:val="21"/>
              </w:rPr>
              <w:t>对小微企业的价格用扣除后的价格参与评审，详见“（二）关于小微企业报价扣除比例说明”。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ind w:firstLine="28"/>
              <w:jc w:val="center"/>
              <w:rPr>
                <w:rFonts w:ascii="宋体" w:hAnsi="宋体"/>
                <w:sz w:val="21"/>
                <w:szCs w:val="21"/>
              </w:rPr>
            </w:pPr>
            <w:r>
              <w:rPr>
                <w:rFonts w:hint="eastAsia" w:ascii="宋体" w:hAnsi="宋体"/>
                <w:sz w:val="21"/>
                <w:szCs w:val="21"/>
              </w:rPr>
              <w:t>2</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技术部分（5</w:t>
            </w:r>
            <w:r>
              <w:rPr>
                <w:rFonts w:ascii="宋体" w:hAnsi="宋体"/>
                <w:sz w:val="21"/>
                <w:szCs w:val="21"/>
              </w:rPr>
              <w:t>5</w:t>
            </w:r>
            <w:r>
              <w:rPr>
                <w:rFonts w:hint="eastAsia" w:ascii="宋体" w:hAnsi="宋体"/>
                <w:sz w:val="21"/>
                <w:szCs w:val="21"/>
              </w:rPr>
              <w:t>%）</w:t>
            </w:r>
          </w:p>
        </w:tc>
        <w:tc>
          <w:tcPr>
            <w:tcW w:w="992" w:type="dxa"/>
            <w:vMerge w:val="restart"/>
            <w:vAlign w:val="center"/>
          </w:tcPr>
          <w:p>
            <w:pPr>
              <w:ind w:firstLine="28"/>
              <w:jc w:val="center"/>
              <w:rPr>
                <w:rFonts w:ascii="宋体" w:hAnsi="宋体"/>
                <w:sz w:val="21"/>
                <w:szCs w:val="21"/>
              </w:rPr>
            </w:pPr>
            <w:r>
              <w:rPr>
                <w:rFonts w:hint="eastAsia" w:ascii="宋体" w:hAnsi="宋体"/>
                <w:sz w:val="21"/>
                <w:szCs w:val="21"/>
              </w:rPr>
              <w:t>技术响应部分（3</w:t>
            </w:r>
            <w:r>
              <w:rPr>
                <w:rFonts w:ascii="宋体" w:hAnsi="宋体"/>
                <w:sz w:val="21"/>
                <w:szCs w:val="21"/>
              </w:rPr>
              <w:t>0</w:t>
            </w:r>
            <w:r>
              <w:rPr>
                <w:rFonts w:hint="eastAsia" w:ascii="宋体" w:hAnsi="宋体"/>
                <w:sz w:val="21"/>
                <w:szCs w:val="21"/>
              </w:rPr>
              <w:t>%）</w:t>
            </w:r>
          </w:p>
        </w:tc>
        <w:tc>
          <w:tcPr>
            <w:tcW w:w="567" w:type="dxa"/>
            <w:vAlign w:val="center"/>
          </w:tcPr>
          <w:p>
            <w:pPr>
              <w:ind w:firstLine="28"/>
              <w:jc w:val="center"/>
              <w:rPr>
                <w:rFonts w:ascii="宋体" w:hAnsi="宋体"/>
                <w:sz w:val="21"/>
                <w:szCs w:val="21"/>
              </w:rPr>
            </w:pPr>
            <w:r>
              <w:rPr>
                <w:rFonts w:ascii="宋体" w:hAnsi="宋体"/>
                <w:sz w:val="21"/>
                <w:szCs w:val="21"/>
              </w:rPr>
              <w:t>30</w:t>
            </w:r>
          </w:p>
        </w:tc>
        <w:tc>
          <w:tcPr>
            <w:tcW w:w="4820" w:type="dxa"/>
            <w:vAlign w:val="center"/>
          </w:tcPr>
          <w:p>
            <w:pPr>
              <w:spacing w:line="240" w:lineRule="atLeast"/>
              <w:jc w:val="left"/>
              <w:rPr>
                <w:rFonts w:ascii="宋体" w:hAnsi="宋体"/>
                <w:sz w:val="21"/>
                <w:szCs w:val="21"/>
              </w:rPr>
            </w:pPr>
            <w:r>
              <w:rPr>
                <w:rFonts w:hint="eastAsia" w:ascii="宋体" w:hAnsi="宋体"/>
                <w:sz w:val="21"/>
                <w:szCs w:val="21"/>
              </w:rPr>
              <w:t>A起评分：</w:t>
            </w:r>
          </w:p>
          <w:p>
            <w:pPr>
              <w:rPr>
                <w:rFonts w:ascii="宋体" w:hAnsi="宋体"/>
                <w:sz w:val="21"/>
                <w:szCs w:val="21"/>
              </w:rPr>
            </w:pPr>
            <w:r>
              <w:rPr>
                <w:rFonts w:hint="eastAsia" w:ascii="宋体" w:hAnsi="宋体"/>
                <w:sz w:val="21"/>
                <w:szCs w:val="21"/>
              </w:rPr>
              <w:t>有效供应商的起评分为</w:t>
            </w:r>
            <w:r>
              <w:rPr>
                <w:rFonts w:ascii="宋体" w:hAnsi="宋体"/>
                <w:sz w:val="21"/>
                <w:szCs w:val="21"/>
              </w:rPr>
              <w:t>3</w:t>
            </w:r>
            <w:r>
              <w:rPr>
                <w:rFonts w:hint="eastAsia" w:ascii="宋体" w:hAnsi="宋体"/>
                <w:sz w:val="21"/>
                <w:szCs w:val="21"/>
              </w:rPr>
              <w:t>0分。</w:t>
            </w:r>
          </w:p>
        </w:tc>
        <w:tc>
          <w:tcPr>
            <w:tcW w:w="1865"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ascii="宋体" w:hAnsi="宋体"/>
                <w:sz w:val="21"/>
                <w:szCs w:val="21"/>
              </w:rPr>
            </w:pPr>
            <w:r>
              <w:rPr>
                <w:rFonts w:hint="eastAsia" w:ascii="宋体" w:hAnsi="宋体"/>
                <w:sz w:val="21"/>
                <w:szCs w:val="21"/>
              </w:rPr>
              <w:t>/</w:t>
            </w:r>
          </w:p>
        </w:tc>
        <w:tc>
          <w:tcPr>
            <w:tcW w:w="4820" w:type="dxa"/>
            <w:vAlign w:val="center"/>
          </w:tcPr>
          <w:p>
            <w:pPr>
              <w:spacing w:line="240" w:lineRule="atLeast"/>
              <w:jc w:val="left"/>
              <w:rPr>
                <w:rFonts w:ascii="宋体" w:hAnsi="宋体"/>
                <w:sz w:val="21"/>
                <w:szCs w:val="21"/>
              </w:rPr>
            </w:pPr>
            <w:r>
              <w:rPr>
                <w:rFonts w:hint="eastAsia" w:ascii="宋体" w:hAnsi="宋体"/>
                <w:sz w:val="21"/>
                <w:szCs w:val="21"/>
              </w:rPr>
              <w:t>B扣分条款：</w:t>
            </w:r>
          </w:p>
          <w:p>
            <w:pPr>
              <w:spacing w:line="240" w:lineRule="atLeast"/>
              <w:jc w:val="left"/>
              <w:rPr>
                <w:rFonts w:ascii="宋体" w:hAnsi="宋体"/>
                <w:sz w:val="21"/>
                <w:szCs w:val="21"/>
              </w:rPr>
            </w:pPr>
            <w:r>
              <w:rPr>
                <w:rFonts w:hint="eastAsia" w:ascii="宋体" w:hAnsi="宋体"/>
                <w:sz w:val="21"/>
                <w:szCs w:val="21"/>
              </w:rPr>
              <w:t>1．重要技术参数（磋商文件“第二篇 项目技术（质量）需求”中带★</w:t>
            </w:r>
            <w:r>
              <w:rPr>
                <w:rFonts w:ascii="宋体" w:hAnsi="宋体"/>
                <w:sz w:val="21"/>
                <w:szCs w:val="21"/>
              </w:rPr>
              <w:t>号标注的</w:t>
            </w:r>
            <w:r>
              <w:rPr>
                <w:rFonts w:hint="eastAsia" w:ascii="宋体" w:hAnsi="宋体"/>
                <w:sz w:val="21"/>
                <w:szCs w:val="21"/>
              </w:rPr>
              <w:t>部分）达不到磋商文件要求的,技术响应部分得分为0分。</w:t>
            </w:r>
          </w:p>
          <w:p>
            <w:pPr>
              <w:rPr>
                <w:rFonts w:ascii="宋体" w:hAnsi="宋体"/>
                <w:sz w:val="21"/>
                <w:szCs w:val="21"/>
              </w:rPr>
            </w:pPr>
            <w:r>
              <w:rPr>
                <w:rFonts w:hint="eastAsia" w:ascii="宋体" w:hAnsi="宋体"/>
                <w:sz w:val="21"/>
                <w:szCs w:val="21"/>
              </w:rPr>
              <w:t>2．一般性技术参数（磋商文件“第二篇 项目技术（质量）需求”中非</w:t>
            </w:r>
            <w:r>
              <w:rPr>
                <w:rFonts w:hint="eastAsia" w:ascii="宋体" w:hAnsi="宋体"/>
                <w:b/>
                <w:sz w:val="21"/>
                <w:szCs w:val="21"/>
              </w:rPr>
              <w:t>★</w:t>
            </w:r>
            <w:r>
              <w:rPr>
                <w:rFonts w:hint="eastAsia" w:ascii="宋体" w:hAnsi="宋体"/>
                <w:sz w:val="21"/>
                <w:szCs w:val="21"/>
              </w:rPr>
              <w:t>号标注的部分）达不到磋商文件要求的,每负偏离一条从起评分中扣除5分；有6条及以上不满足磋商文件要求的，技术响应部分得分为0分。</w:t>
            </w:r>
          </w:p>
        </w:tc>
        <w:tc>
          <w:tcPr>
            <w:tcW w:w="1865"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需求分析方案（5%）</w:t>
            </w:r>
          </w:p>
        </w:tc>
        <w:tc>
          <w:tcPr>
            <w:tcW w:w="567" w:type="dxa"/>
            <w:vAlign w:val="center"/>
          </w:tcPr>
          <w:p>
            <w:pPr>
              <w:ind w:firstLine="28"/>
              <w:jc w:val="center"/>
              <w:rPr>
                <w:rFonts w:ascii="宋体" w:hAnsi="宋体"/>
                <w:sz w:val="21"/>
                <w:szCs w:val="21"/>
              </w:rPr>
            </w:pPr>
            <w:r>
              <w:rPr>
                <w:rFonts w:hint="eastAsia" w:ascii="宋体" w:hAnsi="宋体"/>
                <w:sz w:val="21"/>
                <w:szCs w:val="21"/>
              </w:rPr>
              <w:t>5</w:t>
            </w:r>
          </w:p>
        </w:tc>
        <w:tc>
          <w:tcPr>
            <w:tcW w:w="4820" w:type="dxa"/>
            <w:vAlign w:val="center"/>
          </w:tcPr>
          <w:p>
            <w:pPr>
              <w:spacing w:line="240" w:lineRule="atLeast"/>
              <w:jc w:val="left"/>
              <w:rPr>
                <w:rFonts w:ascii="宋体" w:hAnsi="宋体"/>
                <w:sz w:val="21"/>
                <w:szCs w:val="21"/>
              </w:rPr>
            </w:pPr>
            <w:r>
              <w:rPr>
                <w:rFonts w:hint="eastAsia" w:ascii="宋体" w:hAnsi="宋体"/>
                <w:sz w:val="21"/>
                <w:szCs w:val="21"/>
              </w:rPr>
              <w:t>根据供应商对总体技术要求、设备采购内容了解情况；对工作重点、难点分析是否到位。</w:t>
            </w:r>
          </w:p>
          <w:p>
            <w:pPr>
              <w:rPr>
                <w:rFonts w:ascii="宋体" w:hAnsi="宋体"/>
                <w:sz w:val="21"/>
                <w:szCs w:val="21"/>
              </w:rPr>
            </w:pPr>
            <w:r>
              <w:rPr>
                <w:rFonts w:hint="eastAsia" w:ascii="宋体" w:hAnsi="宋体"/>
                <w:sz w:val="21"/>
                <w:szCs w:val="21"/>
              </w:rPr>
              <w:t>优（情况了解清楚、分析透彻、理解深刻）得</w:t>
            </w:r>
            <w:r>
              <w:rPr>
                <w:rFonts w:ascii="宋体" w:hAnsi="宋体"/>
                <w:sz w:val="21"/>
                <w:szCs w:val="21"/>
              </w:rPr>
              <w:t>5</w:t>
            </w:r>
            <w:r>
              <w:rPr>
                <w:rFonts w:hint="eastAsia" w:ascii="宋体" w:hAnsi="宋体"/>
                <w:sz w:val="21"/>
                <w:szCs w:val="21"/>
              </w:rPr>
              <w:t>分，良（情况了解基本清楚、分析较透彻、理解较深刻）得3分，一般（情况了解基本清楚、分析一般、理解一般）得</w:t>
            </w:r>
            <w:r>
              <w:rPr>
                <w:rFonts w:ascii="宋体" w:hAnsi="宋体"/>
                <w:sz w:val="21"/>
                <w:szCs w:val="21"/>
              </w:rPr>
              <w:t>1</w:t>
            </w:r>
            <w:r>
              <w:rPr>
                <w:rFonts w:hint="eastAsia" w:ascii="宋体" w:hAnsi="宋体"/>
                <w:sz w:val="21"/>
                <w:szCs w:val="21"/>
              </w:rPr>
              <w:t>分，差（情况了解差、分析差、理解差）或未提供方案的得0分。</w:t>
            </w:r>
          </w:p>
        </w:tc>
        <w:tc>
          <w:tcPr>
            <w:tcW w:w="1865"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产品选型（1</w:t>
            </w:r>
            <w:r>
              <w:rPr>
                <w:rFonts w:ascii="宋体" w:hAnsi="宋体"/>
                <w:sz w:val="21"/>
                <w:szCs w:val="21"/>
              </w:rPr>
              <w:t>5</w:t>
            </w:r>
            <w:r>
              <w:rPr>
                <w:rFonts w:hint="eastAsia" w:ascii="宋体" w:hAnsi="宋体"/>
                <w:sz w:val="21"/>
                <w:szCs w:val="21"/>
              </w:rPr>
              <w:t>%）</w:t>
            </w:r>
          </w:p>
        </w:tc>
        <w:tc>
          <w:tcPr>
            <w:tcW w:w="567" w:type="dxa"/>
            <w:vAlign w:val="center"/>
          </w:tcPr>
          <w:p>
            <w:pPr>
              <w:ind w:firstLine="28"/>
              <w:jc w:val="center"/>
              <w:rPr>
                <w:rFonts w:ascii="宋体" w:hAnsi="宋体"/>
                <w:sz w:val="21"/>
                <w:szCs w:val="21"/>
              </w:rPr>
            </w:pPr>
            <w:r>
              <w:rPr>
                <w:rFonts w:hint="eastAsia" w:ascii="宋体" w:hAnsi="宋体"/>
                <w:sz w:val="21"/>
                <w:szCs w:val="21"/>
              </w:rPr>
              <w:t>1</w:t>
            </w:r>
            <w:r>
              <w:rPr>
                <w:rFonts w:ascii="宋体" w:hAnsi="宋体"/>
                <w:sz w:val="21"/>
                <w:szCs w:val="21"/>
              </w:rPr>
              <w:t>5</w:t>
            </w:r>
          </w:p>
        </w:tc>
        <w:tc>
          <w:tcPr>
            <w:tcW w:w="4820" w:type="dxa"/>
            <w:vAlign w:val="center"/>
          </w:tcPr>
          <w:p>
            <w:pPr>
              <w:spacing w:line="240" w:lineRule="atLeast"/>
              <w:rPr>
                <w:rFonts w:ascii="宋体" w:hAnsi="宋体"/>
                <w:sz w:val="21"/>
                <w:szCs w:val="21"/>
              </w:rPr>
            </w:pPr>
            <w:r>
              <w:rPr>
                <w:rFonts w:hint="eastAsia" w:ascii="宋体" w:hAnsi="宋体"/>
                <w:sz w:val="21"/>
                <w:szCs w:val="21"/>
              </w:rPr>
              <w:t>产品选型（1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供应商提供产品选型报告，含品牌、型号及相关技术资料。从设备先进度、市场使用率等方面打分。</w:t>
            </w:r>
          </w:p>
          <w:p>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110</w:t>
            </w:r>
            <w:r>
              <w:rPr>
                <w:rFonts w:hint="eastAsia" w:ascii="宋体" w:hAnsi="宋体"/>
                <w:sz w:val="21"/>
                <w:szCs w:val="21"/>
              </w:rPr>
              <w:t>英寸激光电视。</w:t>
            </w:r>
          </w:p>
          <w:p>
            <w:pPr>
              <w:spacing w:line="240" w:lineRule="atLeast"/>
              <w:ind w:firstLine="28"/>
              <w:jc w:val="left"/>
              <w:rPr>
                <w:rStyle w:val="73"/>
                <w:rFonts w:cs="宋体"/>
                <w:sz w:val="21"/>
                <w:szCs w:val="21"/>
                <w:lang w:val="zh-TW"/>
              </w:rPr>
            </w:pPr>
            <w:r>
              <w:rPr>
                <w:rStyle w:val="73"/>
                <w:rFonts w:hint="eastAsia" w:cs="宋体"/>
                <w:sz w:val="21"/>
                <w:szCs w:val="21"/>
                <w:lang w:val="zh-TW"/>
              </w:rPr>
              <w:t>备选型合理、技术先进得</w:t>
            </w:r>
            <w:r>
              <w:rPr>
                <w:rStyle w:val="73"/>
                <w:rFonts w:eastAsia="PMingLiU" w:cs="宋体"/>
                <w:sz w:val="21"/>
                <w:szCs w:val="21"/>
                <w:lang w:val="zh-TW"/>
              </w:rPr>
              <w:t>5</w:t>
            </w:r>
            <w:r>
              <w:rPr>
                <w:rStyle w:val="73"/>
                <w:rFonts w:hint="eastAsia" w:cs="宋体"/>
                <w:sz w:val="21"/>
                <w:szCs w:val="21"/>
                <w:lang w:val="zh-TW"/>
              </w:rPr>
              <w:t>分；设备选型较合理、技术较先进得</w:t>
            </w:r>
            <w:r>
              <w:rPr>
                <w:rStyle w:val="73"/>
                <w:rFonts w:eastAsia="PMingLiU" w:cs="宋体"/>
                <w:sz w:val="21"/>
                <w:szCs w:val="21"/>
                <w:lang w:val="zh-TW"/>
              </w:rPr>
              <w:t>3</w:t>
            </w:r>
            <w:r>
              <w:rPr>
                <w:rStyle w:val="73"/>
                <w:rFonts w:hint="eastAsia" w:cs="宋体"/>
                <w:sz w:val="21"/>
                <w:szCs w:val="21"/>
                <w:lang w:val="zh-TW"/>
              </w:rPr>
              <w:t>分；设备选型一般、技术先进性一般得</w:t>
            </w:r>
            <w:r>
              <w:rPr>
                <w:rStyle w:val="73"/>
                <w:rFonts w:eastAsia="PMingLiU" w:cs="宋体"/>
                <w:sz w:val="21"/>
                <w:szCs w:val="21"/>
                <w:lang w:val="zh-TW"/>
              </w:rPr>
              <w:t>1</w:t>
            </w:r>
            <w:r>
              <w:rPr>
                <w:rStyle w:val="73"/>
                <w:rFonts w:hint="eastAsia" w:cs="宋体"/>
                <w:sz w:val="21"/>
                <w:szCs w:val="21"/>
                <w:lang w:val="zh-TW"/>
              </w:rPr>
              <w:t>分；设备选型差、技术先进性差得0分。</w:t>
            </w:r>
          </w:p>
          <w:p>
            <w:pPr>
              <w:spacing w:line="240" w:lineRule="atLeast"/>
              <w:rPr>
                <w:rFonts w:ascii="宋体" w:hAnsi="宋体"/>
                <w:sz w:val="21"/>
                <w:szCs w:val="21"/>
              </w:rPr>
            </w:pPr>
            <w:r>
              <w:rPr>
                <w:rFonts w:hint="eastAsia" w:ascii="宋体" w:hAnsi="宋体"/>
                <w:sz w:val="21"/>
                <w:szCs w:val="21"/>
              </w:rPr>
              <w:t>（2）1</w:t>
            </w:r>
            <w:r>
              <w:rPr>
                <w:rFonts w:ascii="宋体" w:hAnsi="宋体"/>
                <w:sz w:val="21"/>
                <w:szCs w:val="21"/>
              </w:rPr>
              <w:t>00</w:t>
            </w:r>
            <w:r>
              <w:rPr>
                <w:rFonts w:hint="eastAsia" w:ascii="宋体" w:hAnsi="宋体"/>
                <w:sz w:val="21"/>
                <w:szCs w:val="21"/>
              </w:rPr>
              <w:t>英寸激光电视选型。</w:t>
            </w:r>
          </w:p>
          <w:p>
            <w:pPr>
              <w:spacing w:line="240" w:lineRule="atLeast"/>
              <w:ind w:firstLine="28"/>
              <w:jc w:val="left"/>
              <w:rPr>
                <w:rStyle w:val="73"/>
                <w:rFonts w:cs="宋体"/>
                <w:sz w:val="21"/>
                <w:szCs w:val="21"/>
                <w:lang w:val="zh-TW"/>
              </w:rPr>
            </w:pPr>
            <w:r>
              <w:rPr>
                <w:rStyle w:val="73"/>
                <w:rFonts w:hint="eastAsia" w:cs="宋体"/>
                <w:sz w:val="21"/>
                <w:szCs w:val="21"/>
                <w:lang w:val="zh-TW"/>
              </w:rPr>
              <w:t>备选型合理、技术先进得</w:t>
            </w:r>
            <w:r>
              <w:rPr>
                <w:rStyle w:val="73"/>
                <w:rFonts w:eastAsia="PMingLiU" w:cs="宋体"/>
                <w:sz w:val="21"/>
                <w:szCs w:val="21"/>
                <w:lang w:val="zh-TW"/>
              </w:rPr>
              <w:t>7</w:t>
            </w:r>
            <w:r>
              <w:rPr>
                <w:rStyle w:val="73"/>
                <w:rFonts w:hint="eastAsia" w:cs="宋体"/>
                <w:sz w:val="21"/>
                <w:szCs w:val="21"/>
                <w:lang w:val="zh-TW"/>
              </w:rPr>
              <w:t>分；设备选型较合理、技术较先进得</w:t>
            </w:r>
            <w:r>
              <w:rPr>
                <w:rStyle w:val="73"/>
                <w:rFonts w:eastAsia="PMingLiU" w:cs="宋体"/>
                <w:sz w:val="21"/>
                <w:szCs w:val="21"/>
                <w:lang w:val="zh-TW"/>
              </w:rPr>
              <w:t>4</w:t>
            </w:r>
            <w:r>
              <w:rPr>
                <w:rStyle w:val="73"/>
                <w:rFonts w:hint="eastAsia" w:cs="宋体"/>
                <w:sz w:val="21"/>
                <w:szCs w:val="21"/>
                <w:lang w:val="zh-TW"/>
              </w:rPr>
              <w:t>分；设备选型一般、技术先进性一般得</w:t>
            </w:r>
            <w:r>
              <w:rPr>
                <w:rStyle w:val="73"/>
                <w:rFonts w:eastAsia="PMingLiU" w:cs="宋体"/>
                <w:sz w:val="21"/>
                <w:szCs w:val="21"/>
                <w:lang w:val="zh-TW"/>
              </w:rPr>
              <w:t>1</w:t>
            </w:r>
            <w:r>
              <w:rPr>
                <w:rStyle w:val="73"/>
                <w:rFonts w:hint="eastAsia" w:cs="宋体"/>
                <w:sz w:val="21"/>
                <w:szCs w:val="21"/>
                <w:lang w:val="zh-TW"/>
              </w:rPr>
              <w:t>分；设备选型差、技术先进性差得0分。</w:t>
            </w:r>
          </w:p>
          <w:p>
            <w:pPr>
              <w:spacing w:line="240" w:lineRule="atLeast"/>
              <w:rPr>
                <w:rFonts w:ascii="宋体" w:hAnsi="宋体"/>
                <w:sz w:val="21"/>
                <w:szCs w:val="21"/>
              </w:rPr>
            </w:pPr>
            <w:r>
              <w:rPr>
                <w:rFonts w:hint="eastAsia" w:ascii="宋体" w:hAnsi="宋体"/>
                <w:sz w:val="21"/>
                <w:szCs w:val="21"/>
              </w:rPr>
              <w:t>（3）摄像头</w:t>
            </w:r>
          </w:p>
          <w:p>
            <w:pPr>
              <w:spacing w:line="240" w:lineRule="atLeast"/>
              <w:ind w:firstLine="28"/>
              <w:jc w:val="left"/>
              <w:rPr>
                <w:rFonts w:cs="宋体"/>
                <w:sz w:val="21"/>
                <w:szCs w:val="21"/>
                <w:lang w:val="zh-TW"/>
              </w:rPr>
            </w:pPr>
            <w:r>
              <w:rPr>
                <w:rStyle w:val="73"/>
                <w:rFonts w:hint="eastAsia" w:cs="宋体"/>
                <w:sz w:val="21"/>
                <w:szCs w:val="21"/>
                <w:lang w:val="zh-TW"/>
              </w:rPr>
              <w:t>备选型合理、技术先进得</w:t>
            </w:r>
            <w:r>
              <w:rPr>
                <w:rStyle w:val="73"/>
                <w:rFonts w:eastAsia="PMingLiU" w:cs="宋体"/>
                <w:sz w:val="21"/>
                <w:szCs w:val="21"/>
                <w:lang w:val="zh-TW"/>
              </w:rPr>
              <w:t>3</w:t>
            </w:r>
            <w:r>
              <w:rPr>
                <w:rStyle w:val="73"/>
                <w:rFonts w:hint="eastAsia" w:cs="宋体"/>
                <w:sz w:val="21"/>
                <w:szCs w:val="21"/>
                <w:lang w:val="zh-TW"/>
              </w:rPr>
              <w:t>分；设备选型较合理、技术较先进得</w:t>
            </w:r>
            <w:r>
              <w:rPr>
                <w:rStyle w:val="73"/>
                <w:rFonts w:eastAsia="PMingLiU" w:cs="宋体"/>
                <w:sz w:val="21"/>
                <w:szCs w:val="21"/>
                <w:lang w:val="zh-TW"/>
              </w:rPr>
              <w:t>2</w:t>
            </w:r>
            <w:r>
              <w:rPr>
                <w:rStyle w:val="73"/>
                <w:rFonts w:hint="eastAsia" w:cs="宋体"/>
                <w:sz w:val="21"/>
                <w:szCs w:val="21"/>
                <w:lang w:val="zh-TW"/>
              </w:rPr>
              <w:t>分；设备选型一般、技术先进性一般得</w:t>
            </w:r>
            <w:r>
              <w:rPr>
                <w:rStyle w:val="73"/>
                <w:rFonts w:eastAsia="PMingLiU" w:cs="宋体"/>
                <w:sz w:val="21"/>
                <w:szCs w:val="21"/>
                <w:lang w:val="zh-TW"/>
              </w:rPr>
              <w:t>1</w:t>
            </w:r>
            <w:r>
              <w:rPr>
                <w:rStyle w:val="73"/>
                <w:rFonts w:hint="eastAsia" w:cs="宋体"/>
                <w:sz w:val="21"/>
                <w:szCs w:val="21"/>
                <w:lang w:val="zh-TW"/>
              </w:rPr>
              <w:t>分；设备选型差、技术先进性差得0分。</w:t>
            </w:r>
          </w:p>
        </w:tc>
        <w:tc>
          <w:tcPr>
            <w:tcW w:w="1865"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项目实施方案（5%）</w:t>
            </w:r>
          </w:p>
        </w:tc>
        <w:tc>
          <w:tcPr>
            <w:tcW w:w="567" w:type="dxa"/>
            <w:vAlign w:val="center"/>
          </w:tcPr>
          <w:p>
            <w:pPr>
              <w:ind w:firstLine="28"/>
              <w:jc w:val="center"/>
              <w:rPr>
                <w:rFonts w:ascii="宋体" w:hAnsi="宋体"/>
                <w:sz w:val="21"/>
                <w:szCs w:val="21"/>
              </w:rPr>
            </w:pPr>
            <w:r>
              <w:rPr>
                <w:rFonts w:hint="eastAsia" w:ascii="宋体" w:hAnsi="宋体"/>
                <w:sz w:val="21"/>
                <w:szCs w:val="21"/>
              </w:rPr>
              <w:t>5</w:t>
            </w:r>
          </w:p>
        </w:tc>
        <w:tc>
          <w:tcPr>
            <w:tcW w:w="4820" w:type="dxa"/>
            <w:vAlign w:val="center"/>
          </w:tcPr>
          <w:p>
            <w:pPr>
              <w:spacing w:line="240" w:lineRule="atLeast"/>
              <w:rPr>
                <w:rFonts w:ascii="宋体" w:hAnsi="宋体"/>
                <w:sz w:val="21"/>
                <w:szCs w:val="21"/>
              </w:rPr>
            </w:pPr>
            <w:r>
              <w:rPr>
                <w:rFonts w:hint="eastAsia" w:ascii="宋体" w:hAnsi="宋体"/>
                <w:sz w:val="21"/>
                <w:szCs w:val="21"/>
              </w:rPr>
              <w:t>供应商提供项目建设实施方案。要求实施方案和施工组织合理、符合相关行业规范。有明确的工期、质量、服务目标。有详细的工程进度保证措施、质量保证措施、安全文明施工措施</w:t>
            </w:r>
          </w:p>
          <w:p>
            <w:pPr>
              <w:rPr>
                <w:rFonts w:ascii="宋体" w:hAnsi="宋体"/>
                <w:sz w:val="21"/>
                <w:szCs w:val="21"/>
              </w:rPr>
            </w:pPr>
            <w:r>
              <w:rPr>
                <w:rFonts w:hint="eastAsia" w:ascii="宋体" w:hAnsi="宋体"/>
                <w:sz w:val="21"/>
                <w:szCs w:val="21"/>
              </w:rPr>
              <w:t>优（实施计划合理、人员配备充足、保障措施得当）得</w:t>
            </w:r>
            <w:r>
              <w:rPr>
                <w:rFonts w:ascii="宋体" w:hAnsi="宋体"/>
                <w:sz w:val="21"/>
                <w:szCs w:val="21"/>
              </w:rPr>
              <w:t>5</w:t>
            </w:r>
            <w:r>
              <w:rPr>
                <w:rFonts w:hint="eastAsia" w:ascii="宋体" w:hAnsi="宋体"/>
                <w:sz w:val="21"/>
                <w:szCs w:val="21"/>
              </w:rPr>
              <w:t>分；良（实施计划基本合理、人员配备较充足、保障措施较得当）得3分，一般（实施计划一般、人员配备一般、保障措施一般）得</w:t>
            </w:r>
            <w:r>
              <w:rPr>
                <w:rFonts w:ascii="宋体" w:hAnsi="宋体"/>
                <w:sz w:val="21"/>
                <w:szCs w:val="21"/>
              </w:rPr>
              <w:t>1</w:t>
            </w:r>
            <w:r>
              <w:rPr>
                <w:rFonts w:hint="eastAsia" w:ascii="宋体" w:hAnsi="宋体"/>
                <w:sz w:val="21"/>
                <w:szCs w:val="21"/>
              </w:rPr>
              <w:t>分；差（实施计划差、人员配备差、保障措施差）或未提供方案得0分。</w:t>
            </w:r>
          </w:p>
        </w:tc>
        <w:tc>
          <w:tcPr>
            <w:tcW w:w="1865"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34" w:type="dxa"/>
            <w:vMerge w:val="restart"/>
            <w:vAlign w:val="center"/>
          </w:tcPr>
          <w:p>
            <w:pPr>
              <w:ind w:firstLine="28"/>
              <w:jc w:val="center"/>
              <w:rPr>
                <w:rFonts w:ascii="宋体" w:hAnsi="宋体"/>
                <w:sz w:val="21"/>
                <w:szCs w:val="21"/>
              </w:rPr>
            </w:pPr>
            <w:r>
              <w:rPr>
                <w:rFonts w:hint="eastAsia" w:ascii="宋体" w:hAnsi="宋体"/>
                <w:sz w:val="21"/>
                <w:szCs w:val="21"/>
              </w:rPr>
              <w:t>3</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商务部分（</w:t>
            </w:r>
            <w:r>
              <w:rPr>
                <w:rFonts w:ascii="宋体" w:hAnsi="宋体"/>
                <w:sz w:val="21"/>
                <w:szCs w:val="21"/>
              </w:rPr>
              <w:t>5</w:t>
            </w:r>
            <w:r>
              <w:rPr>
                <w:rFonts w:hint="eastAsia" w:ascii="宋体" w:hAnsi="宋体"/>
                <w:sz w:val="21"/>
                <w:szCs w:val="21"/>
              </w:rPr>
              <w:t>%）</w:t>
            </w:r>
          </w:p>
        </w:tc>
        <w:tc>
          <w:tcPr>
            <w:tcW w:w="992" w:type="dxa"/>
            <w:vAlign w:val="center"/>
          </w:tcPr>
          <w:p>
            <w:pPr>
              <w:ind w:firstLine="28"/>
              <w:jc w:val="center"/>
              <w:rPr>
                <w:rFonts w:ascii="宋体" w:hAnsi="宋体"/>
                <w:sz w:val="21"/>
                <w:szCs w:val="21"/>
              </w:rPr>
            </w:pPr>
            <w:r>
              <w:rPr>
                <w:rFonts w:hint="eastAsia" w:ascii="宋体" w:hAnsi="宋体"/>
                <w:sz w:val="21"/>
                <w:szCs w:val="21"/>
              </w:rPr>
              <w:t>售后服务（</w:t>
            </w:r>
            <w:r>
              <w:rPr>
                <w:rFonts w:ascii="宋体" w:hAnsi="宋体"/>
                <w:sz w:val="21"/>
                <w:szCs w:val="21"/>
              </w:rPr>
              <w:t>3</w:t>
            </w:r>
            <w:r>
              <w:rPr>
                <w:rFonts w:hint="eastAsia" w:ascii="宋体" w:hAnsi="宋体"/>
                <w:sz w:val="21"/>
                <w:szCs w:val="21"/>
              </w:rPr>
              <w:t>%）</w:t>
            </w:r>
          </w:p>
        </w:tc>
        <w:tc>
          <w:tcPr>
            <w:tcW w:w="567" w:type="dxa"/>
            <w:vAlign w:val="center"/>
          </w:tcPr>
          <w:p>
            <w:pPr>
              <w:ind w:firstLine="28"/>
              <w:jc w:val="center"/>
              <w:rPr>
                <w:rFonts w:ascii="宋体" w:hAnsi="宋体"/>
                <w:sz w:val="21"/>
                <w:szCs w:val="21"/>
              </w:rPr>
            </w:pPr>
            <w:r>
              <w:rPr>
                <w:rFonts w:ascii="宋体" w:hAnsi="宋体"/>
                <w:sz w:val="21"/>
                <w:szCs w:val="21"/>
              </w:rPr>
              <w:t>3</w:t>
            </w:r>
          </w:p>
        </w:tc>
        <w:tc>
          <w:tcPr>
            <w:tcW w:w="4820" w:type="dxa"/>
            <w:vAlign w:val="center"/>
          </w:tcPr>
          <w:p>
            <w:pPr>
              <w:pStyle w:val="41"/>
              <w:pBdr>
                <w:bottom w:val="none" w:color="auto" w:sz="0" w:space="0"/>
              </w:pBdr>
              <w:tabs>
                <w:tab w:val="left" w:pos="420"/>
              </w:tabs>
              <w:snapToGrid/>
              <w:jc w:val="left"/>
              <w:rPr>
                <w:rFonts w:ascii="宋体" w:hAnsi="宋体"/>
                <w:sz w:val="21"/>
                <w:szCs w:val="21"/>
              </w:rPr>
            </w:pPr>
            <w:r>
              <w:rPr>
                <w:rFonts w:hint="eastAsia" w:ascii="宋体" w:hAnsi="宋体"/>
                <w:sz w:val="21"/>
                <w:szCs w:val="21"/>
              </w:rPr>
              <w:t>供应商提供的项目培训方案和售后服务方案，从培训及售后服务体系、培训及售后服务措施进行打分。</w:t>
            </w:r>
          </w:p>
          <w:p>
            <w:pPr>
              <w:rPr>
                <w:rFonts w:ascii="宋体" w:hAnsi="宋体"/>
                <w:sz w:val="21"/>
                <w:szCs w:val="21"/>
              </w:rPr>
            </w:pPr>
            <w:r>
              <w:rPr>
                <w:rFonts w:hint="eastAsia" w:ascii="宋体" w:hAnsi="宋体"/>
                <w:sz w:val="21"/>
                <w:szCs w:val="21"/>
              </w:rPr>
              <w:t>优（培训及售后服务体系成熟、培训及售后服务措施切实可行）得</w:t>
            </w:r>
            <w:r>
              <w:rPr>
                <w:rFonts w:ascii="宋体" w:hAnsi="宋体"/>
                <w:sz w:val="21"/>
                <w:szCs w:val="21"/>
              </w:rPr>
              <w:t>3</w:t>
            </w:r>
            <w:r>
              <w:rPr>
                <w:rFonts w:hint="eastAsia" w:ascii="宋体" w:hAnsi="宋体"/>
                <w:sz w:val="21"/>
                <w:szCs w:val="21"/>
              </w:rPr>
              <w:t>分；一般（培训及售后服务体系基本成熟、培训及售后服务措施一般）得</w:t>
            </w:r>
            <w:r>
              <w:rPr>
                <w:rFonts w:ascii="宋体" w:hAnsi="宋体"/>
                <w:sz w:val="21"/>
                <w:szCs w:val="21"/>
              </w:rPr>
              <w:t>2</w:t>
            </w:r>
            <w:r>
              <w:rPr>
                <w:rFonts w:hint="eastAsia" w:ascii="宋体" w:hAnsi="宋体"/>
                <w:sz w:val="21"/>
                <w:szCs w:val="21"/>
              </w:rPr>
              <w:t>分；差（培训及售后服务体系不成熟、培训及售后服务措施差）或未提供方案得0分。</w:t>
            </w:r>
          </w:p>
        </w:tc>
        <w:tc>
          <w:tcPr>
            <w:tcW w:w="1865" w:type="dxa"/>
            <w:vAlign w:val="center"/>
          </w:tcPr>
          <w:p>
            <w:pPr>
              <w:ind w:left="-38"/>
              <w:rPr>
                <w:rFonts w:ascii="宋体" w:hAnsi="宋体"/>
                <w:sz w:val="21"/>
                <w:szCs w:val="21"/>
              </w:rPr>
            </w:pPr>
            <w:r>
              <w:rPr>
                <w:rFonts w:hint="eastAsia" w:ascii="宋体" w:hAnsi="宋体"/>
                <w:sz w:val="21"/>
                <w:szCs w:val="21"/>
              </w:rPr>
              <w:t>供应商须提供《项目培训方案》和《项目售后服务方案》。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业绩（</w:t>
            </w:r>
            <w:r>
              <w:rPr>
                <w:rFonts w:ascii="宋体" w:hAnsi="宋体"/>
                <w:sz w:val="21"/>
                <w:szCs w:val="21"/>
              </w:rPr>
              <w:t>2</w:t>
            </w:r>
            <w:r>
              <w:rPr>
                <w:rFonts w:hint="eastAsia" w:ascii="宋体" w:hAnsi="宋体"/>
                <w:sz w:val="21"/>
                <w:szCs w:val="21"/>
              </w:rPr>
              <w:t>%）</w:t>
            </w:r>
          </w:p>
        </w:tc>
        <w:tc>
          <w:tcPr>
            <w:tcW w:w="567" w:type="dxa"/>
            <w:vAlign w:val="center"/>
          </w:tcPr>
          <w:p>
            <w:pPr>
              <w:ind w:firstLine="28"/>
              <w:jc w:val="center"/>
              <w:rPr>
                <w:rFonts w:ascii="宋体" w:hAnsi="宋体"/>
                <w:sz w:val="21"/>
                <w:szCs w:val="21"/>
              </w:rPr>
            </w:pPr>
            <w:r>
              <w:rPr>
                <w:rFonts w:ascii="宋体" w:hAnsi="宋体"/>
                <w:sz w:val="21"/>
                <w:szCs w:val="21"/>
              </w:rPr>
              <w:t>2</w:t>
            </w:r>
          </w:p>
        </w:tc>
        <w:tc>
          <w:tcPr>
            <w:tcW w:w="4820" w:type="dxa"/>
            <w:vAlign w:val="center"/>
          </w:tcPr>
          <w:p>
            <w:pPr>
              <w:pStyle w:val="41"/>
              <w:pBdr>
                <w:bottom w:val="none" w:color="auto" w:sz="0" w:space="0"/>
              </w:pBdr>
              <w:tabs>
                <w:tab w:val="left" w:pos="420"/>
              </w:tabs>
              <w:snapToGrid/>
              <w:jc w:val="both"/>
              <w:rPr>
                <w:rFonts w:ascii="宋体" w:hAnsi="宋体"/>
                <w:sz w:val="21"/>
                <w:szCs w:val="21"/>
              </w:rPr>
            </w:pPr>
            <w:r>
              <w:rPr>
                <w:rFonts w:hint="eastAsia" w:ascii="宋体" w:hAnsi="宋体"/>
                <w:sz w:val="21"/>
                <w:szCs w:val="21"/>
              </w:rPr>
              <w:t>供应商提供20</w:t>
            </w:r>
            <w:r>
              <w:rPr>
                <w:rFonts w:ascii="宋体" w:hAnsi="宋体"/>
                <w:sz w:val="21"/>
                <w:szCs w:val="21"/>
              </w:rPr>
              <w:t>19</w:t>
            </w:r>
            <w:r>
              <w:rPr>
                <w:rFonts w:hint="eastAsia" w:ascii="宋体" w:hAnsi="宋体"/>
                <w:sz w:val="21"/>
                <w:szCs w:val="21"/>
              </w:rPr>
              <w:t>年1月1日以来信息系统或弱电设备集成项目成功案例（以签订合同时间为准）。要求项目已通过最终验收。</w:t>
            </w:r>
          </w:p>
          <w:p>
            <w:pPr>
              <w:pStyle w:val="41"/>
              <w:pBdr>
                <w:bottom w:val="none" w:color="auto" w:sz="0" w:space="0"/>
              </w:pBdr>
              <w:tabs>
                <w:tab w:val="left" w:pos="420"/>
              </w:tabs>
              <w:snapToGrid/>
              <w:jc w:val="both"/>
              <w:rPr>
                <w:rFonts w:ascii="宋体" w:hAnsi="宋体"/>
                <w:sz w:val="21"/>
                <w:szCs w:val="21"/>
              </w:rPr>
            </w:pPr>
            <w:r>
              <w:rPr>
                <w:rFonts w:hint="eastAsia" w:ascii="宋体" w:hAnsi="宋体"/>
                <w:sz w:val="21"/>
                <w:szCs w:val="21"/>
              </w:rPr>
              <w:t>提供1个得1分，最高得</w:t>
            </w:r>
            <w:r>
              <w:rPr>
                <w:rFonts w:ascii="宋体" w:hAnsi="宋体"/>
                <w:sz w:val="21"/>
                <w:szCs w:val="21"/>
              </w:rPr>
              <w:t>2</w:t>
            </w:r>
            <w:r>
              <w:rPr>
                <w:rFonts w:hint="eastAsia" w:ascii="宋体" w:hAnsi="宋体"/>
                <w:sz w:val="21"/>
                <w:szCs w:val="21"/>
              </w:rPr>
              <w:t>分。未提供得0分。</w:t>
            </w:r>
          </w:p>
        </w:tc>
        <w:tc>
          <w:tcPr>
            <w:tcW w:w="1865" w:type="dxa"/>
            <w:vAlign w:val="center"/>
          </w:tcPr>
          <w:p>
            <w:pPr>
              <w:pStyle w:val="41"/>
              <w:pBdr>
                <w:bottom w:val="none" w:color="auto" w:sz="0" w:space="0"/>
              </w:pBdr>
              <w:tabs>
                <w:tab w:val="left" w:pos="420"/>
              </w:tabs>
              <w:snapToGrid/>
              <w:jc w:val="left"/>
              <w:rPr>
                <w:rFonts w:ascii="宋体" w:hAnsi="宋体"/>
                <w:sz w:val="21"/>
                <w:szCs w:val="21"/>
              </w:rPr>
            </w:pPr>
            <w:r>
              <w:rPr>
                <w:rFonts w:hint="eastAsia" w:ascii="宋体" w:hAnsi="宋体"/>
                <w:sz w:val="21"/>
                <w:szCs w:val="21"/>
              </w:rPr>
              <w:t>供应商须提供合同复印件、验收报告复印件、项目清单列表。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4</w:t>
            </w:r>
          </w:p>
        </w:tc>
        <w:tc>
          <w:tcPr>
            <w:tcW w:w="2409" w:type="dxa"/>
            <w:gridSpan w:val="3"/>
            <w:tcBorders>
              <w:top w:val="single" w:color="auto" w:sz="4" w:space="0"/>
              <w:left w:val="single" w:color="auto" w:sz="4" w:space="0"/>
            </w:tcBorders>
            <w:vAlign w:val="center"/>
          </w:tcPr>
          <w:p>
            <w:pPr>
              <w:snapToGrid w:val="0"/>
              <w:jc w:val="center"/>
              <w:rPr>
                <w:rFonts w:ascii="宋体" w:hAnsi="宋体"/>
                <w:sz w:val="21"/>
                <w:szCs w:val="21"/>
              </w:rPr>
            </w:pPr>
            <w:r>
              <w:rPr>
                <w:rFonts w:hint="eastAsia" w:ascii="宋体" w:hAnsi="宋体"/>
                <w:sz w:val="21"/>
                <w:szCs w:val="21"/>
              </w:rPr>
              <w:t>政策性加分</w:t>
            </w:r>
          </w:p>
          <w:p>
            <w:pPr>
              <w:jc w:val="center"/>
              <w:rPr>
                <w:rFonts w:ascii="宋体" w:hAnsi="宋体"/>
                <w:sz w:val="21"/>
                <w:szCs w:val="21"/>
              </w:rPr>
            </w:pPr>
            <w:r>
              <w:rPr>
                <w:rFonts w:hint="eastAsia" w:ascii="宋体" w:hAnsi="宋体"/>
                <w:sz w:val="21"/>
                <w:szCs w:val="21"/>
              </w:rPr>
              <w:t>（5）</w:t>
            </w:r>
          </w:p>
        </w:tc>
        <w:tc>
          <w:tcPr>
            <w:tcW w:w="6685" w:type="dxa"/>
            <w:gridSpan w:val="2"/>
            <w:tcBorders>
              <w:top w:val="single" w:color="auto" w:sz="4" w:space="0"/>
              <w:left w:val="single" w:color="auto" w:sz="4" w:space="0"/>
            </w:tcBorders>
            <w:vAlign w:val="center"/>
          </w:tcPr>
          <w:p>
            <w:pPr>
              <w:rPr>
                <w:rFonts w:ascii="宋体" w:hAnsi="宋体"/>
                <w:sz w:val="21"/>
                <w:szCs w:val="21"/>
              </w:rPr>
            </w:pPr>
            <w:r>
              <w:rPr>
                <w:rFonts w:hint="eastAsia" w:ascii="宋体" w:hAnsi="宋体"/>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rPr>
                <w:rFonts w:ascii="宋体" w:hAnsi="宋体"/>
                <w:sz w:val="21"/>
                <w:szCs w:val="21"/>
              </w:rPr>
            </w:pPr>
            <w:r>
              <w:rPr>
                <w:rFonts w:hint="eastAsia" w:ascii="宋体" w:hAnsi="宋体"/>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rPr>
                <w:rFonts w:ascii="宋体" w:hAnsi="宋体"/>
                <w:sz w:val="21"/>
                <w:szCs w:val="21"/>
              </w:rPr>
            </w:pPr>
            <w:r>
              <w:rPr>
                <w:rFonts w:hint="eastAsia" w:ascii="宋体" w:hAnsi="宋体"/>
                <w:sz w:val="21"/>
                <w:szCs w:val="21"/>
              </w:rPr>
              <w:t>2.投标产品属于《财政部 生态环境部关于印发环境标志产品政府采购品目清单的通知》（财库〔2019〕18号）范围内的环境标志产品的，有一款得0.5分，最多得2分。</w:t>
            </w:r>
          </w:p>
          <w:p>
            <w:pPr>
              <w:rPr>
                <w:rFonts w:ascii="宋体" w:hAnsi="宋体"/>
                <w:sz w:val="21"/>
                <w:szCs w:val="21"/>
              </w:rPr>
            </w:pPr>
            <w:r>
              <w:rPr>
                <w:rFonts w:hint="eastAsia" w:ascii="宋体" w:hAnsi="宋体"/>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rPr>
                <w:rFonts w:ascii="宋体" w:hAnsi="宋体"/>
                <w:sz w:val="21"/>
                <w:szCs w:val="21"/>
              </w:rPr>
            </w:pPr>
            <w:r>
              <w:rPr>
                <w:rFonts w:hint="eastAsia" w:ascii="宋体" w:hAnsi="宋体"/>
                <w:sz w:val="21"/>
                <w:szCs w:val="21"/>
              </w:rPr>
              <w:t>3.所投包的所有投标产品的原产地在西部地区的，得1分。</w:t>
            </w:r>
          </w:p>
        </w:tc>
      </w:tr>
    </w:tbl>
    <w:p>
      <w:pPr>
        <w:pStyle w:val="2"/>
      </w:pPr>
      <w:r>
        <w:br w:type="page"/>
      </w:r>
    </w:p>
    <w:p>
      <w:pPr>
        <w:snapToGrid w:val="0"/>
        <w:spacing w:line="400" w:lineRule="exact"/>
        <w:ind w:firstLine="482" w:firstLineChars="200"/>
        <w:rPr>
          <w:rFonts w:ascii="宋体" w:hAnsi="宋体"/>
          <w:b/>
          <w:bCs/>
          <w:sz w:val="24"/>
          <w:szCs w:val="24"/>
        </w:rPr>
      </w:pPr>
      <w:r>
        <w:rPr>
          <w:rFonts w:hint="eastAsia" w:ascii="宋体" w:hAnsi="宋体"/>
          <w:b/>
          <w:bCs/>
          <w:sz w:val="24"/>
          <w:szCs w:val="24"/>
        </w:rPr>
        <w:t>分包</w:t>
      </w:r>
      <w:r>
        <w:rPr>
          <w:rFonts w:ascii="宋体" w:hAnsi="宋体"/>
          <w:b/>
          <w:bCs/>
          <w:sz w:val="24"/>
          <w:szCs w:val="24"/>
        </w:rPr>
        <w:t>2</w:t>
      </w:r>
      <w:r>
        <w:rPr>
          <w:rFonts w:hint="eastAsia" w:ascii="宋体" w:hAnsi="宋体"/>
          <w:b/>
          <w:bCs/>
          <w:sz w:val="24"/>
          <w:szCs w:val="24"/>
        </w:rPr>
        <w:t>：</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992"/>
        <w:gridCol w:w="709"/>
        <w:gridCol w:w="482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ind w:firstLine="28"/>
              <w:jc w:val="center"/>
              <w:rPr>
                <w:rFonts w:ascii="宋体" w:hAnsi="宋体"/>
                <w:b/>
                <w:sz w:val="21"/>
                <w:szCs w:val="21"/>
              </w:rPr>
            </w:pPr>
            <w:r>
              <w:rPr>
                <w:rFonts w:hint="eastAsia" w:ascii="宋体" w:hAnsi="宋体"/>
                <w:b/>
                <w:sz w:val="21"/>
                <w:szCs w:val="21"/>
              </w:rPr>
              <w:t>序号</w:t>
            </w:r>
          </w:p>
        </w:tc>
        <w:tc>
          <w:tcPr>
            <w:tcW w:w="1842" w:type="dxa"/>
            <w:gridSpan w:val="2"/>
            <w:vAlign w:val="center"/>
          </w:tcPr>
          <w:p>
            <w:pPr>
              <w:ind w:firstLine="28"/>
              <w:jc w:val="center"/>
              <w:rPr>
                <w:rFonts w:ascii="宋体" w:hAnsi="宋体"/>
                <w:b/>
                <w:sz w:val="21"/>
                <w:szCs w:val="21"/>
              </w:rPr>
            </w:pPr>
            <w:r>
              <w:rPr>
                <w:rFonts w:hint="eastAsia" w:ascii="宋体" w:hAnsi="宋体"/>
                <w:b/>
                <w:sz w:val="21"/>
                <w:szCs w:val="21"/>
              </w:rPr>
              <w:t>评分因素</w:t>
            </w:r>
          </w:p>
          <w:p>
            <w:pPr>
              <w:ind w:firstLine="28"/>
              <w:jc w:val="center"/>
              <w:rPr>
                <w:rFonts w:ascii="宋体" w:hAnsi="宋体"/>
                <w:b/>
                <w:sz w:val="21"/>
                <w:szCs w:val="21"/>
              </w:rPr>
            </w:pPr>
            <w:r>
              <w:rPr>
                <w:rFonts w:hint="eastAsia" w:ascii="宋体" w:hAnsi="宋体"/>
                <w:b/>
                <w:sz w:val="21"/>
                <w:szCs w:val="21"/>
              </w:rPr>
              <w:t>及权重</w:t>
            </w:r>
          </w:p>
        </w:tc>
        <w:tc>
          <w:tcPr>
            <w:tcW w:w="709" w:type="dxa"/>
            <w:vAlign w:val="center"/>
          </w:tcPr>
          <w:p>
            <w:pPr>
              <w:ind w:firstLine="28"/>
              <w:jc w:val="center"/>
              <w:rPr>
                <w:rFonts w:ascii="宋体" w:hAnsi="宋体"/>
                <w:b/>
                <w:sz w:val="21"/>
                <w:szCs w:val="21"/>
              </w:rPr>
            </w:pPr>
            <w:r>
              <w:rPr>
                <w:rFonts w:hint="eastAsia" w:ascii="宋体" w:hAnsi="宋体"/>
                <w:b/>
                <w:sz w:val="21"/>
                <w:szCs w:val="21"/>
              </w:rPr>
              <w:t>分值</w:t>
            </w:r>
          </w:p>
        </w:tc>
        <w:tc>
          <w:tcPr>
            <w:tcW w:w="4820" w:type="dxa"/>
            <w:vAlign w:val="center"/>
          </w:tcPr>
          <w:p>
            <w:pPr>
              <w:ind w:firstLine="28"/>
              <w:jc w:val="center"/>
              <w:rPr>
                <w:rFonts w:ascii="宋体" w:hAnsi="宋体"/>
                <w:b/>
                <w:sz w:val="21"/>
                <w:szCs w:val="21"/>
              </w:rPr>
            </w:pPr>
            <w:r>
              <w:rPr>
                <w:rFonts w:hint="eastAsia" w:ascii="宋体" w:hAnsi="宋体"/>
                <w:b/>
                <w:sz w:val="21"/>
                <w:szCs w:val="21"/>
              </w:rPr>
              <w:t>评分标准</w:t>
            </w:r>
          </w:p>
        </w:tc>
        <w:tc>
          <w:tcPr>
            <w:tcW w:w="1723" w:type="dxa"/>
            <w:vAlign w:val="center"/>
          </w:tcPr>
          <w:p>
            <w:pPr>
              <w:pStyle w:val="231"/>
              <w:spacing w:before="0" w:after="0" w:line="240" w:lineRule="auto"/>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ind w:firstLine="28"/>
              <w:jc w:val="center"/>
              <w:rPr>
                <w:rFonts w:ascii="宋体" w:hAnsi="宋体"/>
                <w:sz w:val="21"/>
                <w:szCs w:val="21"/>
              </w:rPr>
            </w:pPr>
            <w:r>
              <w:rPr>
                <w:rFonts w:hint="eastAsia" w:ascii="宋体" w:hAnsi="宋体"/>
                <w:sz w:val="21"/>
                <w:szCs w:val="21"/>
              </w:rPr>
              <w:t>1</w:t>
            </w:r>
          </w:p>
        </w:tc>
        <w:tc>
          <w:tcPr>
            <w:tcW w:w="1842" w:type="dxa"/>
            <w:gridSpan w:val="2"/>
            <w:vAlign w:val="center"/>
          </w:tcPr>
          <w:p>
            <w:pPr>
              <w:ind w:firstLine="28"/>
              <w:jc w:val="center"/>
              <w:rPr>
                <w:rFonts w:ascii="宋体" w:hAnsi="宋体"/>
                <w:sz w:val="21"/>
                <w:szCs w:val="21"/>
              </w:rPr>
            </w:pPr>
            <w:r>
              <w:rPr>
                <w:rFonts w:hint="eastAsia" w:ascii="宋体" w:hAnsi="宋体"/>
                <w:sz w:val="21"/>
                <w:szCs w:val="21"/>
              </w:rPr>
              <w:t>磋商报价</w:t>
            </w:r>
          </w:p>
          <w:p>
            <w:pPr>
              <w:ind w:firstLine="28"/>
              <w:jc w:val="center"/>
              <w:rPr>
                <w:rFonts w:ascii="宋体" w:hAnsi="宋体"/>
                <w:sz w:val="21"/>
                <w:szCs w:val="21"/>
              </w:rPr>
            </w:pPr>
            <w:r>
              <w:rPr>
                <w:rFonts w:hint="eastAsia" w:ascii="宋体" w:hAnsi="宋体"/>
                <w:sz w:val="21"/>
                <w:szCs w:val="21"/>
              </w:rPr>
              <w:t>（</w:t>
            </w:r>
            <w:r>
              <w:rPr>
                <w:rFonts w:ascii="宋体" w:hAnsi="宋体"/>
                <w:sz w:val="21"/>
                <w:szCs w:val="21"/>
              </w:rPr>
              <w:t>35</w:t>
            </w:r>
            <w:r>
              <w:rPr>
                <w:rFonts w:hint="eastAsia" w:ascii="宋体" w:hAnsi="宋体"/>
                <w:sz w:val="21"/>
                <w:szCs w:val="21"/>
              </w:rPr>
              <w:t>%）</w:t>
            </w:r>
          </w:p>
        </w:tc>
        <w:tc>
          <w:tcPr>
            <w:tcW w:w="709" w:type="dxa"/>
            <w:vAlign w:val="center"/>
          </w:tcPr>
          <w:p>
            <w:pPr>
              <w:ind w:firstLine="28"/>
              <w:jc w:val="center"/>
              <w:rPr>
                <w:rFonts w:ascii="宋体" w:hAnsi="宋体"/>
                <w:sz w:val="21"/>
                <w:szCs w:val="21"/>
              </w:rPr>
            </w:pPr>
            <w:r>
              <w:rPr>
                <w:rFonts w:ascii="宋体" w:hAnsi="宋体"/>
                <w:sz w:val="21"/>
                <w:szCs w:val="21"/>
              </w:rPr>
              <w:t>35</w:t>
            </w:r>
          </w:p>
        </w:tc>
        <w:tc>
          <w:tcPr>
            <w:tcW w:w="4820" w:type="dxa"/>
            <w:vAlign w:val="center"/>
          </w:tcPr>
          <w:p>
            <w:pPr>
              <w:spacing w:line="240" w:lineRule="atLeast"/>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pPr>
              <w:spacing w:line="240" w:lineRule="atLeast"/>
              <w:rPr>
                <w:rFonts w:ascii="宋体" w:hAnsi="宋体"/>
                <w:sz w:val="21"/>
                <w:szCs w:val="21"/>
              </w:rPr>
            </w:pPr>
            <w:r>
              <w:rPr>
                <w:rFonts w:hint="eastAsia" w:ascii="宋体"/>
                <w:sz w:val="21"/>
                <w:szCs w:val="21"/>
              </w:rPr>
              <w:t>磋商报价得分=（磋商基准价/最后磋商报价）×价格权值×100。</w:t>
            </w:r>
          </w:p>
        </w:tc>
        <w:tc>
          <w:tcPr>
            <w:tcW w:w="1723" w:type="dxa"/>
            <w:vAlign w:val="center"/>
          </w:tcPr>
          <w:p>
            <w:pPr>
              <w:ind w:left="-38"/>
              <w:rPr>
                <w:rFonts w:ascii="宋体" w:hAnsi="宋体"/>
                <w:sz w:val="21"/>
                <w:szCs w:val="21"/>
              </w:rPr>
            </w:pPr>
            <w:r>
              <w:rPr>
                <w:rFonts w:hint="eastAsia" w:ascii="宋体" w:hAnsi="宋体"/>
                <w:sz w:val="21"/>
                <w:szCs w:val="21"/>
              </w:rPr>
              <w:t>对小微企业的价格用扣除后的价格参与评审，详见“（二）关于小微企业报价扣除比例说明”。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ind w:firstLine="28"/>
              <w:jc w:val="center"/>
              <w:rPr>
                <w:rFonts w:ascii="宋体" w:hAnsi="宋体"/>
                <w:sz w:val="21"/>
                <w:szCs w:val="21"/>
              </w:rPr>
            </w:pPr>
            <w:r>
              <w:rPr>
                <w:rFonts w:hint="eastAsia" w:ascii="宋体" w:hAnsi="宋体"/>
                <w:sz w:val="21"/>
                <w:szCs w:val="21"/>
              </w:rPr>
              <w:t>2</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技术部分（5</w:t>
            </w:r>
            <w:r>
              <w:rPr>
                <w:rFonts w:ascii="宋体" w:hAnsi="宋体"/>
                <w:sz w:val="21"/>
                <w:szCs w:val="21"/>
              </w:rPr>
              <w:t>8</w:t>
            </w:r>
            <w:r>
              <w:rPr>
                <w:rFonts w:hint="eastAsia" w:ascii="宋体" w:hAnsi="宋体"/>
                <w:sz w:val="21"/>
                <w:szCs w:val="21"/>
              </w:rPr>
              <w:t>%）</w:t>
            </w:r>
          </w:p>
        </w:tc>
        <w:tc>
          <w:tcPr>
            <w:tcW w:w="992" w:type="dxa"/>
            <w:vMerge w:val="restart"/>
            <w:vAlign w:val="center"/>
          </w:tcPr>
          <w:p>
            <w:pPr>
              <w:ind w:firstLine="28"/>
              <w:jc w:val="center"/>
              <w:rPr>
                <w:rFonts w:ascii="宋体" w:hAnsi="宋体"/>
                <w:sz w:val="21"/>
                <w:szCs w:val="21"/>
              </w:rPr>
            </w:pPr>
            <w:r>
              <w:rPr>
                <w:rFonts w:hint="eastAsia" w:ascii="宋体" w:hAnsi="宋体"/>
                <w:sz w:val="21"/>
                <w:szCs w:val="21"/>
              </w:rPr>
              <w:t>技术响应部分（3</w:t>
            </w:r>
            <w:r>
              <w:rPr>
                <w:rFonts w:ascii="宋体" w:hAnsi="宋体"/>
                <w:sz w:val="21"/>
                <w:szCs w:val="21"/>
              </w:rPr>
              <w:t>0</w:t>
            </w:r>
            <w:r>
              <w:rPr>
                <w:rFonts w:hint="eastAsia" w:ascii="宋体" w:hAnsi="宋体"/>
                <w:sz w:val="21"/>
                <w:szCs w:val="21"/>
              </w:rPr>
              <w:t>%）</w:t>
            </w:r>
          </w:p>
        </w:tc>
        <w:tc>
          <w:tcPr>
            <w:tcW w:w="709" w:type="dxa"/>
            <w:vAlign w:val="center"/>
          </w:tcPr>
          <w:p>
            <w:pPr>
              <w:ind w:firstLine="28"/>
              <w:jc w:val="center"/>
              <w:rPr>
                <w:rFonts w:ascii="宋体" w:hAnsi="宋体"/>
                <w:sz w:val="21"/>
                <w:szCs w:val="21"/>
              </w:rPr>
            </w:pPr>
            <w:r>
              <w:rPr>
                <w:rFonts w:ascii="宋体" w:hAnsi="宋体"/>
                <w:sz w:val="21"/>
                <w:szCs w:val="21"/>
              </w:rPr>
              <w:t>30</w:t>
            </w:r>
          </w:p>
        </w:tc>
        <w:tc>
          <w:tcPr>
            <w:tcW w:w="4820" w:type="dxa"/>
            <w:vAlign w:val="center"/>
          </w:tcPr>
          <w:p>
            <w:pPr>
              <w:spacing w:line="240" w:lineRule="atLeast"/>
              <w:jc w:val="left"/>
              <w:rPr>
                <w:rFonts w:ascii="宋体" w:hAnsi="宋体"/>
                <w:sz w:val="21"/>
                <w:szCs w:val="21"/>
              </w:rPr>
            </w:pPr>
            <w:r>
              <w:rPr>
                <w:rFonts w:hint="eastAsia" w:ascii="宋体" w:hAnsi="宋体"/>
                <w:sz w:val="21"/>
                <w:szCs w:val="21"/>
              </w:rPr>
              <w:t>A起评分：</w:t>
            </w:r>
          </w:p>
          <w:p>
            <w:pPr>
              <w:rPr>
                <w:rFonts w:ascii="宋体" w:hAnsi="宋体"/>
                <w:sz w:val="21"/>
                <w:szCs w:val="21"/>
              </w:rPr>
            </w:pPr>
            <w:r>
              <w:rPr>
                <w:rFonts w:hint="eastAsia" w:ascii="宋体" w:hAnsi="宋体"/>
                <w:sz w:val="21"/>
                <w:szCs w:val="21"/>
              </w:rPr>
              <w:t>有效供应商的起评分为</w:t>
            </w:r>
            <w:r>
              <w:rPr>
                <w:rFonts w:ascii="宋体" w:hAnsi="宋体"/>
                <w:sz w:val="21"/>
                <w:szCs w:val="21"/>
              </w:rPr>
              <w:t>3</w:t>
            </w:r>
            <w:r>
              <w:rPr>
                <w:rFonts w:hint="eastAsia" w:ascii="宋体" w:hAnsi="宋体"/>
                <w:sz w:val="21"/>
                <w:szCs w:val="21"/>
              </w:rPr>
              <w:t>0分。</w:t>
            </w:r>
          </w:p>
        </w:tc>
        <w:tc>
          <w:tcPr>
            <w:tcW w:w="1723"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Merge w:val="continue"/>
            <w:vAlign w:val="center"/>
          </w:tcPr>
          <w:p>
            <w:pPr>
              <w:ind w:firstLine="28"/>
              <w:jc w:val="center"/>
              <w:rPr>
                <w:rFonts w:ascii="宋体" w:hAnsi="宋体"/>
                <w:sz w:val="21"/>
                <w:szCs w:val="21"/>
              </w:rPr>
            </w:pPr>
          </w:p>
        </w:tc>
        <w:tc>
          <w:tcPr>
            <w:tcW w:w="709" w:type="dxa"/>
            <w:vAlign w:val="center"/>
          </w:tcPr>
          <w:p>
            <w:pPr>
              <w:ind w:firstLine="28"/>
              <w:jc w:val="center"/>
              <w:rPr>
                <w:rFonts w:ascii="宋体" w:hAnsi="宋体"/>
                <w:sz w:val="21"/>
                <w:szCs w:val="21"/>
              </w:rPr>
            </w:pPr>
            <w:r>
              <w:rPr>
                <w:rFonts w:hint="eastAsia" w:ascii="宋体" w:hAnsi="宋体"/>
                <w:sz w:val="21"/>
                <w:szCs w:val="21"/>
              </w:rPr>
              <w:t>/</w:t>
            </w:r>
          </w:p>
        </w:tc>
        <w:tc>
          <w:tcPr>
            <w:tcW w:w="4820" w:type="dxa"/>
            <w:vAlign w:val="center"/>
          </w:tcPr>
          <w:p>
            <w:pPr>
              <w:spacing w:line="240" w:lineRule="atLeast"/>
              <w:jc w:val="left"/>
              <w:rPr>
                <w:rFonts w:ascii="宋体" w:hAnsi="宋体"/>
                <w:sz w:val="21"/>
                <w:szCs w:val="21"/>
              </w:rPr>
            </w:pPr>
            <w:r>
              <w:rPr>
                <w:rFonts w:hint="eastAsia" w:ascii="宋体" w:hAnsi="宋体"/>
                <w:sz w:val="21"/>
                <w:szCs w:val="21"/>
              </w:rPr>
              <w:t>B扣分条款：</w:t>
            </w:r>
          </w:p>
          <w:p>
            <w:pPr>
              <w:spacing w:line="240" w:lineRule="atLeast"/>
              <w:jc w:val="left"/>
              <w:rPr>
                <w:rFonts w:ascii="宋体" w:hAnsi="宋体"/>
                <w:sz w:val="21"/>
                <w:szCs w:val="21"/>
              </w:rPr>
            </w:pPr>
            <w:r>
              <w:rPr>
                <w:rFonts w:hint="eastAsia" w:ascii="宋体" w:hAnsi="宋体"/>
                <w:sz w:val="21"/>
                <w:szCs w:val="21"/>
              </w:rPr>
              <w:t>1．重要技术参数（磋商文件“第二篇 项目技术（质量）需求”中带★</w:t>
            </w:r>
            <w:r>
              <w:rPr>
                <w:rFonts w:ascii="宋体" w:hAnsi="宋体"/>
                <w:sz w:val="21"/>
                <w:szCs w:val="21"/>
              </w:rPr>
              <w:t>号标注的</w:t>
            </w:r>
            <w:r>
              <w:rPr>
                <w:rFonts w:hint="eastAsia" w:ascii="宋体" w:hAnsi="宋体"/>
                <w:sz w:val="21"/>
                <w:szCs w:val="21"/>
              </w:rPr>
              <w:t>部分）达不到磋商文件要求的,技术响应部分得分为0分。</w:t>
            </w:r>
          </w:p>
          <w:p>
            <w:pPr>
              <w:rPr>
                <w:rFonts w:ascii="宋体" w:hAnsi="宋体"/>
                <w:sz w:val="21"/>
                <w:szCs w:val="21"/>
              </w:rPr>
            </w:pPr>
            <w:r>
              <w:rPr>
                <w:rFonts w:hint="eastAsia" w:ascii="宋体" w:hAnsi="宋体"/>
                <w:sz w:val="21"/>
                <w:szCs w:val="21"/>
              </w:rPr>
              <w:t>2．一般性技术参数（磋商文件“第二篇 项目技术（质量）需求”中非</w:t>
            </w:r>
            <w:r>
              <w:rPr>
                <w:rFonts w:hint="eastAsia" w:ascii="宋体" w:hAnsi="宋体"/>
                <w:b/>
                <w:sz w:val="21"/>
                <w:szCs w:val="21"/>
              </w:rPr>
              <w:t>★</w:t>
            </w:r>
            <w:r>
              <w:rPr>
                <w:rFonts w:hint="eastAsia" w:ascii="宋体" w:hAnsi="宋体"/>
                <w:sz w:val="21"/>
                <w:szCs w:val="21"/>
              </w:rPr>
              <w:t>号标注的部分）达不到磋商文件要求的,每负偏离一条从起评分中扣除5分；有6条及以上不满足磋商文件要求的，技术响应部分得分为0分。</w:t>
            </w:r>
          </w:p>
        </w:tc>
        <w:tc>
          <w:tcPr>
            <w:tcW w:w="1723"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产品选型（</w:t>
            </w:r>
            <w:r>
              <w:rPr>
                <w:rFonts w:ascii="宋体" w:hAnsi="宋体"/>
                <w:sz w:val="21"/>
                <w:szCs w:val="21"/>
              </w:rPr>
              <w:t>23</w:t>
            </w:r>
            <w:r>
              <w:rPr>
                <w:rFonts w:hint="eastAsia" w:ascii="宋体" w:hAnsi="宋体"/>
                <w:sz w:val="21"/>
                <w:szCs w:val="21"/>
              </w:rPr>
              <w:t>%）</w:t>
            </w:r>
          </w:p>
        </w:tc>
        <w:tc>
          <w:tcPr>
            <w:tcW w:w="709" w:type="dxa"/>
            <w:vAlign w:val="center"/>
          </w:tcPr>
          <w:p>
            <w:pPr>
              <w:ind w:firstLine="28"/>
              <w:jc w:val="center"/>
              <w:rPr>
                <w:rFonts w:ascii="宋体" w:hAnsi="宋体"/>
                <w:sz w:val="21"/>
                <w:szCs w:val="21"/>
              </w:rPr>
            </w:pPr>
            <w:r>
              <w:rPr>
                <w:rFonts w:ascii="宋体" w:hAnsi="宋体"/>
                <w:sz w:val="21"/>
                <w:szCs w:val="21"/>
              </w:rPr>
              <w:t>23</w:t>
            </w:r>
          </w:p>
        </w:tc>
        <w:tc>
          <w:tcPr>
            <w:tcW w:w="4820" w:type="dxa"/>
            <w:vAlign w:val="center"/>
          </w:tcPr>
          <w:p>
            <w:pPr>
              <w:spacing w:line="240" w:lineRule="atLeast"/>
              <w:rPr>
                <w:rFonts w:ascii="宋体" w:hAnsi="宋体"/>
                <w:sz w:val="21"/>
                <w:szCs w:val="21"/>
              </w:rPr>
            </w:pPr>
            <w:r>
              <w:rPr>
                <w:rFonts w:hint="eastAsia" w:ascii="宋体" w:hAnsi="宋体"/>
                <w:sz w:val="21"/>
                <w:szCs w:val="21"/>
              </w:rPr>
              <w:t>产品选型（23分）</w:t>
            </w:r>
          </w:p>
          <w:p>
            <w:pPr>
              <w:spacing w:line="240" w:lineRule="atLeast"/>
              <w:rPr>
                <w:rFonts w:ascii="宋体" w:hAnsi="宋体"/>
                <w:sz w:val="21"/>
                <w:szCs w:val="21"/>
              </w:rPr>
            </w:pPr>
            <w:r>
              <w:rPr>
                <w:rFonts w:hint="eastAsia" w:ascii="宋体" w:hAnsi="宋体"/>
                <w:sz w:val="21"/>
                <w:szCs w:val="21"/>
              </w:rPr>
              <w:t>供应商提供产品选型报告，含品牌、型号</w:t>
            </w:r>
            <w:bookmarkStart w:id="289" w:name="_GoBack"/>
            <w:bookmarkEnd w:id="289"/>
            <w:r>
              <w:rPr>
                <w:rFonts w:hint="eastAsia" w:ascii="宋体" w:hAnsi="宋体"/>
                <w:sz w:val="21"/>
                <w:szCs w:val="21"/>
              </w:rPr>
              <w:t>及相关技术资料。从设备先进度、市场使用率等方面打分。</w:t>
            </w:r>
          </w:p>
          <w:p>
            <w:pPr>
              <w:spacing w:line="240" w:lineRule="atLeast"/>
              <w:rPr>
                <w:rFonts w:ascii="宋体" w:hAnsi="宋体"/>
                <w:sz w:val="21"/>
                <w:szCs w:val="21"/>
              </w:rPr>
            </w:pPr>
            <w:r>
              <w:rPr>
                <w:rFonts w:hint="eastAsia" w:ascii="宋体" w:hAnsi="宋体"/>
                <w:sz w:val="21"/>
                <w:szCs w:val="21"/>
              </w:rPr>
              <w:t>（1）服务器。</w:t>
            </w:r>
          </w:p>
          <w:p>
            <w:pPr>
              <w:spacing w:line="240" w:lineRule="atLeast"/>
              <w:rPr>
                <w:rFonts w:ascii="宋体" w:hAnsi="宋体"/>
                <w:sz w:val="21"/>
                <w:szCs w:val="21"/>
              </w:rPr>
            </w:pPr>
            <w:r>
              <w:rPr>
                <w:rFonts w:hint="eastAsia" w:ascii="宋体" w:hAnsi="宋体"/>
                <w:sz w:val="21"/>
                <w:szCs w:val="21"/>
              </w:rPr>
              <w:t>设备选型合理、技术先进得8分；设备选型较合理、技术较先进得6分；设备选型一般、技术先进性一般得4分；设备选型差、技术先进性差得0分。</w:t>
            </w:r>
          </w:p>
          <w:p>
            <w:pPr>
              <w:spacing w:line="240" w:lineRule="atLeast"/>
              <w:rPr>
                <w:rFonts w:ascii="宋体" w:hAnsi="宋体"/>
                <w:sz w:val="21"/>
                <w:szCs w:val="21"/>
              </w:rPr>
            </w:pPr>
            <w:r>
              <w:rPr>
                <w:rFonts w:hint="eastAsia" w:ascii="宋体" w:hAnsi="宋体"/>
                <w:sz w:val="21"/>
                <w:szCs w:val="21"/>
              </w:rPr>
              <w:t>（2）下一代防火墙。</w:t>
            </w:r>
          </w:p>
          <w:p>
            <w:pPr>
              <w:spacing w:line="240" w:lineRule="atLeast"/>
              <w:rPr>
                <w:rFonts w:ascii="宋体" w:hAnsi="宋体"/>
                <w:sz w:val="21"/>
                <w:szCs w:val="21"/>
              </w:rPr>
            </w:pPr>
            <w:r>
              <w:rPr>
                <w:rFonts w:hint="eastAsia" w:ascii="宋体" w:hAnsi="宋体"/>
                <w:sz w:val="21"/>
                <w:szCs w:val="21"/>
              </w:rPr>
              <w:t>设备选型合理、技术先进得10分；设备选型较合理、技术较先进得8分；设备选型一般、技术先进性一般得6分；设备选型差、技术先进性差得0分。</w:t>
            </w:r>
          </w:p>
          <w:p>
            <w:pPr>
              <w:spacing w:line="240" w:lineRule="atLeast"/>
              <w:rPr>
                <w:rFonts w:ascii="宋体" w:hAnsi="宋体"/>
                <w:sz w:val="21"/>
                <w:szCs w:val="21"/>
              </w:rPr>
            </w:pPr>
            <w:r>
              <w:rPr>
                <w:rFonts w:hint="eastAsia" w:ascii="宋体" w:hAnsi="宋体"/>
                <w:sz w:val="21"/>
                <w:szCs w:val="21"/>
              </w:rPr>
              <w:t>（3）2层交换机。</w:t>
            </w:r>
          </w:p>
          <w:p>
            <w:pPr>
              <w:spacing w:line="240" w:lineRule="atLeast"/>
              <w:rPr>
                <w:rFonts w:ascii="宋体" w:hAnsi="宋体"/>
                <w:sz w:val="21"/>
                <w:szCs w:val="21"/>
              </w:rPr>
            </w:pPr>
            <w:r>
              <w:rPr>
                <w:rFonts w:hint="eastAsia" w:ascii="宋体" w:hAnsi="宋体"/>
                <w:sz w:val="21"/>
                <w:szCs w:val="21"/>
              </w:rPr>
              <w:t>设备选型合理、技术先进得3分；设备选型较合理、技术较先进得2分；设备选型一般、技术先进性一般得1分；设备选型差、技术先进性差得0分。</w:t>
            </w:r>
          </w:p>
          <w:p>
            <w:pPr>
              <w:spacing w:line="240" w:lineRule="atLeast"/>
              <w:rPr>
                <w:rFonts w:ascii="宋体" w:hAnsi="宋体"/>
                <w:sz w:val="21"/>
                <w:szCs w:val="21"/>
              </w:rPr>
            </w:pPr>
            <w:r>
              <w:rPr>
                <w:rFonts w:hint="eastAsia" w:ascii="宋体" w:hAnsi="宋体"/>
                <w:sz w:val="21"/>
                <w:szCs w:val="21"/>
              </w:rPr>
              <w:t>（4）路由器。</w:t>
            </w:r>
          </w:p>
          <w:p>
            <w:pPr>
              <w:spacing w:line="240" w:lineRule="atLeast"/>
              <w:ind w:firstLine="28"/>
              <w:jc w:val="left"/>
              <w:rPr>
                <w:rFonts w:cs="宋体"/>
                <w:sz w:val="21"/>
                <w:szCs w:val="21"/>
                <w:lang w:val="zh-TW"/>
              </w:rPr>
            </w:pPr>
            <w:r>
              <w:rPr>
                <w:rFonts w:hint="eastAsia" w:ascii="宋体" w:hAnsi="宋体"/>
                <w:sz w:val="21"/>
                <w:szCs w:val="21"/>
              </w:rPr>
              <w:t>设备选型合理、技术先进得2分；设备选型一般、技术先进性一般得1分；设备选型差、技术先进性差得0分。</w:t>
            </w:r>
          </w:p>
        </w:tc>
        <w:tc>
          <w:tcPr>
            <w:tcW w:w="1723"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项目实施方案（5%）</w:t>
            </w:r>
          </w:p>
        </w:tc>
        <w:tc>
          <w:tcPr>
            <w:tcW w:w="709" w:type="dxa"/>
            <w:vAlign w:val="center"/>
          </w:tcPr>
          <w:p>
            <w:pPr>
              <w:ind w:firstLine="28"/>
              <w:jc w:val="center"/>
              <w:rPr>
                <w:rFonts w:ascii="宋体" w:hAnsi="宋体"/>
                <w:sz w:val="21"/>
                <w:szCs w:val="21"/>
              </w:rPr>
            </w:pPr>
            <w:r>
              <w:rPr>
                <w:rFonts w:hint="eastAsia" w:ascii="宋体" w:hAnsi="宋体"/>
                <w:sz w:val="21"/>
                <w:szCs w:val="21"/>
              </w:rPr>
              <w:t>5</w:t>
            </w:r>
          </w:p>
        </w:tc>
        <w:tc>
          <w:tcPr>
            <w:tcW w:w="4820" w:type="dxa"/>
            <w:vAlign w:val="center"/>
          </w:tcPr>
          <w:p>
            <w:pPr>
              <w:spacing w:line="240" w:lineRule="atLeast"/>
              <w:rPr>
                <w:rFonts w:ascii="宋体" w:hAnsi="宋体"/>
                <w:sz w:val="21"/>
                <w:szCs w:val="21"/>
              </w:rPr>
            </w:pPr>
            <w:r>
              <w:rPr>
                <w:rFonts w:hint="eastAsia" w:ascii="宋体" w:hAnsi="宋体"/>
                <w:sz w:val="21"/>
                <w:szCs w:val="21"/>
              </w:rPr>
              <w:t>供应商提供项目建设实施方案。要求实施方案和施工组织合理、符合相关行业规范。有明确的工期、质量、服务目标。有详细的工程进度保证措施、质量保证措施、安全文明施工措施</w:t>
            </w:r>
          </w:p>
          <w:p>
            <w:pPr>
              <w:rPr>
                <w:rFonts w:ascii="宋体" w:hAnsi="宋体"/>
                <w:sz w:val="21"/>
                <w:szCs w:val="21"/>
              </w:rPr>
            </w:pPr>
            <w:r>
              <w:rPr>
                <w:rFonts w:hint="eastAsia" w:ascii="宋体" w:hAnsi="宋体"/>
                <w:sz w:val="21"/>
                <w:szCs w:val="21"/>
              </w:rPr>
              <w:t>优（实施计划合理、人员配备充足、保障措施得当）得</w:t>
            </w:r>
            <w:r>
              <w:rPr>
                <w:rFonts w:ascii="宋体" w:hAnsi="宋体"/>
                <w:sz w:val="21"/>
                <w:szCs w:val="21"/>
              </w:rPr>
              <w:t>5</w:t>
            </w:r>
            <w:r>
              <w:rPr>
                <w:rFonts w:hint="eastAsia" w:ascii="宋体" w:hAnsi="宋体"/>
                <w:sz w:val="21"/>
                <w:szCs w:val="21"/>
              </w:rPr>
              <w:t>分；良（实施计划基本合理、人员配备较充足、保障措施较得当）得3分，一般（实施计划一般、人员配备一般、保障措施一般）得</w:t>
            </w:r>
            <w:r>
              <w:rPr>
                <w:rFonts w:ascii="宋体" w:hAnsi="宋体"/>
                <w:sz w:val="21"/>
                <w:szCs w:val="21"/>
              </w:rPr>
              <w:t>1</w:t>
            </w:r>
            <w:r>
              <w:rPr>
                <w:rFonts w:hint="eastAsia" w:ascii="宋体" w:hAnsi="宋体"/>
                <w:sz w:val="21"/>
                <w:szCs w:val="21"/>
              </w:rPr>
              <w:t>分；差（实施计划差、人员配备差、保障措施差）或未提供方案得0分。</w:t>
            </w:r>
          </w:p>
        </w:tc>
        <w:tc>
          <w:tcPr>
            <w:tcW w:w="1723" w:type="dxa"/>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34" w:type="dxa"/>
            <w:vMerge w:val="restart"/>
            <w:vAlign w:val="center"/>
          </w:tcPr>
          <w:p>
            <w:pPr>
              <w:ind w:firstLine="28"/>
              <w:jc w:val="center"/>
              <w:rPr>
                <w:rFonts w:ascii="宋体" w:hAnsi="宋体"/>
                <w:sz w:val="21"/>
                <w:szCs w:val="21"/>
              </w:rPr>
            </w:pPr>
            <w:r>
              <w:rPr>
                <w:rFonts w:hint="eastAsia" w:ascii="宋体" w:hAnsi="宋体"/>
                <w:sz w:val="21"/>
                <w:szCs w:val="21"/>
              </w:rPr>
              <w:t>3</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商务部分（</w:t>
            </w:r>
            <w:r>
              <w:rPr>
                <w:rFonts w:ascii="宋体" w:hAnsi="宋体"/>
                <w:sz w:val="21"/>
                <w:szCs w:val="21"/>
              </w:rPr>
              <w:t>7</w:t>
            </w:r>
            <w:r>
              <w:rPr>
                <w:rFonts w:hint="eastAsia" w:ascii="宋体" w:hAnsi="宋体"/>
                <w:sz w:val="21"/>
                <w:szCs w:val="21"/>
              </w:rPr>
              <w:t>%）</w:t>
            </w:r>
          </w:p>
        </w:tc>
        <w:tc>
          <w:tcPr>
            <w:tcW w:w="992" w:type="dxa"/>
            <w:vAlign w:val="center"/>
          </w:tcPr>
          <w:p>
            <w:pPr>
              <w:ind w:firstLine="28"/>
              <w:jc w:val="center"/>
              <w:rPr>
                <w:rFonts w:ascii="宋体" w:hAnsi="宋体"/>
                <w:sz w:val="21"/>
                <w:szCs w:val="21"/>
              </w:rPr>
            </w:pPr>
            <w:r>
              <w:rPr>
                <w:rFonts w:hint="eastAsia" w:ascii="宋体" w:hAnsi="宋体"/>
                <w:sz w:val="21"/>
                <w:szCs w:val="21"/>
              </w:rPr>
              <w:t>售后服务（</w:t>
            </w:r>
            <w:r>
              <w:rPr>
                <w:rFonts w:ascii="宋体" w:hAnsi="宋体"/>
                <w:sz w:val="21"/>
                <w:szCs w:val="21"/>
              </w:rPr>
              <w:t>2</w:t>
            </w:r>
            <w:r>
              <w:rPr>
                <w:rFonts w:hint="eastAsia" w:ascii="宋体" w:hAnsi="宋体"/>
                <w:sz w:val="21"/>
                <w:szCs w:val="21"/>
              </w:rPr>
              <w:t>%）</w:t>
            </w:r>
          </w:p>
        </w:tc>
        <w:tc>
          <w:tcPr>
            <w:tcW w:w="709" w:type="dxa"/>
            <w:vAlign w:val="center"/>
          </w:tcPr>
          <w:p>
            <w:pPr>
              <w:ind w:firstLine="28"/>
              <w:jc w:val="center"/>
              <w:rPr>
                <w:rFonts w:ascii="宋体" w:hAnsi="宋体"/>
                <w:sz w:val="21"/>
                <w:szCs w:val="21"/>
              </w:rPr>
            </w:pPr>
            <w:r>
              <w:rPr>
                <w:rFonts w:ascii="宋体" w:hAnsi="宋体"/>
                <w:sz w:val="21"/>
                <w:szCs w:val="21"/>
              </w:rPr>
              <w:t>2</w:t>
            </w:r>
          </w:p>
        </w:tc>
        <w:tc>
          <w:tcPr>
            <w:tcW w:w="4820" w:type="dxa"/>
            <w:vAlign w:val="center"/>
          </w:tcPr>
          <w:p>
            <w:pPr>
              <w:pStyle w:val="41"/>
              <w:pBdr>
                <w:bottom w:val="none" w:color="auto" w:sz="0" w:space="0"/>
              </w:pBdr>
              <w:tabs>
                <w:tab w:val="left" w:pos="420"/>
              </w:tabs>
              <w:snapToGrid/>
              <w:jc w:val="left"/>
              <w:rPr>
                <w:rFonts w:ascii="宋体" w:hAnsi="宋体"/>
                <w:sz w:val="21"/>
                <w:szCs w:val="21"/>
              </w:rPr>
            </w:pPr>
            <w:r>
              <w:rPr>
                <w:rFonts w:hint="eastAsia" w:ascii="宋体" w:hAnsi="宋体"/>
                <w:sz w:val="21"/>
                <w:szCs w:val="21"/>
              </w:rPr>
              <w:t>供应商提供的售后服务方案，从售后服务体系、售后服务措施进行打分。</w:t>
            </w:r>
          </w:p>
          <w:p>
            <w:pPr>
              <w:rPr>
                <w:rFonts w:ascii="宋体" w:hAnsi="宋体"/>
                <w:sz w:val="21"/>
                <w:szCs w:val="21"/>
              </w:rPr>
            </w:pPr>
            <w:r>
              <w:rPr>
                <w:rFonts w:hint="eastAsia" w:ascii="宋体" w:hAnsi="宋体"/>
                <w:sz w:val="21"/>
                <w:szCs w:val="21"/>
              </w:rPr>
              <w:t>优（培训及售后服务体系成熟、培训及售后服务措施切实可行）得</w:t>
            </w:r>
            <w:r>
              <w:rPr>
                <w:rFonts w:ascii="宋体" w:hAnsi="宋体"/>
                <w:sz w:val="21"/>
                <w:szCs w:val="21"/>
              </w:rPr>
              <w:t>2</w:t>
            </w:r>
            <w:r>
              <w:rPr>
                <w:rFonts w:hint="eastAsia" w:ascii="宋体" w:hAnsi="宋体"/>
                <w:sz w:val="21"/>
                <w:szCs w:val="21"/>
              </w:rPr>
              <w:t>分；一般（培训及售后服务体系基本成熟、培训及售后服务措施一般）得</w:t>
            </w:r>
            <w:r>
              <w:rPr>
                <w:rFonts w:ascii="宋体" w:hAnsi="宋体"/>
                <w:sz w:val="21"/>
                <w:szCs w:val="21"/>
              </w:rPr>
              <w:t>1</w:t>
            </w:r>
            <w:r>
              <w:rPr>
                <w:rFonts w:hint="eastAsia" w:ascii="宋体" w:hAnsi="宋体"/>
                <w:sz w:val="21"/>
                <w:szCs w:val="21"/>
              </w:rPr>
              <w:t>分；差（培训及售后服务体系不成熟、培训及售后服务措施差）或未提供方案得0分。</w:t>
            </w:r>
          </w:p>
        </w:tc>
        <w:tc>
          <w:tcPr>
            <w:tcW w:w="1723" w:type="dxa"/>
            <w:vAlign w:val="center"/>
          </w:tcPr>
          <w:p>
            <w:pPr>
              <w:ind w:left="-38"/>
              <w:rPr>
                <w:rFonts w:ascii="宋体" w:hAnsi="宋体"/>
                <w:sz w:val="21"/>
                <w:szCs w:val="21"/>
              </w:rPr>
            </w:pPr>
            <w:r>
              <w:rPr>
                <w:rFonts w:hint="eastAsia" w:ascii="宋体" w:hAnsi="宋体"/>
                <w:sz w:val="21"/>
                <w:szCs w:val="21"/>
              </w:rPr>
              <w:t>供应商须提供《项目培训方案》和《项目售后服务方案》。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业绩（</w:t>
            </w:r>
            <w:r>
              <w:rPr>
                <w:rFonts w:ascii="宋体" w:hAnsi="宋体"/>
                <w:sz w:val="21"/>
                <w:szCs w:val="21"/>
              </w:rPr>
              <w:t>2</w:t>
            </w:r>
            <w:r>
              <w:rPr>
                <w:rFonts w:hint="eastAsia" w:ascii="宋体" w:hAnsi="宋体"/>
                <w:sz w:val="21"/>
                <w:szCs w:val="21"/>
              </w:rPr>
              <w:t>%）</w:t>
            </w:r>
          </w:p>
        </w:tc>
        <w:tc>
          <w:tcPr>
            <w:tcW w:w="709" w:type="dxa"/>
            <w:vAlign w:val="center"/>
          </w:tcPr>
          <w:p>
            <w:pPr>
              <w:ind w:firstLine="28"/>
              <w:jc w:val="center"/>
              <w:rPr>
                <w:rFonts w:ascii="宋体" w:hAnsi="宋体"/>
                <w:sz w:val="21"/>
                <w:szCs w:val="21"/>
              </w:rPr>
            </w:pPr>
            <w:r>
              <w:rPr>
                <w:rFonts w:ascii="宋体" w:hAnsi="宋体"/>
                <w:sz w:val="21"/>
                <w:szCs w:val="21"/>
              </w:rPr>
              <w:t>2</w:t>
            </w:r>
          </w:p>
        </w:tc>
        <w:tc>
          <w:tcPr>
            <w:tcW w:w="4820" w:type="dxa"/>
            <w:vAlign w:val="center"/>
          </w:tcPr>
          <w:p>
            <w:pPr>
              <w:pStyle w:val="41"/>
              <w:pBdr>
                <w:bottom w:val="none" w:color="auto" w:sz="0" w:space="0"/>
              </w:pBdr>
              <w:tabs>
                <w:tab w:val="left" w:pos="420"/>
              </w:tabs>
              <w:snapToGrid/>
              <w:jc w:val="both"/>
              <w:rPr>
                <w:rFonts w:ascii="宋体" w:hAnsi="宋体"/>
                <w:sz w:val="21"/>
                <w:szCs w:val="21"/>
              </w:rPr>
            </w:pPr>
            <w:r>
              <w:rPr>
                <w:rFonts w:hint="eastAsia" w:ascii="宋体" w:hAnsi="宋体"/>
                <w:sz w:val="21"/>
                <w:szCs w:val="21"/>
              </w:rPr>
              <w:t>供应商提供20</w:t>
            </w:r>
            <w:r>
              <w:rPr>
                <w:rFonts w:ascii="宋体" w:hAnsi="宋体"/>
                <w:sz w:val="21"/>
                <w:szCs w:val="21"/>
              </w:rPr>
              <w:t>19</w:t>
            </w:r>
            <w:r>
              <w:rPr>
                <w:rFonts w:hint="eastAsia" w:ascii="宋体" w:hAnsi="宋体"/>
                <w:sz w:val="21"/>
                <w:szCs w:val="21"/>
              </w:rPr>
              <w:t>年1月1日以来信息系统集成项目成功案例（以签订合同时间为准）。要求项目已通过最终验收。</w:t>
            </w:r>
          </w:p>
          <w:p>
            <w:pPr>
              <w:pStyle w:val="41"/>
              <w:pBdr>
                <w:bottom w:val="none" w:color="auto" w:sz="0" w:space="0"/>
              </w:pBdr>
              <w:tabs>
                <w:tab w:val="left" w:pos="420"/>
              </w:tabs>
              <w:snapToGrid/>
              <w:jc w:val="both"/>
              <w:rPr>
                <w:rFonts w:ascii="宋体" w:hAnsi="宋体"/>
                <w:sz w:val="21"/>
                <w:szCs w:val="21"/>
              </w:rPr>
            </w:pPr>
            <w:r>
              <w:rPr>
                <w:rFonts w:hint="eastAsia" w:ascii="宋体" w:hAnsi="宋体"/>
                <w:sz w:val="21"/>
                <w:szCs w:val="21"/>
              </w:rPr>
              <w:t>提供1个得1分，最高得</w:t>
            </w:r>
            <w:r>
              <w:rPr>
                <w:rFonts w:ascii="宋体" w:hAnsi="宋体"/>
                <w:sz w:val="21"/>
                <w:szCs w:val="21"/>
              </w:rPr>
              <w:t>2</w:t>
            </w:r>
            <w:r>
              <w:rPr>
                <w:rFonts w:hint="eastAsia" w:ascii="宋体" w:hAnsi="宋体"/>
                <w:sz w:val="21"/>
                <w:szCs w:val="21"/>
              </w:rPr>
              <w:t>分。未提供得0分。</w:t>
            </w:r>
          </w:p>
        </w:tc>
        <w:tc>
          <w:tcPr>
            <w:tcW w:w="1723" w:type="dxa"/>
            <w:vAlign w:val="center"/>
          </w:tcPr>
          <w:p>
            <w:pPr>
              <w:pStyle w:val="41"/>
              <w:pBdr>
                <w:bottom w:val="none" w:color="auto" w:sz="0" w:space="0"/>
              </w:pBdr>
              <w:tabs>
                <w:tab w:val="left" w:pos="420"/>
              </w:tabs>
              <w:snapToGrid/>
              <w:jc w:val="left"/>
              <w:rPr>
                <w:rFonts w:ascii="宋体" w:hAnsi="宋体"/>
                <w:sz w:val="21"/>
                <w:szCs w:val="21"/>
              </w:rPr>
            </w:pPr>
            <w:r>
              <w:rPr>
                <w:rFonts w:hint="eastAsia" w:ascii="宋体" w:hAnsi="宋体"/>
                <w:sz w:val="21"/>
                <w:szCs w:val="21"/>
              </w:rPr>
              <w:t>供应商须提供合同复印件、验收报告复印件、项目清单列表。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534"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992" w:type="dxa"/>
            <w:vAlign w:val="center"/>
          </w:tcPr>
          <w:p>
            <w:pPr>
              <w:ind w:firstLine="28"/>
              <w:jc w:val="center"/>
              <w:rPr>
                <w:rFonts w:ascii="宋体" w:hAnsi="宋体"/>
                <w:sz w:val="21"/>
                <w:szCs w:val="21"/>
              </w:rPr>
            </w:pPr>
            <w:r>
              <w:rPr>
                <w:rFonts w:hint="eastAsia" w:ascii="宋体" w:hAnsi="宋体"/>
                <w:sz w:val="21"/>
                <w:szCs w:val="21"/>
              </w:rPr>
              <w:t>企业实力（3%）</w:t>
            </w:r>
          </w:p>
        </w:tc>
        <w:tc>
          <w:tcPr>
            <w:tcW w:w="709" w:type="dxa"/>
            <w:vAlign w:val="center"/>
          </w:tcPr>
          <w:p>
            <w:pPr>
              <w:ind w:firstLine="28"/>
              <w:jc w:val="center"/>
              <w:rPr>
                <w:rFonts w:ascii="宋体" w:hAnsi="宋体"/>
                <w:sz w:val="21"/>
                <w:szCs w:val="21"/>
              </w:rPr>
            </w:pPr>
            <w:r>
              <w:rPr>
                <w:rFonts w:hint="eastAsia" w:ascii="宋体" w:hAnsi="宋体"/>
                <w:sz w:val="21"/>
                <w:szCs w:val="21"/>
              </w:rPr>
              <w:t>3</w:t>
            </w:r>
          </w:p>
        </w:tc>
        <w:tc>
          <w:tcPr>
            <w:tcW w:w="4820" w:type="dxa"/>
            <w:vAlign w:val="center"/>
          </w:tcPr>
          <w:p>
            <w:pPr>
              <w:pStyle w:val="41"/>
              <w:pBdr>
                <w:bottom w:val="none" w:color="auto" w:sz="0" w:space="0"/>
              </w:pBdr>
              <w:tabs>
                <w:tab w:val="left" w:pos="420"/>
              </w:tabs>
              <w:snapToGrid/>
              <w:jc w:val="both"/>
              <w:rPr>
                <w:rFonts w:ascii="宋体" w:hAnsi="宋体"/>
                <w:sz w:val="21"/>
                <w:szCs w:val="21"/>
              </w:rPr>
            </w:pPr>
            <w:r>
              <w:rPr>
                <w:rFonts w:ascii="宋体" w:hAnsi="宋体"/>
                <w:sz w:val="21"/>
                <w:szCs w:val="21"/>
              </w:rPr>
              <w:t>1</w:t>
            </w:r>
            <w:r>
              <w:rPr>
                <w:rFonts w:hint="eastAsia" w:ascii="宋体" w:hAnsi="宋体"/>
                <w:sz w:val="21"/>
                <w:szCs w:val="21"/>
              </w:rPr>
              <w:t>.供应商具有有效期内的信息系统集成及服务资质得1分，不提供得0分。</w:t>
            </w:r>
          </w:p>
          <w:p>
            <w:pPr>
              <w:pStyle w:val="41"/>
              <w:pBdr>
                <w:bottom w:val="none" w:color="auto" w:sz="0" w:space="0"/>
              </w:pBdr>
              <w:tabs>
                <w:tab w:val="left" w:pos="420"/>
              </w:tabs>
              <w:snapToGrid/>
              <w:jc w:val="both"/>
              <w:rPr>
                <w:rFonts w:ascii="宋体" w:hAnsi="宋体"/>
                <w:sz w:val="21"/>
                <w:szCs w:val="21"/>
              </w:rPr>
            </w:pPr>
            <w:r>
              <w:rPr>
                <w:rFonts w:ascii="宋体" w:hAnsi="宋体"/>
                <w:sz w:val="21"/>
                <w:szCs w:val="21"/>
              </w:rPr>
              <w:t>2</w:t>
            </w:r>
            <w:r>
              <w:rPr>
                <w:rFonts w:hint="eastAsia" w:ascii="宋体" w:hAnsi="宋体"/>
                <w:sz w:val="21"/>
                <w:szCs w:val="21"/>
              </w:rPr>
              <w:t>.供应商具有有效期内的高新技术企业证书得1分，不提供得0分。</w:t>
            </w:r>
          </w:p>
          <w:p>
            <w:pPr>
              <w:pStyle w:val="41"/>
              <w:pBdr>
                <w:bottom w:val="none" w:color="auto" w:sz="0" w:space="0"/>
              </w:pBdr>
              <w:tabs>
                <w:tab w:val="left" w:pos="420"/>
              </w:tabs>
              <w:snapToGrid/>
              <w:jc w:val="both"/>
              <w:rPr>
                <w:rFonts w:ascii="宋体" w:hAnsi="宋体"/>
                <w:sz w:val="21"/>
                <w:szCs w:val="21"/>
              </w:rPr>
            </w:pPr>
            <w:r>
              <w:rPr>
                <w:rFonts w:ascii="宋体" w:hAnsi="宋体"/>
                <w:sz w:val="21"/>
                <w:szCs w:val="21"/>
              </w:rPr>
              <w:t>3</w:t>
            </w:r>
            <w:r>
              <w:rPr>
                <w:rFonts w:hint="eastAsia" w:ascii="宋体" w:hAnsi="宋体"/>
                <w:sz w:val="21"/>
                <w:szCs w:val="21"/>
              </w:rPr>
              <w:t>.供应商具有有效期内的ITSS信息技术服务运行维护标准符合性证书成熟度三级或以上得1分，不提供得0分。</w:t>
            </w:r>
          </w:p>
        </w:tc>
        <w:tc>
          <w:tcPr>
            <w:tcW w:w="1723" w:type="dxa"/>
            <w:vAlign w:val="center"/>
          </w:tcPr>
          <w:p>
            <w:pPr>
              <w:rPr>
                <w:rFonts w:ascii="宋体" w:hAnsi="宋体"/>
                <w:sz w:val="21"/>
                <w:szCs w:val="21"/>
              </w:rPr>
            </w:pPr>
            <w:r>
              <w:rPr>
                <w:rFonts w:hint="eastAsia" w:ascii="宋体" w:hAnsi="宋体"/>
                <w:sz w:val="21"/>
                <w:szCs w:val="21"/>
              </w:rPr>
              <w:t>提供证明材料复印件，加盖供应商公章。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sz w:val="21"/>
                <w:szCs w:val="21"/>
              </w:rPr>
              <w:t>4</w:t>
            </w:r>
          </w:p>
        </w:tc>
        <w:tc>
          <w:tcPr>
            <w:tcW w:w="2551" w:type="dxa"/>
            <w:gridSpan w:val="3"/>
            <w:tcBorders>
              <w:top w:val="single" w:color="auto" w:sz="4" w:space="0"/>
              <w:left w:val="single" w:color="auto" w:sz="4" w:space="0"/>
            </w:tcBorders>
            <w:vAlign w:val="center"/>
          </w:tcPr>
          <w:p>
            <w:pPr>
              <w:snapToGrid w:val="0"/>
              <w:jc w:val="center"/>
              <w:rPr>
                <w:rFonts w:ascii="宋体" w:hAnsi="宋体"/>
                <w:sz w:val="21"/>
                <w:szCs w:val="21"/>
              </w:rPr>
            </w:pPr>
            <w:r>
              <w:rPr>
                <w:rFonts w:hint="eastAsia" w:ascii="宋体" w:hAnsi="宋体"/>
                <w:sz w:val="21"/>
                <w:szCs w:val="21"/>
              </w:rPr>
              <w:t>政策性加分</w:t>
            </w:r>
          </w:p>
          <w:p>
            <w:pPr>
              <w:jc w:val="center"/>
              <w:rPr>
                <w:rFonts w:ascii="宋体" w:hAnsi="宋体"/>
                <w:sz w:val="21"/>
                <w:szCs w:val="21"/>
              </w:rPr>
            </w:pPr>
            <w:r>
              <w:rPr>
                <w:rFonts w:hint="eastAsia" w:ascii="宋体" w:hAnsi="宋体"/>
                <w:sz w:val="21"/>
                <w:szCs w:val="21"/>
              </w:rPr>
              <w:t>（5）</w:t>
            </w:r>
          </w:p>
        </w:tc>
        <w:tc>
          <w:tcPr>
            <w:tcW w:w="6543" w:type="dxa"/>
            <w:gridSpan w:val="2"/>
            <w:tcBorders>
              <w:top w:val="single" w:color="auto" w:sz="4" w:space="0"/>
              <w:left w:val="single" w:color="auto" w:sz="4" w:space="0"/>
            </w:tcBorders>
            <w:vAlign w:val="center"/>
          </w:tcPr>
          <w:p>
            <w:pPr>
              <w:rPr>
                <w:rFonts w:ascii="宋体" w:hAnsi="宋体"/>
                <w:sz w:val="21"/>
                <w:szCs w:val="21"/>
              </w:rPr>
            </w:pPr>
            <w:r>
              <w:rPr>
                <w:rFonts w:hint="eastAsia" w:ascii="宋体" w:hAnsi="宋体"/>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rPr>
                <w:rFonts w:ascii="宋体" w:hAnsi="宋体"/>
                <w:sz w:val="21"/>
                <w:szCs w:val="21"/>
              </w:rPr>
            </w:pPr>
            <w:r>
              <w:rPr>
                <w:rFonts w:hint="eastAsia" w:ascii="宋体" w:hAnsi="宋体"/>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rPr>
                <w:rFonts w:ascii="宋体" w:hAnsi="宋体"/>
                <w:sz w:val="21"/>
                <w:szCs w:val="21"/>
              </w:rPr>
            </w:pPr>
            <w:r>
              <w:rPr>
                <w:rFonts w:hint="eastAsia" w:ascii="宋体" w:hAnsi="宋体"/>
                <w:sz w:val="21"/>
                <w:szCs w:val="21"/>
              </w:rPr>
              <w:t>2.投标产品属于《财政部 生态环境部关于印发环境标志产品政府采购品目清单的通知》（财库〔2019〕18号）范围内的环境标志产品的，有一款得0.5分，最多得2分。</w:t>
            </w:r>
          </w:p>
          <w:p>
            <w:pPr>
              <w:rPr>
                <w:rFonts w:ascii="宋体" w:hAnsi="宋体"/>
                <w:sz w:val="21"/>
                <w:szCs w:val="21"/>
              </w:rPr>
            </w:pPr>
            <w:r>
              <w:rPr>
                <w:rFonts w:hint="eastAsia" w:ascii="宋体" w:hAnsi="宋体"/>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rPr>
                <w:rFonts w:ascii="宋体" w:hAnsi="宋体"/>
                <w:sz w:val="21"/>
                <w:szCs w:val="21"/>
              </w:rPr>
            </w:pPr>
            <w:r>
              <w:rPr>
                <w:rFonts w:hint="eastAsia" w:ascii="宋体" w:hAnsi="宋体"/>
                <w:sz w:val="21"/>
                <w:szCs w:val="21"/>
              </w:rPr>
              <w:t>3.所投包的所有投标产品的原产地在西部地区的，得1分。</w:t>
            </w:r>
          </w:p>
        </w:tc>
      </w:tr>
    </w:tbl>
    <w:p>
      <w:pPr>
        <w:snapToGrid w:val="0"/>
        <w:spacing w:line="360" w:lineRule="auto"/>
        <w:ind w:firstLine="465"/>
        <w:rPr>
          <w:rFonts w:ascii="宋体"/>
          <w:b/>
          <w:sz w:val="24"/>
          <w:szCs w:val="24"/>
        </w:rPr>
      </w:pPr>
      <w:r>
        <w:rPr>
          <w:rFonts w:hint="eastAsia" w:ascii="宋体"/>
          <w:b/>
          <w:sz w:val="24"/>
          <w:szCs w:val="24"/>
        </w:rPr>
        <w:t>说明：</w:t>
      </w:r>
    </w:p>
    <w:p>
      <w:pPr>
        <w:snapToGrid w:val="0"/>
        <w:spacing w:line="360" w:lineRule="auto"/>
        <w:ind w:firstLine="465"/>
        <w:rPr>
          <w:rFonts w:ascii="宋体"/>
          <w:sz w:val="24"/>
          <w:szCs w:val="24"/>
        </w:rPr>
      </w:pPr>
      <w:r>
        <w:rPr>
          <w:rFonts w:hint="eastAsia" w:ascii="宋体"/>
          <w:sz w:val="24"/>
          <w:szCs w:val="24"/>
        </w:rPr>
        <w:t>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pStyle w:val="6"/>
        <w:spacing w:before="0" w:after="0" w:line="360" w:lineRule="auto"/>
        <w:ind w:firstLine="482" w:firstLineChars="200"/>
        <w:rPr>
          <w:rFonts w:ascii="宋体"/>
          <w:sz w:val="24"/>
          <w:szCs w:val="24"/>
        </w:rPr>
      </w:pPr>
      <w:bookmarkStart w:id="224" w:name="_Toc109307080"/>
      <w:r>
        <w:rPr>
          <w:rFonts w:hint="eastAsia" w:ascii="宋体"/>
          <w:sz w:val="24"/>
          <w:szCs w:val="24"/>
        </w:rPr>
        <w:t>三、无效响应</w:t>
      </w:r>
      <w:bookmarkEnd w:id="224"/>
    </w:p>
    <w:p>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sz w:val="24"/>
          <w:szCs w:val="24"/>
        </w:rPr>
      </w:pPr>
      <w:bookmarkStart w:id="225" w:name="_Toc109307081"/>
      <w:r>
        <w:rPr>
          <w:rFonts w:hint="eastAsia" w:ascii="宋体"/>
          <w:sz w:val="24"/>
          <w:szCs w:val="24"/>
        </w:rPr>
        <w:t>四、</w:t>
      </w:r>
      <w:bookmarkEnd w:id="222"/>
      <w:bookmarkEnd w:id="223"/>
      <w:r>
        <w:rPr>
          <w:rFonts w:hint="eastAsia" w:ascii="宋体"/>
          <w:sz w:val="24"/>
          <w:szCs w:val="24"/>
        </w:rPr>
        <w:t>采购终止</w:t>
      </w:r>
      <w:bookmarkEnd w:id="225"/>
    </w:p>
    <w:p>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pPr>
        <w:snapToGrid w:val="0"/>
        <w:spacing w:line="360" w:lineRule="auto"/>
        <w:ind w:firstLine="465"/>
        <w:rPr>
          <w:rFonts w:ascii="宋体"/>
          <w:sz w:val="24"/>
          <w:szCs w:val="24"/>
        </w:rPr>
      </w:pPr>
      <w:r>
        <w:rPr>
          <w:rFonts w:hint="eastAsia" w:ascii="宋体"/>
          <w:sz w:val="24"/>
          <w:szCs w:val="24"/>
        </w:rPr>
        <w:t>（二）出现影响采购公正的违法、违规行为的；</w:t>
      </w:r>
    </w:p>
    <w:p>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eastAsia="宋体"/>
          <w:sz w:val="36"/>
          <w:szCs w:val="30"/>
        </w:rPr>
      </w:pPr>
      <w:bookmarkStart w:id="226" w:name="_Toc109307082"/>
      <w:bookmarkStart w:id="227" w:name="_Toc102227313"/>
      <w:r>
        <w:rPr>
          <w:rFonts w:hint="eastAsia" w:ascii="宋体" w:eastAsia="宋体"/>
          <w:sz w:val="36"/>
          <w:szCs w:val="30"/>
        </w:rPr>
        <w:t>第五篇  供应商须知</w:t>
      </w:r>
      <w:bookmarkEnd w:id="226"/>
      <w:bookmarkEnd w:id="227"/>
    </w:p>
    <w:p>
      <w:pPr>
        <w:pStyle w:val="6"/>
        <w:spacing w:before="0" w:after="0" w:line="360" w:lineRule="auto"/>
        <w:ind w:firstLine="482" w:firstLineChars="200"/>
        <w:rPr>
          <w:rFonts w:ascii="宋体"/>
          <w:sz w:val="24"/>
          <w:szCs w:val="24"/>
        </w:rPr>
      </w:pPr>
      <w:bookmarkStart w:id="228" w:name="_Toc109307083"/>
      <w:bookmarkStart w:id="229" w:name="_Toc342913389"/>
      <w:r>
        <w:rPr>
          <w:rFonts w:hint="eastAsia" w:ascii="宋体"/>
          <w:sz w:val="24"/>
          <w:szCs w:val="24"/>
        </w:rPr>
        <w:t>一、磋商费用</w:t>
      </w:r>
      <w:bookmarkEnd w:id="228"/>
      <w:bookmarkEnd w:id="229"/>
    </w:p>
    <w:p>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sz w:val="24"/>
          <w:szCs w:val="24"/>
        </w:rPr>
      </w:pPr>
      <w:bookmarkStart w:id="230" w:name="_Toc342913391"/>
      <w:bookmarkStart w:id="231" w:name="_Toc109307084"/>
      <w:r>
        <w:rPr>
          <w:rFonts w:hint="eastAsia" w:ascii="宋体"/>
          <w:sz w:val="24"/>
          <w:szCs w:val="24"/>
        </w:rPr>
        <w:t>二、竞争性磋商文件</w:t>
      </w:r>
      <w:bookmarkEnd w:id="230"/>
      <w:bookmarkEnd w:id="231"/>
    </w:p>
    <w:p>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sz w:val="24"/>
          <w:szCs w:val="24"/>
        </w:rPr>
      </w:pPr>
      <w:r>
        <w:rPr>
          <w:rFonts w:hint="eastAsia" w:ascii="宋体"/>
          <w:sz w:val="24"/>
          <w:szCs w:val="24"/>
        </w:rPr>
        <w:t>（三）竞争性磋商文件的解释</w:t>
      </w:r>
    </w:p>
    <w:p>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32" w:name="_Toc318159349"/>
      <w:bookmarkStart w:id="233" w:name="_Toc318166429"/>
      <w:bookmarkStart w:id="234" w:name="_Toc318159780"/>
      <w:bookmarkStart w:id="235" w:name="_Toc318159160"/>
    </w:p>
    <w:p>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232"/>
    <w:bookmarkEnd w:id="233"/>
    <w:bookmarkEnd w:id="234"/>
    <w:bookmarkEnd w:id="235"/>
    <w:p>
      <w:pPr>
        <w:pStyle w:val="6"/>
        <w:spacing w:before="0" w:after="0" w:line="360" w:lineRule="auto"/>
        <w:ind w:firstLine="482" w:firstLineChars="200"/>
        <w:rPr>
          <w:rFonts w:ascii="宋体"/>
          <w:sz w:val="24"/>
          <w:szCs w:val="24"/>
        </w:rPr>
      </w:pPr>
      <w:bookmarkStart w:id="236" w:name="_Toc109307085"/>
      <w:bookmarkStart w:id="237" w:name="_Toc179714297"/>
      <w:bookmarkStart w:id="238" w:name="_Toc342913392"/>
      <w:bookmarkStart w:id="239" w:name="_Toc102227318"/>
      <w:r>
        <w:rPr>
          <w:rFonts w:hint="eastAsia" w:ascii="宋体"/>
          <w:sz w:val="24"/>
          <w:szCs w:val="24"/>
        </w:rPr>
        <w:t>三、磋商要求</w:t>
      </w:r>
      <w:bookmarkEnd w:id="236"/>
      <w:bookmarkEnd w:id="237"/>
      <w:bookmarkEnd w:id="238"/>
      <w:bookmarkEnd w:id="239"/>
    </w:p>
    <w:p>
      <w:pPr>
        <w:spacing w:line="360" w:lineRule="auto"/>
        <w:ind w:firstLine="480" w:firstLineChars="200"/>
        <w:rPr>
          <w:rFonts w:ascii="宋体"/>
          <w:sz w:val="24"/>
          <w:szCs w:val="24"/>
        </w:rPr>
      </w:pPr>
      <w:r>
        <w:rPr>
          <w:rFonts w:hint="eastAsia" w:ascii="宋体"/>
          <w:sz w:val="24"/>
          <w:szCs w:val="24"/>
        </w:rPr>
        <w:t>（一）响应文件</w:t>
      </w:r>
    </w:p>
    <w:p>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sz w:val="24"/>
          <w:szCs w:val="24"/>
        </w:rPr>
      </w:pPr>
      <w:r>
        <w:rPr>
          <w:rFonts w:hint="eastAsia" w:ascii="宋体"/>
          <w:sz w:val="24"/>
          <w:szCs w:val="24"/>
        </w:rPr>
        <w:t>2.响应文件组成</w:t>
      </w:r>
    </w:p>
    <w:p>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sz w:val="24"/>
          <w:szCs w:val="24"/>
        </w:rPr>
      </w:pPr>
      <w:r>
        <w:rPr>
          <w:rFonts w:hint="eastAsia" w:ascii="宋体"/>
          <w:sz w:val="24"/>
          <w:szCs w:val="24"/>
        </w:rPr>
        <w:t>（二）联合体</w:t>
      </w:r>
    </w:p>
    <w:p>
      <w:pPr>
        <w:spacing w:line="360" w:lineRule="auto"/>
        <w:ind w:firstLine="480" w:firstLineChars="200"/>
        <w:rPr>
          <w:rFonts w:ascii="宋体"/>
          <w:sz w:val="24"/>
          <w:szCs w:val="24"/>
        </w:rPr>
      </w:pPr>
      <w:r>
        <w:rPr>
          <w:rFonts w:hint="eastAsia" w:ascii="宋体"/>
          <w:sz w:val="24"/>
          <w:szCs w:val="24"/>
        </w:rPr>
        <w:t>本项目不接受联合体磋商。</w:t>
      </w:r>
    </w:p>
    <w:p>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pPr>
        <w:spacing w:line="360" w:lineRule="auto"/>
        <w:ind w:firstLine="480" w:firstLineChars="200"/>
        <w:rPr>
          <w:rFonts w:ascii="宋体"/>
          <w:sz w:val="24"/>
          <w:szCs w:val="24"/>
        </w:rPr>
      </w:pPr>
      <w:r>
        <w:rPr>
          <w:rFonts w:hint="eastAsia" w:ascii="宋体"/>
          <w:sz w:val="24"/>
          <w:szCs w:val="24"/>
        </w:rPr>
        <w:t>（四）磋商保证金：</w:t>
      </w:r>
    </w:p>
    <w:p>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pPr>
        <w:spacing w:line="360" w:lineRule="auto"/>
        <w:ind w:firstLine="480" w:firstLineChars="200"/>
        <w:rPr>
          <w:rFonts w:ascii="宋体"/>
          <w:sz w:val="24"/>
          <w:szCs w:val="24"/>
        </w:rPr>
      </w:pPr>
      <w:r>
        <w:rPr>
          <w:rFonts w:hint="eastAsia" w:ascii="宋体"/>
          <w:sz w:val="24"/>
          <w:szCs w:val="24"/>
        </w:rPr>
        <w:t>2.发生以下情况之一者，磋商保证金不予退还：</w:t>
      </w:r>
    </w:p>
    <w:p>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pPr>
        <w:spacing w:line="360" w:lineRule="auto"/>
        <w:ind w:firstLine="480" w:firstLineChars="200"/>
        <w:rPr>
          <w:rFonts w:ascii="宋体"/>
          <w:sz w:val="24"/>
          <w:szCs w:val="24"/>
        </w:rPr>
      </w:pPr>
      <w:r>
        <w:rPr>
          <w:rFonts w:hint="eastAsia" w:ascii="宋体"/>
          <w:sz w:val="24"/>
          <w:szCs w:val="24"/>
        </w:rPr>
        <w:t>2.2 供应商在响应文件中提供虚假材料的；</w:t>
      </w:r>
    </w:p>
    <w:p>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sz w:val="24"/>
          <w:szCs w:val="24"/>
        </w:rPr>
      </w:pPr>
      <w:r>
        <w:rPr>
          <w:rFonts w:hint="eastAsia" w:ascii="宋体"/>
          <w:sz w:val="24"/>
          <w:szCs w:val="24"/>
        </w:rPr>
        <w:t>（四）修正错误</w:t>
      </w:r>
    </w:p>
    <w:p>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sz w:val="24"/>
          <w:szCs w:val="24"/>
        </w:rPr>
      </w:pPr>
      <w:r>
        <w:rPr>
          <w:rFonts w:hint="eastAsia" w:ascii="宋体"/>
          <w:sz w:val="24"/>
          <w:szCs w:val="24"/>
        </w:rPr>
        <w:t>（六）响应文件的递交</w:t>
      </w:r>
    </w:p>
    <w:p>
      <w:pPr>
        <w:snapToGrid w:val="0"/>
        <w:spacing w:line="360" w:lineRule="auto"/>
        <w:ind w:firstLine="480" w:firstLineChars="200"/>
        <w:rPr>
          <w:rFonts w:ascii="宋体"/>
          <w:sz w:val="24"/>
          <w:szCs w:val="24"/>
        </w:rPr>
      </w:pPr>
      <w:r>
        <w:rPr>
          <w:rFonts w:hint="eastAsia" w:ascii="宋体"/>
          <w:sz w:val="24"/>
          <w:szCs w:val="24"/>
        </w:rPr>
        <w:t>1.响应文件的密封与标记</w:t>
      </w:r>
    </w:p>
    <w:p>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pPr>
        <w:snapToGrid w:val="0"/>
        <w:spacing w:line="360" w:lineRule="auto"/>
        <w:ind w:firstLine="480" w:firstLineChars="200"/>
        <w:rPr>
          <w:rFonts w:ascii="宋体"/>
          <w:sz w:val="24"/>
          <w:szCs w:val="24"/>
        </w:rPr>
      </w:pPr>
      <w:r>
        <w:rPr>
          <w:rFonts w:hint="eastAsia" w:ascii="宋体"/>
          <w:sz w:val="24"/>
          <w:szCs w:val="24"/>
        </w:rPr>
        <w:t>3.响应文件语言：简体中文</w:t>
      </w:r>
    </w:p>
    <w:p>
      <w:pPr>
        <w:snapToGrid w:val="0"/>
        <w:spacing w:line="360" w:lineRule="auto"/>
        <w:ind w:firstLine="480" w:firstLineChars="200"/>
        <w:rPr>
          <w:rFonts w:ascii="宋体"/>
          <w:sz w:val="24"/>
          <w:szCs w:val="24"/>
        </w:rPr>
      </w:pPr>
      <w:r>
        <w:rPr>
          <w:rFonts w:hint="eastAsia" w:ascii="宋体"/>
          <w:sz w:val="24"/>
          <w:szCs w:val="24"/>
        </w:rPr>
        <w:t>（七）供应商参与人员</w:t>
      </w:r>
    </w:p>
    <w:p>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sz w:val="24"/>
          <w:szCs w:val="24"/>
        </w:rPr>
      </w:pPr>
      <w:bookmarkStart w:id="240" w:name="_Toc109307086"/>
      <w:r>
        <w:rPr>
          <w:rFonts w:hint="eastAsia" w:ascii="宋体"/>
          <w:sz w:val="24"/>
          <w:szCs w:val="24"/>
        </w:rPr>
        <w:t>四、成交供应商的确认和变更</w:t>
      </w:r>
      <w:bookmarkEnd w:id="240"/>
    </w:p>
    <w:p>
      <w:pPr>
        <w:snapToGrid w:val="0"/>
        <w:spacing w:line="360" w:lineRule="auto"/>
        <w:ind w:firstLine="480" w:firstLineChars="200"/>
        <w:rPr>
          <w:rFonts w:ascii="宋体"/>
          <w:sz w:val="24"/>
          <w:szCs w:val="24"/>
        </w:rPr>
      </w:pPr>
      <w:r>
        <w:rPr>
          <w:rFonts w:hint="eastAsia" w:ascii="宋体"/>
          <w:sz w:val="24"/>
          <w:szCs w:val="24"/>
        </w:rPr>
        <w:t>（一）成交供应商的确认</w:t>
      </w:r>
    </w:p>
    <w:p>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sz w:val="24"/>
          <w:szCs w:val="24"/>
        </w:rPr>
      </w:pPr>
      <w:r>
        <w:rPr>
          <w:rFonts w:hint="eastAsia" w:ascii="宋体"/>
          <w:sz w:val="24"/>
          <w:szCs w:val="24"/>
        </w:rPr>
        <w:t>（二）成交供应商的变更</w:t>
      </w:r>
    </w:p>
    <w:p>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sz w:val="24"/>
          <w:szCs w:val="24"/>
        </w:rPr>
      </w:pPr>
      <w:bookmarkStart w:id="241" w:name="_Toc342913395"/>
      <w:bookmarkStart w:id="242" w:name="_Toc109307087"/>
      <w:bookmarkStart w:id="243" w:name="_Toc102227321"/>
      <w:r>
        <w:rPr>
          <w:rFonts w:hint="eastAsia" w:ascii="宋体"/>
          <w:sz w:val="24"/>
          <w:szCs w:val="24"/>
        </w:rPr>
        <w:t>五、成交通知</w:t>
      </w:r>
      <w:bookmarkEnd w:id="241"/>
      <w:bookmarkEnd w:id="242"/>
      <w:bookmarkEnd w:id="243"/>
    </w:p>
    <w:p>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sz w:val="24"/>
          <w:szCs w:val="24"/>
        </w:rPr>
      </w:pPr>
      <w:r>
        <w:rPr>
          <w:rFonts w:hint="eastAsia" w:ascii="宋体"/>
          <w:sz w:val="24"/>
          <w:szCs w:val="24"/>
        </w:rPr>
        <w:t>（三）《成交通知书》将作为签订合同的依据。</w:t>
      </w:r>
    </w:p>
    <w:p>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pPr>
        <w:pStyle w:val="6"/>
        <w:spacing w:before="0" w:after="0" w:line="360" w:lineRule="auto"/>
        <w:ind w:firstLine="482" w:firstLineChars="200"/>
        <w:rPr>
          <w:rFonts w:ascii="宋体"/>
          <w:sz w:val="24"/>
          <w:szCs w:val="24"/>
        </w:rPr>
      </w:pPr>
      <w:bookmarkStart w:id="244" w:name="_Toc109307088"/>
      <w:r>
        <w:rPr>
          <w:rFonts w:hint="eastAsia" w:ascii="宋体"/>
          <w:sz w:val="24"/>
          <w:szCs w:val="24"/>
        </w:rPr>
        <w:t>六、关于质疑和投诉</w:t>
      </w:r>
      <w:bookmarkEnd w:id="244"/>
    </w:p>
    <w:p>
      <w:pPr>
        <w:spacing w:line="360" w:lineRule="auto"/>
        <w:ind w:firstLine="480" w:firstLineChars="200"/>
        <w:rPr>
          <w:rFonts w:ascii="宋体"/>
          <w:sz w:val="24"/>
          <w:szCs w:val="24"/>
        </w:rPr>
      </w:pPr>
      <w:r>
        <w:rPr>
          <w:rFonts w:hint="eastAsia" w:ascii="宋体"/>
          <w:sz w:val="24"/>
          <w:szCs w:val="24"/>
        </w:rPr>
        <w:t>（一）质疑</w:t>
      </w:r>
    </w:p>
    <w:p>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r>
        <w:rPr>
          <w:rFonts w:hint="eastAsia" w:ascii="宋体"/>
          <w:sz w:val="24"/>
          <w:szCs w:val="24"/>
        </w:rPr>
        <w:t>伤害的，可向采购人或采购代理机构以书面形式提出质疑。</w:t>
      </w:r>
    </w:p>
    <w:p>
      <w:pPr>
        <w:spacing w:line="360" w:lineRule="auto"/>
        <w:ind w:firstLine="570"/>
        <w:rPr>
          <w:rFonts w:ascii="宋体"/>
          <w:sz w:val="24"/>
          <w:szCs w:val="24"/>
        </w:rPr>
      </w:pPr>
      <w:r>
        <w:rPr>
          <w:rFonts w:hint="eastAsia" w:ascii="宋体"/>
          <w:sz w:val="24"/>
          <w:szCs w:val="24"/>
        </w:rPr>
        <w:t>提出质疑的应当是参与所质疑项目采购活动的供应商。</w:t>
      </w:r>
    </w:p>
    <w:p>
      <w:pPr>
        <w:spacing w:line="360" w:lineRule="auto"/>
        <w:ind w:firstLine="570"/>
        <w:rPr>
          <w:rFonts w:ascii="宋体"/>
          <w:sz w:val="24"/>
          <w:szCs w:val="24"/>
        </w:rPr>
      </w:pPr>
      <w:r>
        <w:rPr>
          <w:rFonts w:hint="eastAsia" w:ascii="宋体"/>
          <w:sz w:val="24"/>
          <w:szCs w:val="24"/>
        </w:rPr>
        <w:t>1.质疑内容、时限</w:t>
      </w:r>
    </w:p>
    <w:p>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pPr>
        <w:spacing w:line="360" w:lineRule="auto"/>
        <w:ind w:firstLine="570"/>
        <w:rPr>
          <w:rFonts w:ascii="宋体"/>
          <w:sz w:val="24"/>
          <w:szCs w:val="24"/>
        </w:rPr>
      </w:pPr>
      <w:r>
        <w:rPr>
          <w:rFonts w:hint="eastAsia" w:ascii="宋体"/>
          <w:sz w:val="24"/>
          <w:szCs w:val="24"/>
        </w:rPr>
        <w:t>（1）供应商的姓名或者名称、地址、邮编、联系人及联系电话；</w:t>
      </w:r>
    </w:p>
    <w:p>
      <w:pPr>
        <w:spacing w:line="360" w:lineRule="auto"/>
        <w:ind w:firstLine="570"/>
        <w:rPr>
          <w:rFonts w:ascii="宋体"/>
          <w:sz w:val="24"/>
          <w:szCs w:val="24"/>
        </w:rPr>
      </w:pPr>
      <w:r>
        <w:rPr>
          <w:rFonts w:hint="eastAsia" w:ascii="宋体"/>
          <w:sz w:val="24"/>
          <w:szCs w:val="24"/>
        </w:rPr>
        <w:t>（2）质疑项目的名称、项目号以及招标项目编号；</w:t>
      </w:r>
    </w:p>
    <w:p>
      <w:pPr>
        <w:spacing w:line="360" w:lineRule="auto"/>
        <w:ind w:firstLine="570"/>
        <w:rPr>
          <w:rFonts w:ascii="宋体"/>
          <w:sz w:val="24"/>
          <w:szCs w:val="24"/>
        </w:rPr>
      </w:pPr>
      <w:r>
        <w:rPr>
          <w:rFonts w:hint="eastAsia" w:ascii="宋体"/>
          <w:sz w:val="24"/>
          <w:szCs w:val="24"/>
        </w:rPr>
        <w:t>（3）具体、明确的质疑事项和与质疑事项相关的请求；</w:t>
      </w:r>
    </w:p>
    <w:p>
      <w:pPr>
        <w:spacing w:line="360" w:lineRule="auto"/>
        <w:ind w:firstLine="570"/>
        <w:rPr>
          <w:rFonts w:ascii="宋体"/>
          <w:sz w:val="24"/>
          <w:szCs w:val="24"/>
        </w:rPr>
      </w:pPr>
      <w:r>
        <w:rPr>
          <w:rFonts w:hint="eastAsia" w:ascii="宋体"/>
          <w:sz w:val="24"/>
          <w:szCs w:val="24"/>
        </w:rPr>
        <w:t>（4）事实依据；</w:t>
      </w:r>
    </w:p>
    <w:p>
      <w:pPr>
        <w:spacing w:line="360" w:lineRule="auto"/>
        <w:ind w:firstLine="570"/>
        <w:rPr>
          <w:rFonts w:ascii="宋体"/>
          <w:sz w:val="24"/>
          <w:szCs w:val="24"/>
        </w:rPr>
      </w:pPr>
      <w:r>
        <w:rPr>
          <w:rFonts w:hint="eastAsia" w:ascii="宋体"/>
          <w:sz w:val="24"/>
          <w:szCs w:val="24"/>
        </w:rPr>
        <w:t>（5）必要的法律依据；</w:t>
      </w:r>
    </w:p>
    <w:p>
      <w:pPr>
        <w:spacing w:line="360" w:lineRule="auto"/>
        <w:ind w:firstLine="570"/>
        <w:rPr>
          <w:rFonts w:ascii="宋体"/>
          <w:sz w:val="24"/>
          <w:szCs w:val="24"/>
        </w:rPr>
      </w:pPr>
      <w:r>
        <w:rPr>
          <w:rFonts w:hint="eastAsia" w:ascii="宋体"/>
          <w:sz w:val="24"/>
          <w:szCs w:val="24"/>
        </w:rPr>
        <w:t>（6）提出质疑的日期；</w:t>
      </w:r>
    </w:p>
    <w:p>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sz w:val="24"/>
          <w:szCs w:val="24"/>
        </w:rPr>
      </w:pPr>
      <w:r>
        <w:rPr>
          <w:rFonts w:hint="eastAsia" w:ascii="宋体"/>
          <w:sz w:val="24"/>
          <w:szCs w:val="24"/>
        </w:rPr>
        <w:t>2.质疑答复</w:t>
      </w:r>
    </w:p>
    <w:p>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sz w:val="24"/>
          <w:szCs w:val="24"/>
        </w:rPr>
      </w:pPr>
      <w:r>
        <w:rPr>
          <w:rFonts w:hint="eastAsia" w:ascii="宋体"/>
          <w:sz w:val="24"/>
          <w:szCs w:val="24"/>
        </w:rPr>
        <w:t>3.其他</w:t>
      </w:r>
    </w:p>
    <w:p>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sz w:val="24"/>
          <w:szCs w:val="24"/>
        </w:rPr>
      </w:pPr>
      <w:r>
        <w:rPr>
          <w:rFonts w:hint="eastAsia" w:ascii="宋体"/>
          <w:sz w:val="24"/>
          <w:szCs w:val="24"/>
        </w:rPr>
        <w:t>3.2 质疑函范本可在财政部门户网站和中国政府采购网下载。</w:t>
      </w:r>
    </w:p>
    <w:p>
      <w:pPr>
        <w:spacing w:line="360" w:lineRule="auto"/>
        <w:ind w:firstLine="570"/>
        <w:rPr>
          <w:rFonts w:ascii="宋体"/>
          <w:sz w:val="24"/>
          <w:szCs w:val="24"/>
        </w:rPr>
      </w:pPr>
      <w:r>
        <w:rPr>
          <w:rFonts w:hint="eastAsia" w:ascii="宋体"/>
          <w:sz w:val="24"/>
          <w:szCs w:val="24"/>
        </w:rPr>
        <w:t>（二）投诉</w:t>
      </w:r>
    </w:p>
    <w:p>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sz w:val="24"/>
          <w:szCs w:val="24"/>
        </w:rPr>
      </w:pPr>
      <w:bookmarkStart w:id="245" w:name="_Toc109307089"/>
      <w:r>
        <w:rPr>
          <w:rFonts w:hint="eastAsia" w:ascii="宋体"/>
          <w:sz w:val="24"/>
          <w:szCs w:val="24"/>
        </w:rPr>
        <w:t>七、采购代理服务费</w:t>
      </w:r>
      <w:bookmarkEnd w:id="245"/>
    </w:p>
    <w:p>
      <w:pPr>
        <w:spacing w:line="360" w:lineRule="auto"/>
        <w:ind w:firstLine="480" w:firstLineChars="200"/>
        <w:rPr>
          <w:rFonts w:ascii="宋体"/>
          <w:sz w:val="24"/>
        </w:rPr>
      </w:pPr>
      <w:r>
        <w:rPr>
          <w:rFonts w:hint="eastAsia" w:ascii="宋体"/>
          <w:sz w:val="24"/>
        </w:rPr>
        <w:t>（一）招标代理服务费标准</w:t>
      </w:r>
    </w:p>
    <w:p>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sz w:val="21"/>
                <w:szCs w:val="21"/>
              </w:rPr>
            </w:pPr>
            <w:r>
              <w:rPr>
                <w:rFonts w:asci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pPr>
              <w:spacing w:line="240" w:lineRule="atLeast"/>
              <w:rPr>
                <w:rFonts w:ascii="宋体"/>
                <w:sz w:val="21"/>
                <w:szCs w:val="21"/>
              </w:rPr>
            </w:pPr>
            <w:r>
              <w:rPr>
                <w:rFonts w:hint="eastAsia" w:ascii="宋体"/>
                <w:sz w:val="21"/>
                <w:szCs w:val="21"/>
              </w:rPr>
              <w:t>中标金额（万元）</w:t>
            </w:r>
          </w:p>
        </w:tc>
        <w:tc>
          <w:tcPr>
            <w:tcW w:w="2273" w:type="dxa"/>
            <w:vAlign w:val="center"/>
          </w:tcPr>
          <w:p>
            <w:pPr>
              <w:spacing w:line="240" w:lineRule="atLeast"/>
              <w:jc w:val="center"/>
              <w:rPr>
                <w:rFonts w:ascii="宋体"/>
                <w:sz w:val="21"/>
                <w:szCs w:val="21"/>
              </w:rPr>
            </w:pPr>
            <w:r>
              <w:rPr>
                <w:rFonts w:hint="eastAsia" w:ascii="宋体"/>
                <w:sz w:val="21"/>
                <w:szCs w:val="21"/>
              </w:rPr>
              <w:t>货物招标</w:t>
            </w:r>
          </w:p>
        </w:tc>
        <w:tc>
          <w:tcPr>
            <w:tcW w:w="2273" w:type="dxa"/>
            <w:vAlign w:val="center"/>
          </w:tcPr>
          <w:p>
            <w:pPr>
              <w:spacing w:line="240" w:lineRule="atLeast"/>
              <w:jc w:val="center"/>
              <w:rPr>
                <w:rFonts w:ascii="宋体"/>
                <w:sz w:val="21"/>
                <w:szCs w:val="21"/>
              </w:rPr>
            </w:pPr>
            <w:r>
              <w:rPr>
                <w:rFonts w:hint="eastAsia" w:ascii="宋体"/>
                <w:sz w:val="21"/>
                <w:szCs w:val="21"/>
              </w:rPr>
              <w:t>服务招标</w:t>
            </w:r>
          </w:p>
        </w:tc>
        <w:tc>
          <w:tcPr>
            <w:tcW w:w="2272" w:type="dxa"/>
            <w:vAlign w:val="center"/>
          </w:tcPr>
          <w:p>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100（含）以下</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2" w:type="dxa"/>
            <w:vAlign w:val="center"/>
          </w:tcPr>
          <w:p>
            <w:pPr>
              <w:spacing w:line="240" w:lineRule="atLeast"/>
              <w:jc w:val="center"/>
              <w:rPr>
                <w:rFonts w:ascii="宋体"/>
                <w:sz w:val="21"/>
                <w:szCs w:val="21"/>
              </w:rPr>
            </w:pPr>
            <w:r>
              <w:rPr>
                <w:rFonts w:hint="eastAsia" w:asci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100以上-500</w:t>
            </w:r>
          </w:p>
        </w:tc>
        <w:tc>
          <w:tcPr>
            <w:tcW w:w="2273" w:type="dxa"/>
            <w:vAlign w:val="center"/>
          </w:tcPr>
          <w:p>
            <w:pPr>
              <w:spacing w:line="240" w:lineRule="atLeast"/>
              <w:jc w:val="center"/>
              <w:rPr>
                <w:rFonts w:ascii="宋体"/>
                <w:sz w:val="21"/>
                <w:szCs w:val="21"/>
              </w:rPr>
            </w:pPr>
            <w:r>
              <w:rPr>
                <w:rFonts w:hint="eastAsia" w:ascii="宋体"/>
                <w:sz w:val="21"/>
                <w:szCs w:val="21"/>
              </w:rPr>
              <w:t>1.1%</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2" w:type="dxa"/>
            <w:vAlign w:val="center"/>
          </w:tcPr>
          <w:p>
            <w:pPr>
              <w:spacing w:line="240" w:lineRule="atLeast"/>
              <w:jc w:val="center"/>
              <w:rPr>
                <w:rFonts w:ascii="宋体"/>
                <w:sz w:val="21"/>
                <w:szCs w:val="21"/>
              </w:rPr>
            </w:pPr>
            <w:r>
              <w:rPr>
                <w:rFonts w:hint="eastAsia" w:asci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500以上-1000</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3" w:type="dxa"/>
            <w:vAlign w:val="center"/>
          </w:tcPr>
          <w:p>
            <w:pPr>
              <w:spacing w:line="240" w:lineRule="atLeast"/>
              <w:jc w:val="center"/>
              <w:rPr>
                <w:rFonts w:ascii="宋体"/>
                <w:sz w:val="21"/>
                <w:szCs w:val="21"/>
              </w:rPr>
            </w:pPr>
            <w:r>
              <w:rPr>
                <w:rFonts w:hint="eastAsia" w:ascii="宋体"/>
                <w:sz w:val="21"/>
                <w:szCs w:val="21"/>
              </w:rPr>
              <w:t>0.45%</w:t>
            </w:r>
          </w:p>
        </w:tc>
        <w:tc>
          <w:tcPr>
            <w:tcW w:w="2272" w:type="dxa"/>
            <w:vAlign w:val="center"/>
          </w:tcPr>
          <w:p>
            <w:pPr>
              <w:spacing w:line="240" w:lineRule="atLeast"/>
              <w:jc w:val="center"/>
              <w:rPr>
                <w:rFonts w:ascii="宋体"/>
                <w:sz w:val="21"/>
                <w:szCs w:val="21"/>
              </w:rPr>
            </w:pPr>
            <w:r>
              <w:rPr>
                <w:rFonts w:hint="eastAsia" w:ascii="宋体"/>
                <w:sz w:val="21"/>
                <w:szCs w:val="21"/>
              </w:rPr>
              <w:t>0.55%</w:t>
            </w:r>
          </w:p>
        </w:tc>
      </w:tr>
    </w:tbl>
    <w:p>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pPr>
        <w:snapToGrid w:val="0"/>
        <w:spacing w:line="360" w:lineRule="auto"/>
        <w:ind w:firstLine="482" w:firstLineChars="200"/>
        <w:rPr>
          <w:rFonts w:ascii="宋体"/>
          <w:b/>
          <w:sz w:val="24"/>
          <w:szCs w:val="24"/>
        </w:rPr>
      </w:pPr>
      <w:r>
        <w:rPr>
          <w:rFonts w:hint="eastAsia" w:ascii="宋体"/>
          <w:b/>
          <w:sz w:val="24"/>
          <w:szCs w:val="24"/>
        </w:rPr>
        <w:t>账  号：1144 6718 4234</w:t>
      </w:r>
    </w:p>
    <w:p>
      <w:pPr>
        <w:pStyle w:val="6"/>
        <w:spacing w:before="0" w:after="0" w:line="360" w:lineRule="auto"/>
        <w:ind w:firstLine="482" w:firstLineChars="200"/>
        <w:rPr>
          <w:rFonts w:ascii="宋体"/>
          <w:sz w:val="24"/>
          <w:szCs w:val="24"/>
        </w:rPr>
      </w:pPr>
      <w:bookmarkStart w:id="246" w:name="_Toc102227322"/>
      <w:bookmarkStart w:id="247" w:name="_Toc342913396"/>
      <w:bookmarkStart w:id="248" w:name="_Toc109307090"/>
      <w:bookmarkStart w:id="249" w:name="_Toc11641055"/>
      <w:bookmarkStart w:id="250" w:name="_Toc12789059"/>
      <w:r>
        <w:rPr>
          <w:rFonts w:hint="eastAsia" w:ascii="宋体"/>
          <w:sz w:val="24"/>
          <w:szCs w:val="24"/>
        </w:rPr>
        <w:t>八、签订</w:t>
      </w:r>
      <w:bookmarkEnd w:id="246"/>
      <w:r>
        <w:rPr>
          <w:rFonts w:hint="eastAsia" w:ascii="宋体"/>
          <w:sz w:val="24"/>
          <w:szCs w:val="24"/>
        </w:rPr>
        <w:t>合同</w:t>
      </w:r>
      <w:bookmarkEnd w:id="247"/>
      <w:bookmarkEnd w:id="248"/>
    </w:p>
    <w:p>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eastAsia="宋体"/>
          <w:sz w:val="36"/>
          <w:szCs w:val="30"/>
        </w:rPr>
      </w:pPr>
      <w:bookmarkStart w:id="251" w:name="_Toc109307091"/>
      <w:r>
        <w:rPr>
          <w:rFonts w:hint="eastAsia" w:ascii="宋体" w:eastAsia="宋体"/>
          <w:sz w:val="36"/>
          <w:szCs w:val="30"/>
        </w:rPr>
        <w:t xml:space="preserve">第六篇  </w:t>
      </w:r>
      <w:bookmarkEnd w:id="249"/>
      <w:bookmarkEnd w:id="250"/>
      <w:r>
        <w:rPr>
          <w:rFonts w:hint="eastAsia" w:ascii="宋体" w:eastAsia="宋体"/>
          <w:sz w:val="36"/>
          <w:szCs w:val="30"/>
        </w:rPr>
        <w:t>合同草案条款</w:t>
      </w:r>
      <w:bookmarkEnd w:id="251"/>
    </w:p>
    <w:p>
      <w:pPr>
        <w:spacing w:line="360" w:lineRule="auto"/>
        <w:jc w:val="center"/>
        <w:rPr>
          <w:rFonts w:ascii="宋体"/>
          <w:b/>
          <w:sz w:val="44"/>
        </w:rPr>
      </w:pPr>
      <w:bookmarkStart w:id="252" w:name="_Hlt41879464"/>
      <w:bookmarkEnd w:id="252"/>
      <w:bookmarkStart w:id="253" w:name="_Toc23764521"/>
      <w:r>
        <w:rPr>
          <w:rFonts w:ascii="宋体"/>
          <w:b/>
          <w:sz w:val="44"/>
        </w:rPr>
        <w:t>重庆市政府采购合同</w:t>
      </w:r>
    </w:p>
    <w:p>
      <w:pPr>
        <w:spacing w:line="360" w:lineRule="auto"/>
        <w:jc w:val="center"/>
        <w:rPr>
          <w:rFonts w:ascii="宋体"/>
        </w:rPr>
      </w:pPr>
      <w:r>
        <w:rPr>
          <w:rFonts w:ascii="宋体"/>
        </w:rPr>
        <w:t>（项目编号：     ）</w:t>
      </w:r>
    </w:p>
    <w:p>
      <w:pPr>
        <w:spacing w:line="360" w:lineRule="auto"/>
        <w:rPr>
          <w:rFonts w:ascii="宋体"/>
          <w:sz w:val="24"/>
        </w:rPr>
      </w:pPr>
      <w:r>
        <w:rPr>
          <w:rFonts w:ascii="宋体"/>
          <w:sz w:val="24"/>
        </w:rPr>
        <w:t>甲方（需方）：___________________________      计价单位：____________</w:t>
      </w:r>
    </w:p>
    <w:p>
      <w:pPr>
        <w:spacing w:line="360" w:lineRule="auto"/>
        <w:rPr>
          <w:rFonts w:ascii="宋体"/>
          <w:sz w:val="24"/>
        </w:rPr>
      </w:pPr>
      <w:r>
        <w:rPr>
          <w:rFonts w:ascii="宋体"/>
          <w:sz w:val="24"/>
        </w:rPr>
        <w:t>乙方（供方）：___________________________      计量单位：_____________</w:t>
      </w:r>
    </w:p>
    <w:p>
      <w:pPr>
        <w:spacing w:line="360" w:lineRule="auto"/>
        <w:rPr>
          <w:rFonts w:ascii="宋体"/>
          <w:sz w:val="24"/>
        </w:rPr>
      </w:pPr>
    </w:p>
    <w:p>
      <w:pPr>
        <w:spacing w:line="360" w:lineRule="auto"/>
        <w:rPr>
          <w:rFonts w:ascii="宋体"/>
          <w:sz w:val="24"/>
        </w:rPr>
      </w:pPr>
      <w:r>
        <w:rPr>
          <w:rFonts w:asci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sz w:val="21"/>
                <w:szCs w:val="21"/>
              </w:rPr>
            </w:pPr>
            <w:r>
              <w:rPr>
                <w:rFonts w:hint="eastAsia" w:ascii="宋体"/>
                <w:sz w:val="21"/>
                <w:szCs w:val="21"/>
              </w:rPr>
              <w:t>项目类别</w:t>
            </w:r>
          </w:p>
        </w:tc>
        <w:tc>
          <w:tcPr>
            <w:tcW w:w="984" w:type="dxa"/>
            <w:vAlign w:val="center"/>
          </w:tcPr>
          <w:p>
            <w:pPr>
              <w:spacing w:line="360" w:lineRule="auto"/>
              <w:jc w:val="center"/>
              <w:rPr>
                <w:rFonts w:ascii="宋体"/>
                <w:sz w:val="21"/>
                <w:szCs w:val="21"/>
              </w:rPr>
            </w:pPr>
            <w:r>
              <w:rPr>
                <w:rFonts w:ascii="宋体"/>
                <w:sz w:val="21"/>
                <w:szCs w:val="21"/>
              </w:rPr>
              <w:t>数量</w:t>
            </w:r>
          </w:p>
        </w:tc>
        <w:tc>
          <w:tcPr>
            <w:tcW w:w="1298" w:type="dxa"/>
            <w:gridSpan w:val="2"/>
            <w:vAlign w:val="center"/>
          </w:tcPr>
          <w:p>
            <w:pPr>
              <w:spacing w:line="360" w:lineRule="auto"/>
              <w:jc w:val="center"/>
              <w:rPr>
                <w:rFonts w:ascii="宋体"/>
                <w:sz w:val="21"/>
                <w:szCs w:val="21"/>
              </w:rPr>
            </w:pPr>
            <w:r>
              <w:rPr>
                <w:rFonts w:ascii="宋体"/>
                <w:sz w:val="21"/>
                <w:szCs w:val="21"/>
              </w:rPr>
              <w:t>综合单价</w:t>
            </w:r>
          </w:p>
        </w:tc>
        <w:tc>
          <w:tcPr>
            <w:tcW w:w="1134" w:type="dxa"/>
            <w:vAlign w:val="center"/>
          </w:tcPr>
          <w:p>
            <w:pPr>
              <w:spacing w:line="360" w:lineRule="auto"/>
              <w:jc w:val="center"/>
              <w:rPr>
                <w:rFonts w:ascii="宋体"/>
                <w:sz w:val="21"/>
                <w:szCs w:val="21"/>
              </w:rPr>
            </w:pPr>
            <w:r>
              <w:rPr>
                <w:rFonts w:ascii="宋体"/>
                <w:sz w:val="21"/>
                <w:szCs w:val="21"/>
              </w:rPr>
              <w:t>总价</w:t>
            </w:r>
          </w:p>
        </w:tc>
        <w:tc>
          <w:tcPr>
            <w:tcW w:w="1559"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sz w:val="21"/>
                <w:szCs w:val="21"/>
              </w:rPr>
            </w:pPr>
            <w:r>
              <w:rPr>
                <w:rFonts w:ascii="宋体"/>
                <w:sz w:val="21"/>
                <w:szCs w:val="21"/>
              </w:rPr>
              <w:t>一、质量要求和技术标准：</w:t>
            </w:r>
          </w:p>
          <w:p>
            <w:pPr>
              <w:spacing w:line="360" w:lineRule="auto"/>
              <w:rPr>
                <w:rFonts w:ascii="宋体"/>
                <w:sz w:val="21"/>
                <w:szCs w:val="21"/>
              </w:rPr>
            </w:pPr>
            <w:r>
              <w:rPr>
                <w:rFonts w:ascii="宋体"/>
                <w:sz w:val="21"/>
                <w:szCs w:val="21"/>
              </w:rPr>
              <w:t>1、服务措施：</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sz w:val="21"/>
                <w:szCs w:val="21"/>
              </w:rPr>
            </w:pPr>
            <w:r>
              <w:rPr>
                <w:rFonts w:hint="eastAsia" w:ascii="宋体"/>
                <w:sz w:val="21"/>
                <w:szCs w:val="21"/>
              </w:rPr>
              <w:t>二</w:t>
            </w:r>
            <w:r>
              <w:rPr>
                <w:rFonts w:ascii="宋体"/>
                <w:sz w:val="21"/>
                <w:szCs w:val="21"/>
              </w:rPr>
              <w:t>、验收标准、方法：</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三</w:t>
            </w:r>
            <w:r>
              <w:rPr>
                <w:rFonts w:ascii="宋体"/>
                <w:sz w:val="21"/>
                <w:szCs w:val="21"/>
              </w:rPr>
              <w:t>、付款方式：</w:t>
            </w:r>
          </w:p>
          <w:p>
            <w:pPr>
              <w:pStyle w:val="36"/>
              <w:spacing w:line="360" w:lineRule="auto"/>
              <w:ind w:left="98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四</w:t>
            </w:r>
            <w:r>
              <w:rPr>
                <w:rFonts w:ascii="宋体"/>
                <w:sz w:val="21"/>
                <w:szCs w:val="21"/>
              </w:rPr>
              <w:t>、违约责任：</w:t>
            </w:r>
          </w:p>
          <w:p>
            <w:pPr>
              <w:spacing w:line="360" w:lineRule="auto"/>
              <w:rPr>
                <w:rFonts w:ascii="宋体"/>
                <w:sz w:val="21"/>
                <w:szCs w:val="21"/>
              </w:rPr>
            </w:pPr>
            <w:r>
              <w:rPr>
                <w:rFonts w:ascii="宋体"/>
                <w:sz w:val="21"/>
                <w:szCs w:val="21"/>
              </w:rPr>
              <w:t>按《</w:t>
            </w:r>
            <w:r>
              <w:rPr>
                <w:rFonts w:hint="eastAsia" w:ascii="宋体"/>
                <w:sz w:val="21"/>
                <w:szCs w:val="21"/>
              </w:rPr>
              <w:t>民法典</w:t>
            </w:r>
            <w:r>
              <w:rPr>
                <w:rFonts w:asci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sz w:val="21"/>
                <w:szCs w:val="21"/>
              </w:rPr>
            </w:pPr>
            <w:r>
              <w:rPr>
                <w:rFonts w:hint="eastAsia" w:ascii="宋体"/>
                <w:sz w:val="21"/>
                <w:szCs w:val="21"/>
              </w:rPr>
              <w:t>五</w:t>
            </w:r>
            <w:r>
              <w:rPr>
                <w:rFonts w:ascii="宋体"/>
                <w:sz w:val="21"/>
                <w:szCs w:val="21"/>
              </w:rPr>
              <w:t>、其他约定事项：</w:t>
            </w:r>
          </w:p>
          <w:p>
            <w:pPr>
              <w:spacing w:line="360" w:lineRule="auto"/>
              <w:rPr>
                <w:rFonts w:ascii="宋体"/>
                <w:sz w:val="21"/>
                <w:szCs w:val="21"/>
              </w:rPr>
            </w:pPr>
            <w:r>
              <w:rPr>
                <w:rFonts w:ascii="宋体"/>
                <w:sz w:val="21"/>
                <w:szCs w:val="21"/>
              </w:rPr>
              <w:t>1、</w:t>
            </w:r>
            <w:r>
              <w:rPr>
                <w:rFonts w:hint="eastAsia" w:ascii="宋体"/>
                <w:sz w:val="21"/>
                <w:szCs w:val="21"/>
              </w:rPr>
              <w:t>磋商文件</w:t>
            </w:r>
            <w:r>
              <w:rPr>
                <w:rFonts w:ascii="宋体"/>
                <w:sz w:val="21"/>
                <w:szCs w:val="21"/>
              </w:rPr>
              <w:t>及其补遗文件、</w:t>
            </w:r>
            <w:r>
              <w:rPr>
                <w:rFonts w:hint="eastAsia" w:ascii="宋体"/>
                <w:sz w:val="21"/>
                <w:szCs w:val="21"/>
              </w:rPr>
              <w:t>投标</w:t>
            </w:r>
            <w:r>
              <w:rPr>
                <w:rFonts w:ascii="宋体"/>
                <w:sz w:val="21"/>
                <w:szCs w:val="21"/>
              </w:rPr>
              <w:t>文件和承诺是本合同不可分割的部分。</w:t>
            </w:r>
          </w:p>
          <w:p>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pPr>
              <w:spacing w:line="360" w:lineRule="auto"/>
              <w:ind w:left="360"/>
              <w:rPr>
                <w:rFonts w:ascii="宋体"/>
                <w:sz w:val="21"/>
                <w:szCs w:val="21"/>
              </w:rPr>
            </w:pPr>
            <w:r>
              <w:rPr>
                <w:rFonts w:ascii="宋体"/>
                <w:sz w:val="21"/>
                <w:szCs w:val="21"/>
              </w:rPr>
              <w:t>本合同一式__份， 需方__份，供方__份，具同等法律效力。</w:t>
            </w:r>
          </w:p>
          <w:p>
            <w:pPr>
              <w:spacing w:line="360" w:lineRule="auto"/>
              <w:rPr>
                <w:rFonts w:ascii="宋体"/>
                <w:sz w:val="21"/>
                <w:szCs w:val="21"/>
              </w:rPr>
            </w:pPr>
            <w:r>
              <w:rPr>
                <w:rFonts w:hint="eastAsia" w:ascii="宋体"/>
                <w:sz w:val="21"/>
                <w:szCs w:val="21"/>
              </w:rPr>
              <w:t>2</w:t>
            </w:r>
            <w:r>
              <w:rPr>
                <w:rFonts w:asci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sz w:val="21"/>
                <w:szCs w:val="21"/>
              </w:rPr>
            </w:pPr>
            <w:r>
              <w:rPr>
                <w:rFonts w:ascii="宋体"/>
                <w:sz w:val="21"/>
                <w:szCs w:val="21"/>
              </w:rPr>
              <w:t>需方：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联系电话：</w:t>
            </w:r>
          </w:p>
          <w:p>
            <w:pPr>
              <w:spacing w:line="360" w:lineRule="auto"/>
              <w:rPr>
                <w:rFonts w:ascii="宋体"/>
                <w:sz w:val="21"/>
                <w:szCs w:val="21"/>
              </w:rPr>
            </w:pPr>
            <w:r>
              <w:rPr>
                <w:rFonts w:ascii="宋体"/>
                <w:sz w:val="21"/>
                <w:szCs w:val="21"/>
              </w:rPr>
              <w:t>授权代表：</w:t>
            </w:r>
          </w:p>
        </w:tc>
        <w:tc>
          <w:tcPr>
            <w:tcW w:w="5125" w:type="dxa"/>
            <w:gridSpan w:val="5"/>
          </w:tcPr>
          <w:p>
            <w:pPr>
              <w:spacing w:line="360" w:lineRule="auto"/>
              <w:rPr>
                <w:rFonts w:ascii="宋体"/>
                <w:sz w:val="21"/>
                <w:szCs w:val="21"/>
              </w:rPr>
            </w:pPr>
            <w:r>
              <w:rPr>
                <w:rFonts w:ascii="宋体"/>
                <w:sz w:val="21"/>
                <w:szCs w:val="21"/>
              </w:rPr>
              <w:t>供方：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电话：</w:t>
            </w:r>
          </w:p>
          <w:p>
            <w:pPr>
              <w:spacing w:line="360" w:lineRule="auto"/>
              <w:rPr>
                <w:rFonts w:ascii="宋体"/>
                <w:sz w:val="21"/>
                <w:szCs w:val="21"/>
              </w:rPr>
            </w:pPr>
            <w:r>
              <w:rPr>
                <w:rFonts w:ascii="宋体"/>
                <w:sz w:val="21"/>
                <w:szCs w:val="21"/>
              </w:rPr>
              <w:t>传真：</w:t>
            </w:r>
          </w:p>
          <w:p>
            <w:pPr>
              <w:spacing w:line="360" w:lineRule="auto"/>
              <w:rPr>
                <w:rFonts w:ascii="宋体"/>
                <w:sz w:val="21"/>
                <w:szCs w:val="21"/>
              </w:rPr>
            </w:pPr>
            <w:r>
              <w:rPr>
                <w:rFonts w:ascii="宋体"/>
                <w:sz w:val="21"/>
                <w:szCs w:val="21"/>
              </w:rPr>
              <w:t>开户银行：</w:t>
            </w:r>
          </w:p>
          <w:p>
            <w:pPr>
              <w:spacing w:line="360" w:lineRule="auto"/>
              <w:rPr>
                <w:rFonts w:ascii="宋体"/>
                <w:sz w:val="21"/>
                <w:szCs w:val="21"/>
              </w:rPr>
            </w:pPr>
            <w:r>
              <w:rPr>
                <w:rFonts w:ascii="宋体"/>
                <w:sz w:val="21"/>
                <w:szCs w:val="21"/>
              </w:rPr>
              <w:t>账号：</w:t>
            </w:r>
          </w:p>
          <w:p>
            <w:pPr>
              <w:spacing w:line="360" w:lineRule="auto"/>
              <w:rPr>
                <w:rFonts w:ascii="宋体"/>
                <w:sz w:val="21"/>
                <w:szCs w:val="21"/>
              </w:rPr>
            </w:pPr>
            <w:r>
              <w:rPr>
                <w:rFonts w:ascii="宋体"/>
                <w:sz w:val="21"/>
                <w:szCs w:val="21"/>
              </w:rPr>
              <w:t>授权代表：</w:t>
            </w:r>
          </w:p>
          <w:p>
            <w:pPr>
              <w:widowControl/>
              <w:spacing w:line="360" w:lineRule="auto"/>
              <w:jc w:val="left"/>
              <w:rPr>
                <w:rFonts w:ascii="宋体"/>
                <w:sz w:val="21"/>
                <w:szCs w:val="21"/>
              </w:rPr>
            </w:pPr>
            <w:r>
              <w:rPr>
                <w:rFonts w:asci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sz w:val="21"/>
                <w:szCs w:val="21"/>
              </w:rPr>
            </w:pPr>
            <w:r>
              <w:rPr>
                <w:rFonts w:ascii="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rPr>
      </w:pPr>
      <w:r>
        <w:rPr>
          <w:rFonts w:ascii="宋体"/>
          <w:sz w:val="24"/>
        </w:rPr>
        <w:t>签约时间：           年   月   日      签约地点：</w:t>
      </w:r>
    </w:p>
    <w:p>
      <w:pPr>
        <w:spacing w:line="500" w:lineRule="exact"/>
        <w:ind w:firstLine="480" w:firstLineChars="200"/>
        <w:rPr>
          <w:rFonts w:asci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eastAsia="宋体"/>
          <w:sz w:val="36"/>
          <w:szCs w:val="30"/>
        </w:rPr>
      </w:pPr>
      <w:bookmarkStart w:id="254" w:name="_Toc109307092"/>
      <w:r>
        <w:rPr>
          <w:rFonts w:ascii="宋体" w:eastAsia="宋体"/>
          <w:sz w:val="36"/>
          <w:szCs w:val="30"/>
        </w:rPr>
        <w:t>第七篇  响应文件编制要求</w:t>
      </w:r>
      <w:bookmarkEnd w:id="253"/>
      <w:bookmarkEnd w:id="254"/>
    </w:p>
    <w:p>
      <w:pPr>
        <w:pStyle w:val="6"/>
        <w:spacing w:before="0" w:after="0" w:line="360" w:lineRule="auto"/>
        <w:ind w:firstLine="482" w:firstLineChars="200"/>
        <w:rPr>
          <w:rFonts w:ascii="宋体"/>
          <w:sz w:val="24"/>
          <w:szCs w:val="24"/>
        </w:rPr>
      </w:pPr>
      <w:bookmarkStart w:id="255" w:name="_Toc109307093"/>
      <w:r>
        <w:rPr>
          <w:rFonts w:ascii="宋体"/>
          <w:sz w:val="24"/>
          <w:szCs w:val="24"/>
        </w:rPr>
        <w:t>一、经济部分</w:t>
      </w:r>
      <w:bookmarkEnd w:id="255"/>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sz w:val="24"/>
          <w:szCs w:val="24"/>
        </w:rPr>
      </w:pPr>
      <w:bookmarkStart w:id="256" w:name="_Toc78194469"/>
      <w:bookmarkStart w:id="257" w:name="_Toc109307094"/>
      <w:r>
        <w:rPr>
          <w:rFonts w:hint="eastAsia" w:ascii="宋体"/>
          <w:sz w:val="24"/>
          <w:szCs w:val="24"/>
        </w:rPr>
        <w:t>二、服务部分</w:t>
      </w:r>
      <w:bookmarkEnd w:id="256"/>
      <w:bookmarkEnd w:id="257"/>
    </w:p>
    <w:p>
      <w:pPr>
        <w:spacing w:line="360" w:lineRule="auto"/>
        <w:ind w:firstLine="480" w:firstLineChars="200"/>
        <w:rPr>
          <w:rFonts w:ascii="宋体" w:hAnsi="宋体"/>
          <w:sz w:val="24"/>
          <w:szCs w:val="24"/>
        </w:rPr>
      </w:pPr>
      <w:r>
        <w:rPr>
          <w:rFonts w:hint="eastAsia" w:ascii="宋体" w:hAnsi="宋体"/>
          <w:sz w:val="24"/>
          <w:szCs w:val="24"/>
        </w:rPr>
        <w:t>（一）服务响应偏离表</w:t>
      </w:r>
    </w:p>
    <w:p>
      <w:pPr>
        <w:spacing w:line="360" w:lineRule="auto"/>
        <w:ind w:firstLine="480" w:firstLineChars="200"/>
        <w:rPr>
          <w:rFonts w:ascii="宋体" w:hAnsi="宋体"/>
          <w:sz w:val="24"/>
          <w:szCs w:val="24"/>
        </w:rPr>
      </w:pPr>
      <w:r>
        <w:rPr>
          <w:rFonts w:hint="eastAsia" w:ascii="宋体" w:hAnsi="宋体"/>
          <w:sz w:val="24"/>
          <w:szCs w:val="24"/>
        </w:rPr>
        <w:t>（二）其他资料（格式自定）</w:t>
      </w:r>
    </w:p>
    <w:p>
      <w:pPr>
        <w:pStyle w:val="6"/>
        <w:spacing w:before="0" w:after="0" w:line="360" w:lineRule="auto"/>
        <w:ind w:firstLine="482" w:firstLineChars="200"/>
        <w:rPr>
          <w:rFonts w:ascii="宋体"/>
          <w:sz w:val="24"/>
          <w:szCs w:val="24"/>
        </w:rPr>
      </w:pPr>
      <w:bookmarkStart w:id="258" w:name="_Toc109307095"/>
      <w:r>
        <w:rPr>
          <w:rFonts w:ascii="宋体"/>
          <w:sz w:val="24"/>
          <w:szCs w:val="24"/>
        </w:rPr>
        <w:t>三、商务部分</w:t>
      </w:r>
      <w:bookmarkEnd w:id="258"/>
    </w:p>
    <w:p>
      <w:pPr>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pPr>
        <w:pStyle w:val="6"/>
        <w:spacing w:before="0" w:after="0" w:line="360" w:lineRule="auto"/>
        <w:ind w:firstLine="482" w:firstLineChars="200"/>
        <w:rPr>
          <w:rFonts w:ascii="宋体"/>
          <w:sz w:val="24"/>
          <w:szCs w:val="24"/>
        </w:rPr>
      </w:pPr>
      <w:bookmarkStart w:id="259" w:name="_Toc109307096"/>
      <w:r>
        <w:rPr>
          <w:rFonts w:ascii="宋体"/>
          <w:sz w:val="24"/>
          <w:szCs w:val="24"/>
        </w:rPr>
        <w:t>四、资格条件及其他</w:t>
      </w:r>
      <w:bookmarkEnd w:id="259"/>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pacing w:line="360" w:lineRule="auto"/>
        <w:ind w:firstLine="482" w:firstLineChars="200"/>
        <w:rPr>
          <w:rFonts w:ascii="宋体" w:hAnsi="宋体"/>
          <w:b/>
          <w:bCs/>
          <w:sz w:val="24"/>
          <w:szCs w:val="24"/>
        </w:rPr>
      </w:pPr>
      <w:r>
        <w:rPr>
          <w:rFonts w:hint="eastAsia" w:ascii="宋体" w:hAnsi="宋体"/>
          <w:b/>
          <w:bCs/>
          <w:sz w:val="24"/>
          <w:szCs w:val="24"/>
        </w:rPr>
        <w:t>五、其他资料</w:t>
      </w:r>
    </w:p>
    <w:p>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pPr>
        <w:pageBreakBefore/>
        <w:tabs>
          <w:tab w:val="left" w:pos="6300"/>
        </w:tabs>
        <w:snapToGrid w:val="0"/>
        <w:spacing w:line="360" w:lineRule="auto"/>
        <w:rPr>
          <w:b/>
          <w:sz w:val="24"/>
          <w:szCs w:val="24"/>
        </w:rPr>
      </w:pPr>
      <w:bookmarkStart w:id="260" w:name="_Toc313888360"/>
      <w:bookmarkStart w:id="261" w:name="_Toc313008356"/>
      <w:bookmarkStart w:id="262" w:name="_Toc23764522"/>
      <w:bookmarkStart w:id="263" w:name="_Toc342913419"/>
      <w:bookmarkStart w:id="264" w:name="_Toc12789073"/>
      <w:bookmarkStart w:id="265" w:name="_Toc283382454"/>
      <w:r>
        <w:rPr>
          <w:b/>
          <w:sz w:val="24"/>
          <w:szCs w:val="24"/>
        </w:rPr>
        <w:t>一、经济部分</w:t>
      </w:r>
      <w:bookmarkEnd w:id="260"/>
      <w:bookmarkEnd w:id="261"/>
      <w:bookmarkEnd w:id="262"/>
      <w:bookmarkEnd w:id="263"/>
    </w:p>
    <w:bookmarkEnd w:id="264"/>
    <w:bookmarkEnd w:id="265"/>
    <w:p>
      <w:pPr>
        <w:tabs>
          <w:tab w:val="left" w:pos="6300"/>
        </w:tabs>
        <w:snapToGrid w:val="0"/>
        <w:spacing w:line="520" w:lineRule="exact"/>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sz w:val="24"/>
          <w:szCs w:val="24"/>
        </w:rPr>
      </w:pPr>
      <w:r>
        <w:rPr>
          <w:sz w:val="24"/>
          <w:szCs w:val="24"/>
        </w:rPr>
        <w:t>1.愿意按照竞争性磋商文件中的一切要求，提供本项目的</w:t>
      </w:r>
      <w:r>
        <w:rPr>
          <w:rFonts w:hint="eastAsia"/>
          <w:sz w:val="24"/>
          <w:szCs w:val="24"/>
        </w:rPr>
        <w:t>施工及</w:t>
      </w:r>
      <w:r>
        <w:rPr>
          <w:sz w:val="24"/>
          <w:szCs w:val="24"/>
        </w:rPr>
        <w:t>服务，初始报价为人民币大写：元整；人民币小写：元。以我公司最后报价为准。</w:t>
      </w:r>
    </w:p>
    <w:p>
      <w:pPr>
        <w:tabs>
          <w:tab w:val="left" w:pos="6300"/>
        </w:tabs>
        <w:snapToGrid w:val="0"/>
        <w:spacing w:line="520" w:lineRule="exact"/>
        <w:ind w:firstLine="480" w:firstLineChars="200"/>
        <w:rPr>
          <w:rFonts w:ascii="宋体"/>
          <w:sz w:val="24"/>
          <w:szCs w:val="24"/>
        </w:rPr>
      </w:pPr>
      <w:r>
        <w:rPr>
          <w:rFonts w:ascii="宋体"/>
          <w:sz w:val="24"/>
          <w:szCs w:val="24"/>
        </w:rPr>
        <w:t>2.我方现提交的响应文件为：响应文件正本份，副本份</w:t>
      </w:r>
      <w:r>
        <w:rPr>
          <w:rFonts w:hint="eastAsia" w:ascii="宋体"/>
          <w:sz w:val="24"/>
          <w:szCs w:val="24"/>
        </w:rPr>
        <w:t>，电子文档</w:t>
      </w:r>
      <w:r>
        <w:rPr>
          <w:rFonts w:ascii="宋体"/>
          <w:sz w:val="24"/>
          <w:szCs w:val="24"/>
        </w:rPr>
        <w:t>份 。</w:t>
      </w:r>
    </w:p>
    <w:p>
      <w:pPr>
        <w:tabs>
          <w:tab w:val="left" w:pos="6300"/>
        </w:tabs>
        <w:snapToGrid w:val="0"/>
        <w:spacing w:line="520" w:lineRule="exact"/>
        <w:ind w:firstLine="480" w:firstLineChars="200"/>
        <w:rPr>
          <w:rFonts w:ascii="宋体"/>
          <w:sz w:val="24"/>
          <w:szCs w:val="24"/>
        </w:rPr>
      </w:pPr>
      <w:r>
        <w:rPr>
          <w:rFonts w:ascii="宋体"/>
          <w:sz w:val="24"/>
          <w:szCs w:val="24"/>
        </w:rPr>
        <w:t>3.我方承诺：本次磋商的有效期为90天。</w:t>
      </w:r>
    </w:p>
    <w:p>
      <w:pPr>
        <w:tabs>
          <w:tab w:val="left" w:pos="6300"/>
        </w:tabs>
        <w:snapToGrid w:val="0"/>
        <w:spacing w:line="520" w:lineRule="exact"/>
        <w:ind w:firstLine="480" w:firstLineChars="200"/>
        <w:rPr>
          <w:rFonts w:ascii="宋体"/>
          <w:sz w:val="24"/>
          <w:szCs w:val="24"/>
        </w:rPr>
      </w:pPr>
      <w:r>
        <w:rPr>
          <w:rFonts w:asci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sz w:val="24"/>
          <w:szCs w:val="24"/>
        </w:rPr>
      </w:pPr>
      <w:r>
        <w:rPr>
          <w:rFonts w:asci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sz w:val="24"/>
          <w:szCs w:val="24"/>
        </w:rPr>
      </w:pPr>
      <w:r>
        <w:rPr>
          <w:rFonts w:asci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sz w:val="24"/>
          <w:szCs w:val="24"/>
        </w:rPr>
      </w:pPr>
      <w:r>
        <w:rPr>
          <w:rFonts w:ascii="宋体"/>
          <w:sz w:val="24"/>
          <w:szCs w:val="24"/>
        </w:rPr>
        <w:t>7.我方同意按竞争性磋商文件规定，交纳竞争性磋商文件要求的磋商保证金。如果我方成为成交供应商，保证在接到成交通知书后，</w:t>
      </w:r>
      <w:r>
        <w:rPr>
          <w:rFonts w:hint="eastAsia" w:ascii="宋体"/>
          <w:sz w:val="24"/>
          <w:szCs w:val="24"/>
        </w:rPr>
        <w:t>按</w:t>
      </w:r>
      <w:r>
        <w:rPr>
          <w:rFonts w:ascii="宋体"/>
          <w:sz w:val="24"/>
          <w:szCs w:val="24"/>
        </w:rPr>
        <w:t>竞争性磋商文件规定</w:t>
      </w:r>
      <w:r>
        <w:rPr>
          <w:rFonts w:hint="eastAsia" w:ascii="宋体"/>
          <w:sz w:val="24"/>
          <w:szCs w:val="24"/>
        </w:rPr>
        <w:t>缴纳</w:t>
      </w:r>
      <w:r>
        <w:rPr>
          <w:rFonts w:ascii="宋体"/>
          <w:sz w:val="24"/>
          <w:szCs w:val="24"/>
        </w:rPr>
        <w:t>采购代理服务费。</w:t>
      </w:r>
    </w:p>
    <w:p>
      <w:pPr>
        <w:tabs>
          <w:tab w:val="left" w:pos="6300"/>
        </w:tabs>
        <w:snapToGrid w:val="0"/>
        <w:spacing w:line="520" w:lineRule="exact"/>
        <w:ind w:firstLine="480" w:firstLineChars="200"/>
        <w:rPr>
          <w:sz w:val="24"/>
          <w:szCs w:val="24"/>
        </w:rPr>
      </w:pPr>
      <w:r>
        <w:rPr>
          <w:rFonts w:asci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地址：</w:t>
      </w:r>
    </w:p>
    <w:p>
      <w:pPr>
        <w:tabs>
          <w:tab w:val="left" w:pos="6300"/>
        </w:tabs>
        <w:snapToGrid w:val="0"/>
        <w:spacing w:line="520" w:lineRule="exact"/>
        <w:ind w:firstLine="570"/>
        <w:rPr>
          <w:sz w:val="24"/>
          <w:szCs w:val="24"/>
        </w:rPr>
      </w:pPr>
      <w:r>
        <w:rPr>
          <w:sz w:val="24"/>
          <w:szCs w:val="24"/>
        </w:rPr>
        <w:t>电话：传真：</w:t>
      </w:r>
    </w:p>
    <w:p>
      <w:pPr>
        <w:tabs>
          <w:tab w:val="left" w:pos="6300"/>
        </w:tabs>
        <w:snapToGrid w:val="0"/>
        <w:spacing w:line="520" w:lineRule="exact"/>
        <w:ind w:firstLine="570"/>
        <w:rPr>
          <w:sz w:val="24"/>
          <w:szCs w:val="24"/>
        </w:rPr>
      </w:pPr>
      <w:r>
        <w:rPr>
          <w:sz w:val="24"/>
          <w:szCs w:val="24"/>
        </w:rPr>
        <w:t>网址：邮编：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jc w:val="right"/>
        <w:rPr>
          <w:sz w:val="24"/>
          <w:szCs w:val="24"/>
        </w:rPr>
      </w:pPr>
      <w:r>
        <w:rPr>
          <w:sz w:val="24"/>
          <w:szCs w:val="24"/>
        </w:rPr>
        <w:t>年月日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4"/>
        </w:sectPr>
      </w:pPr>
    </w:p>
    <w:p>
      <w:pPr>
        <w:pageBreakBefore/>
        <w:snapToGrid w:val="0"/>
        <w:spacing w:line="360" w:lineRule="auto"/>
        <w:ind w:firstLine="480" w:firstLineChars="200"/>
        <w:jc w:val="left"/>
        <w:rPr>
          <w:rFonts w:ascii="宋体"/>
          <w:sz w:val="24"/>
          <w:szCs w:val="24"/>
        </w:rPr>
      </w:pPr>
      <w:bookmarkStart w:id="266" w:name="_Toc342913420"/>
      <w:bookmarkStart w:id="267" w:name="_Toc313008357"/>
      <w:bookmarkStart w:id="268" w:name="_Toc313888361"/>
      <w:bookmarkStart w:id="269" w:name="_Toc23764523"/>
      <w:r>
        <w:rPr>
          <w:rFonts w:hint="eastAsia" w:ascii="宋体"/>
          <w:sz w:val="24"/>
          <w:szCs w:val="24"/>
        </w:rPr>
        <w:t>（二）分项报价明细表</w:t>
      </w:r>
    </w:p>
    <w:p>
      <w:pPr>
        <w:jc w:val="center"/>
        <w:rPr>
          <w:rFonts w:ascii="宋体"/>
          <w:b/>
          <w:szCs w:val="28"/>
        </w:rPr>
      </w:pPr>
      <w:r>
        <w:rPr>
          <w:rFonts w:hint="eastAsia" w:ascii="宋体"/>
          <w:b/>
          <w:szCs w:val="28"/>
        </w:rPr>
        <w:t>分项报价明细表</w:t>
      </w:r>
    </w:p>
    <w:p>
      <w:pPr>
        <w:snapToGrid w:val="0"/>
        <w:rPr>
          <w:rFonts w:ascii="宋体"/>
          <w:sz w:val="24"/>
          <w:szCs w:val="24"/>
        </w:rPr>
      </w:pPr>
      <w:r>
        <w:rPr>
          <w:rFonts w:hint="eastAsia" w:ascii="宋体"/>
          <w:sz w:val="24"/>
          <w:szCs w:val="24"/>
        </w:rPr>
        <w:t>项目号：</w:t>
      </w:r>
    </w:p>
    <w:p>
      <w:pPr>
        <w:snapToGrid w:val="0"/>
        <w:rPr>
          <w:rFonts w:ascii="宋体"/>
          <w:sz w:val="24"/>
          <w:szCs w:val="24"/>
        </w:rPr>
      </w:pPr>
      <w:r>
        <w:rPr>
          <w:rFonts w:hint="eastAsia" w:ascii="宋体"/>
          <w:sz w:val="24"/>
          <w:szCs w:val="24"/>
        </w:rPr>
        <w:t>项目名称：</w:t>
      </w:r>
    </w:p>
    <w:tbl>
      <w:tblPr>
        <w:tblStyle w:val="68"/>
        <w:tblW w:w="9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75" w:type="dxa"/>
            <w:vAlign w:val="center"/>
          </w:tcPr>
          <w:p>
            <w:pPr>
              <w:jc w:val="center"/>
              <w:rPr>
                <w:rFonts w:ascii="宋体"/>
                <w:b/>
                <w:sz w:val="21"/>
                <w:szCs w:val="21"/>
              </w:rPr>
            </w:pPr>
            <w:r>
              <w:rPr>
                <w:rFonts w:hint="eastAsia" w:ascii="宋体"/>
                <w:b/>
                <w:sz w:val="21"/>
                <w:szCs w:val="21"/>
              </w:rPr>
              <w:t>序号</w:t>
            </w:r>
          </w:p>
        </w:tc>
        <w:tc>
          <w:tcPr>
            <w:tcW w:w="2835" w:type="dxa"/>
            <w:vAlign w:val="center"/>
          </w:tcPr>
          <w:p>
            <w:pPr>
              <w:jc w:val="center"/>
              <w:rPr>
                <w:rFonts w:ascii="宋体"/>
                <w:b/>
                <w:sz w:val="21"/>
                <w:szCs w:val="21"/>
              </w:rPr>
            </w:pPr>
            <w:r>
              <w:rPr>
                <w:rFonts w:hint="eastAsia" w:ascii="宋体"/>
                <w:b/>
                <w:sz w:val="21"/>
                <w:szCs w:val="21"/>
              </w:rPr>
              <w:t>名称</w:t>
            </w:r>
          </w:p>
        </w:tc>
        <w:tc>
          <w:tcPr>
            <w:tcW w:w="2228" w:type="dxa"/>
            <w:vAlign w:val="center"/>
          </w:tcPr>
          <w:p>
            <w:pPr>
              <w:jc w:val="center"/>
              <w:rPr>
                <w:rFonts w:ascii="宋体"/>
                <w:b/>
                <w:sz w:val="21"/>
                <w:szCs w:val="21"/>
              </w:rPr>
            </w:pPr>
            <w:r>
              <w:rPr>
                <w:rFonts w:hint="eastAsia" w:ascii="宋体"/>
                <w:b/>
                <w:sz w:val="21"/>
                <w:szCs w:val="21"/>
              </w:rPr>
              <w:t>相关信息</w:t>
            </w:r>
          </w:p>
        </w:tc>
        <w:tc>
          <w:tcPr>
            <w:tcW w:w="1235" w:type="dxa"/>
            <w:vAlign w:val="center"/>
          </w:tcPr>
          <w:p>
            <w:pPr>
              <w:jc w:val="center"/>
              <w:rPr>
                <w:rFonts w:ascii="宋体"/>
                <w:b/>
                <w:sz w:val="21"/>
                <w:szCs w:val="21"/>
              </w:rPr>
            </w:pPr>
            <w:r>
              <w:rPr>
                <w:rFonts w:hint="eastAsia" w:ascii="宋体"/>
                <w:b/>
                <w:sz w:val="21"/>
                <w:szCs w:val="21"/>
              </w:rPr>
              <w:t>数量</w:t>
            </w:r>
          </w:p>
        </w:tc>
        <w:tc>
          <w:tcPr>
            <w:tcW w:w="1235" w:type="dxa"/>
            <w:vAlign w:val="center"/>
          </w:tcPr>
          <w:p>
            <w:pPr>
              <w:jc w:val="center"/>
              <w:rPr>
                <w:rFonts w:ascii="宋体"/>
                <w:b/>
                <w:sz w:val="21"/>
                <w:szCs w:val="21"/>
              </w:rPr>
            </w:pPr>
            <w:r>
              <w:rPr>
                <w:rFonts w:hint="eastAsia" w:ascii="宋体"/>
                <w:b/>
                <w:sz w:val="21"/>
                <w:szCs w:val="21"/>
              </w:rPr>
              <w:t>单价</w:t>
            </w:r>
          </w:p>
        </w:tc>
        <w:tc>
          <w:tcPr>
            <w:tcW w:w="1235" w:type="dxa"/>
            <w:vAlign w:val="center"/>
          </w:tcPr>
          <w:p>
            <w:pPr>
              <w:jc w:val="center"/>
              <w:rPr>
                <w:rFonts w:ascii="宋体"/>
                <w:b/>
                <w:sz w:val="21"/>
                <w:szCs w:val="21"/>
              </w:rPr>
            </w:pPr>
            <w:r>
              <w:rPr>
                <w:rFonts w:hint="eastAsia" w:asci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775" w:type="dxa"/>
            <w:vAlign w:val="center"/>
          </w:tcPr>
          <w:p>
            <w:pPr>
              <w:jc w:val="center"/>
              <w:rPr>
                <w:rFonts w:ascii="宋体"/>
                <w:bCs/>
                <w:sz w:val="21"/>
                <w:szCs w:val="21"/>
              </w:rPr>
            </w:pPr>
            <w:r>
              <w:rPr>
                <w:rFonts w:hint="eastAsia" w:ascii="宋体"/>
                <w:bCs/>
                <w:sz w:val="21"/>
                <w:szCs w:val="21"/>
              </w:rPr>
              <w:t>1</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775" w:type="dxa"/>
            <w:vAlign w:val="center"/>
          </w:tcPr>
          <w:p>
            <w:pPr>
              <w:jc w:val="center"/>
              <w:rPr>
                <w:rFonts w:ascii="宋体"/>
                <w:bCs/>
                <w:sz w:val="21"/>
                <w:szCs w:val="21"/>
              </w:rPr>
            </w:pPr>
            <w:r>
              <w:rPr>
                <w:rFonts w:hint="eastAsia" w:ascii="宋体"/>
                <w:bCs/>
                <w:sz w:val="21"/>
                <w:szCs w:val="21"/>
              </w:rPr>
              <w:t>2</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3</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4</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5</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6</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7</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8</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9</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vAlign w:val="center"/>
          </w:tcPr>
          <w:p>
            <w:pPr>
              <w:jc w:val="center"/>
              <w:rPr>
                <w:rFonts w:ascii="宋体"/>
                <w:bCs/>
                <w:sz w:val="21"/>
                <w:szCs w:val="21"/>
              </w:rPr>
            </w:pPr>
            <w:r>
              <w:rPr>
                <w:rFonts w:hint="eastAsia" w:ascii="宋体"/>
                <w:bCs/>
                <w:sz w:val="21"/>
                <w:szCs w:val="21"/>
              </w:rPr>
              <w:t>1</w:t>
            </w:r>
            <w:r>
              <w:rPr>
                <w:rFonts w:ascii="宋体"/>
                <w:bCs/>
                <w:sz w:val="21"/>
                <w:szCs w:val="21"/>
              </w:rPr>
              <w:t>0</w:t>
            </w:r>
          </w:p>
        </w:tc>
        <w:tc>
          <w:tcPr>
            <w:tcW w:w="2835" w:type="dxa"/>
            <w:vAlign w:val="center"/>
          </w:tcPr>
          <w:p>
            <w:pPr>
              <w:snapToGrid w:val="0"/>
              <w:spacing w:line="360" w:lineRule="auto"/>
              <w:jc w:val="center"/>
              <w:rPr>
                <w:rFonts w:ascii="宋体"/>
                <w:bCs/>
                <w:sz w:val="21"/>
                <w:szCs w:val="21"/>
              </w:rPr>
            </w:pP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sz w:val="21"/>
                <w:szCs w:val="21"/>
              </w:rPr>
            </w:pPr>
          </w:p>
        </w:tc>
        <w:tc>
          <w:tcPr>
            <w:tcW w:w="2835" w:type="dxa"/>
            <w:vAlign w:val="center"/>
          </w:tcPr>
          <w:p>
            <w:pPr>
              <w:jc w:val="center"/>
              <w:rPr>
                <w:rFonts w:ascii="宋体"/>
                <w:sz w:val="21"/>
                <w:szCs w:val="21"/>
              </w:rPr>
            </w:pPr>
            <w:r>
              <w:rPr>
                <w:rFonts w:ascii="宋体"/>
                <w:sz w:val="21"/>
                <w:szCs w:val="21"/>
              </w:rPr>
              <w:t>…</w:t>
            </w:r>
          </w:p>
        </w:tc>
        <w:tc>
          <w:tcPr>
            <w:tcW w:w="2228" w:type="dxa"/>
          </w:tcPr>
          <w:p>
            <w:pPr>
              <w:jc w:val="center"/>
              <w:rPr>
                <w:rFonts w:ascii="宋体"/>
                <w:sz w:val="21"/>
                <w:szCs w:val="21"/>
              </w:rPr>
            </w:pPr>
          </w:p>
        </w:tc>
        <w:tc>
          <w:tcPr>
            <w:tcW w:w="1235" w:type="dxa"/>
            <w:vAlign w:val="center"/>
          </w:tcPr>
          <w:p>
            <w:pPr>
              <w:jc w:val="center"/>
              <w:rPr>
                <w:rFonts w:ascii="宋体"/>
                <w:sz w:val="21"/>
                <w:szCs w:val="21"/>
              </w:rPr>
            </w:pPr>
          </w:p>
        </w:tc>
        <w:tc>
          <w:tcPr>
            <w:tcW w:w="1235" w:type="dxa"/>
          </w:tcPr>
          <w:p>
            <w:pPr>
              <w:jc w:val="center"/>
              <w:rPr>
                <w:rFonts w:ascii="宋体"/>
                <w:sz w:val="21"/>
                <w:szCs w:val="21"/>
              </w:rPr>
            </w:pPr>
          </w:p>
        </w:tc>
        <w:tc>
          <w:tcPr>
            <w:tcW w:w="1235" w:type="dxa"/>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775" w:type="dxa"/>
          </w:tcPr>
          <w:p>
            <w:pPr>
              <w:jc w:val="center"/>
              <w:rPr>
                <w:rFonts w:ascii="宋体"/>
                <w:sz w:val="21"/>
                <w:szCs w:val="21"/>
              </w:rPr>
            </w:pPr>
          </w:p>
        </w:tc>
        <w:tc>
          <w:tcPr>
            <w:tcW w:w="2835" w:type="dxa"/>
            <w:vAlign w:val="center"/>
          </w:tcPr>
          <w:p>
            <w:pPr>
              <w:jc w:val="center"/>
              <w:rPr>
                <w:rFonts w:ascii="宋体"/>
                <w:sz w:val="21"/>
                <w:szCs w:val="21"/>
              </w:rPr>
            </w:pPr>
            <w:r>
              <w:rPr>
                <w:rFonts w:hint="eastAsia" w:ascii="宋体"/>
                <w:sz w:val="21"/>
                <w:szCs w:val="21"/>
              </w:rPr>
              <w:t>总计</w:t>
            </w:r>
          </w:p>
        </w:tc>
        <w:tc>
          <w:tcPr>
            <w:tcW w:w="5933" w:type="dxa"/>
            <w:gridSpan w:val="4"/>
          </w:tcPr>
          <w:p>
            <w:pPr>
              <w:rPr>
                <w:rFonts w:ascii="宋体"/>
                <w:sz w:val="21"/>
                <w:szCs w:val="21"/>
              </w:rPr>
            </w:pPr>
          </w:p>
        </w:tc>
      </w:tr>
    </w:tbl>
    <w:p>
      <w:pPr>
        <w:spacing w:line="360" w:lineRule="auto"/>
        <w:ind w:firstLine="600" w:firstLineChars="250"/>
        <w:rPr>
          <w:rFonts w:ascii="宋体"/>
          <w:sz w:val="24"/>
          <w:szCs w:val="28"/>
        </w:rPr>
      </w:pPr>
    </w:p>
    <w:p>
      <w:pPr>
        <w:spacing w:line="360" w:lineRule="auto"/>
        <w:rPr>
          <w:rFonts w:ascii="宋体"/>
          <w:sz w:val="24"/>
          <w:szCs w:val="28"/>
        </w:rPr>
      </w:pPr>
      <w:r>
        <w:rPr>
          <w:rFonts w:hint="eastAsia" w:ascii="宋体"/>
          <w:sz w:val="24"/>
          <w:szCs w:val="28"/>
        </w:rPr>
        <w:t>供应商：                     法定代表人（或法定代表人授权代表）或自然人：</w:t>
      </w:r>
    </w:p>
    <w:p>
      <w:pPr>
        <w:spacing w:line="360" w:lineRule="auto"/>
        <w:rPr>
          <w:rFonts w:ascii="宋体"/>
          <w:sz w:val="24"/>
          <w:szCs w:val="28"/>
        </w:rPr>
      </w:pPr>
    </w:p>
    <w:p>
      <w:pPr>
        <w:spacing w:line="360" w:lineRule="auto"/>
        <w:ind w:firstLine="720" w:firstLineChars="300"/>
        <w:rPr>
          <w:rFonts w:ascii="宋体"/>
          <w:sz w:val="24"/>
          <w:szCs w:val="28"/>
        </w:rPr>
      </w:pPr>
      <w:r>
        <w:rPr>
          <w:rFonts w:hint="eastAsia" w:ascii="宋体"/>
          <w:sz w:val="24"/>
          <w:szCs w:val="28"/>
        </w:rPr>
        <w:t>（供应商公章）                               （签字或盖章）</w:t>
      </w:r>
    </w:p>
    <w:p>
      <w:pPr>
        <w:tabs>
          <w:tab w:val="left" w:pos="6300"/>
        </w:tabs>
        <w:snapToGrid w:val="0"/>
        <w:spacing w:line="360" w:lineRule="auto"/>
        <w:ind w:firstLine="570"/>
        <w:rPr>
          <w:rFonts w:ascii="宋体"/>
          <w:sz w:val="24"/>
        </w:rPr>
      </w:pPr>
      <w:r>
        <w:rPr>
          <w:rFonts w:hint="eastAsia" w:ascii="宋体"/>
          <w:sz w:val="24"/>
          <w:szCs w:val="28"/>
        </w:rPr>
        <w:t xml:space="preserve">                                              年     月     日</w:t>
      </w:r>
    </w:p>
    <w:p>
      <w:pPr>
        <w:snapToGrid w:val="0"/>
        <w:spacing w:line="500" w:lineRule="exact"/>
        <w:ind w:firstLine="480" w:firstLineChars="200"/>
        <w:rPr>
          <w:rFonts w:ascii="宋体"/>
          <w:sz w:val="24"/>
          <w:szCs w:val="28"/>
        </w:rPr>
      </w:pPr>
    </w:p>
    <w:p>
      <w:pPr>
        <w:snapToGrid w:val="0"/>
        <w:spacing w:line="360" w:lineRule="auto"/>
        <w:ind w:firstLine="480" w:firstLineChars="200"/>
        <w:rPr>
          <w:rFonts w:ascii="宋体"/>
          <w:sz w:val="24"/>
          <w:szCs w:val="28"/>
        </w:rPr>
      </w:pPr>
      <w:r>
        <w:rPr>
          <w:rFonts w:hint="eastAsia" w:ascii="宋体"/>
          <w:sz w:val="24"/>
          <w:szCs w:val="28"/>
        </w:rPr>
        <w:t>注：</w:t>
      </w:r>
    </w:p>
    <w:p>
      <w:pPr>
        <w:snapToGrid w:val="0"/>
        <w:spacing w:line="360" w:lineRule="auto"/>
        <w:ind w:firstLine="480" w:firstLineChars="200"/>
        <w:rPr>
          <w:rFonts w:ascii="宋体"/>
          <w:sz w:val="24"/>
          <w:szCs w:val="28"/>
        </w:rPr>
      </w:pPr>
      <w:r>
        <w:rPr>
          <w:rFonts w:hint="eastAsia" w:ascii="宋体"/>
          <w:sz w:val="24"/>
          <w:szCs w:val="28"/>
        </w:rPr>
        <w:t>1.供应商可自行设计表格格式，分项内容应当完整；</w:t>
      </w:r>
    </w:p>
    <w:p>
      <w:pPr>
        <w:snapToGrid w:val="0"/>
        <w:spacing w:line="360" w:lineRule="auto"/>
        <w:ind w:firstLine="480" w:firstLineChars="200"/>
        <w:rPr>
          <w:rFonts w:ascii="宋体"/>
          <w:sz w:val="24"/>
          <w:szCs w:val="28"/>
        </w:rPr>
      </w:pPr>
      <w:r>
        <w:rPr>
          <w:rFonts w:hint="eastAsia" w:ascii="宋体"/>
          <w:sz w:val="24"/>
          <w:szCs w:val="28"/>
        </w:rPr>
        <w:t>2.该表可扩展；</w:t>
      </w: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p>
      <w:pPr>
        <w:snapToGrid w:val="0"/>
        <w:spacing w:line="360" w:lineRule="auto"/>
        <w:ind w:firstLine="480" w:firstLineChars="200"/>
        <w:rPr>
          <w:rFonts w:ascii="宋体"/>
          <w:sz w:val="24"/>
          <w:szCs w:val="28"/>
        </w:rPr>
      </w:pPr>
    </w:p>
    <w:bookmarkEnd w:id="266"/>
    <w:bookmarkEnd w:id="267"/>
    <w:bookmarkEnd w:id="268"/>
    <w:bookmarkEnd w:id="269"/>
    <w:p>
      <w:pPr>
        <w:pStyle w:val="6"/>
        <w:snapToGrid w:val="0"/>
        <w:spacing w:before="0" w:after="0" w:line="360" w:lineRule="auto"/>
        <w:ind w:firstLine="482" w:firstLineChars="200"/>
        <w:rPr>
          <w:sz w:val="24"/>
          <w:szCs w:val="24"/>
        </w:rPr>
      </w:pPr>
      <w:bookmarkStart w:id="270" w:name="_Toc109307097"/>
      <w:bookmarkStart w:id="271" w:name="_Toc106637996"/>
      <w:bookmarkStart w:id="272" w:name="_Toc76462351"/>
      <w:r>
        <w:rPr>
          <w:rFonts w:hint="eastAsia"/>
          <w:sz w:val="24"/>
          <w:szCs w:val="24"/>
        </w:rPr>
        <w:t>二、服务部分</w:t>
      </w:r>
      <w:bookmarkEnd w:id="270"/>
      <w:bookmarkEnd w:id="271"/>
      <w:bookmarkEnd w:id="272"/>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pacing w:line="360" w:lineRule="auto"/>
        <w:ind w:firstLine="480" w:firstLineChars="200"/>
        <w:rPr>
          <w:rFonts w:ascii="宋体" w:hAnsi="宋体"/>
          <w:sz w:val="24"/>
          <w:szCs w:val="24"/>
        </w:rPr>
      </w:pPr>
      <w:r>
        <w:rPr>
          <w:rFonts w:hint="eastAsia" w:ascii="宋体" w:hAnsi="宋体"/>
          <w:sz w:val="24"/>
          <w:szCs w:val="24"/>
        </w:rPr>
        <w:t>磋商项目名称：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2967"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3081"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2309" w:type="dxa"/>
            <w:vAlign w:val="center"/>
          </w:tcPr>
          <w:p>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360" w:lineRule="auto"/>
              <w:jc w:val="center"/>
              <w:outlineLvl w:val="0"/>
              <w:rPr>
                <w:rFonts w:ascii="宋体" w:hAnsi="宋体"/>
                <w:sz w:val="21"/>
                <w:szCs w:val="21"/>
              </w:rPr>
            </w:pPr>
          </w:p>
        </w:tc>
        <w:tc>
          <w:tcPr>
            <w:tcW w:w="2967" w:type="dxa"/>
            <w:vAlign w:val="center"/>
          </w:tcPr>
          <w:p>
            <w:pPr>
              <w:tabs>
                <w:tab w:val="left" w:pos="6300"/>
              </w:tabs>
              <w:snapToGrid w:val="0"/>
              <w:spacing w:line="360" w:lineRule="auto"/>
              <w:jc w:val="center"/>
              <w:outlineLvl w:val="0"/>
              <w:rPr>
                <w:rFonts w:ascii="宋体" w:hAnsi="宋体"/>
                <w:sz w:val="21"/>
                <w:szCs w:val="21"/>
              </w:rPr>
            </w:pPr>
          </w:p>
        </w:tc>
        <w:tc>
          <w:tcPr>
            <w:tcW w:w="3081" w:type="dxa"/>
            <w:vAlign w:val="center"/>
          </w:tcPr>
          <w:p>
            <w:pPr>
              <w:tabs>
                <w:tab w:val="left" w:pos="6300"/>
              </w:tabs>
              <w:snapToGrid w:val="0"/>
              <w:spacing w:line="360" w:lineRule="auto"/>
              <w:jc w:val="center"/>
              <w:outlineLvl w:val="0"/>
              <w:rPr>
                <w:rFonts w:ascii="宋体" w:hAnsi="宋体"/>
                <w:sz w:val="21"/>
                <w:szCs w:val="21"/>
              </w:rPr>
            </w:pPr>
          </w:p>
        </w:tc>
        <w:tc>
          <w:tcPr>
            <w:tcW w:w="2309" w:type="dxa"/>
            <w:vAlign w:val="center"/>
          </w:tcPr>
          <w:p>
            <w:pPr>
              <w:tabs>
                <w:tab w:val="left" w:pos="6300"/>
              </w:tabs>
              <w:snapToGrid w:val="0"/>
              <w:spacing w:line="360" w:lineRule="auto"/>
              <w:jc w:val="center"/>
              <w:outlineLvl w:val="0"/>
              <w:rPr>
                <w:rFonts w:ascii="宋体" w:hAnsi="宋体"/>
                <w:sz w:val="21"/>
                <w:szCs w:val="21"/>
              </w:rPr>
            </w:pPr>
          </w:p>
        </w:tc>
      </w:tr>
    </w:tbl>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pPr>
        <w:snapToGrid w:val="0"/>
        <w:spacing w:line="360" w:lineRule="auto"/>
        <w:ind w:firstLine="480" w:firstLineChars="200"/>
        <w:jc w:val="left"/>
        <w:rPr>
          <w:rFonts w:ascii="宋体" w:hAnsi="宋体"/>
          <w:sz w:val="24"/>
        </w:rPr>
      </w:pPr>
      <w:r>
        <w:rPr>
          <w:rFonts w:hint="eastAsia" w:ascii="宋体" w:hAnsi="宋体"/>
          <w:sz w:val="24"/>
        </w:rPr>
        <w:t>2.本表可扩展。</w:t>
      </w:r>
    </w:p>
    <w:p>
      <w:pPr>
        <w:snapToGrid w:val="0"/>
        <w:spacing w:line="360" w:lineRule="auto"/>
        <w:ind w:firstLine="480" w:firstLineChars="200"/>
        <w:jc w:val="left"/>
        <w:rPr>
          <w:rFonts w:ascii="宋体" w:hAnsi="宋体"/>
          <w:sz w:val="24"/>
        </w:rPr>
      </w:pPr>
    </w:p>
    <w:p>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pPr>
        <w:snapToGrid w:val="0"/>
        <w:spacing w:line="360" w:lineRule="auto"/>
        <w:ind w:firstLine="480" w:firstLineChars="200"/>
        <w:jc w:val="left"/>
        <w:rPr>
          <w:rFonts w:ascii="宋体" w:hAnsi="宋体"/>
          <w:sz w:val="24"/>
          <w:szCs w:val="24"/>
        </w:rPr>
      </w:pPr>
    </w:p>
    <w:p>
      <w:pPr>
        <w:pStyle w:val="6"/>
        <w:snapToGrid w:val="0"/>
        <w:spacing w:before="0" w:after="0" w:line="360" w:lineRule="auto"/>
        <w:ind w:firstLine="643" w:firstLineChars="200"/>
        <w:rPr>
          <w:sz w:val="24"/>
          <w:szCs w:val="24"/>
        </w:rPr>
      </w:pPr>
      <w:r>
        <w:rPr>
          <w:rFonts w:ascii="宋体" w:hAnsi="宋体"/>
          <w:szCs w:val="24"/>
        </w:rPr>
        <w:br w:type="page"/>
      </w:r>
      <w:bookmarkStart w:id="273" w:name="_Toc313888362"/>
      <w:bookmarkStart w:id="274" w:name="_Toc342913421"/>
      <w:bookmarkStart w:id="275" w:name="_Toc106637997"/>
      <w:bookmarkStart w:id="276" w:name="_Toc76462352"/>
      <w:bookmarkStart w:id="277" w:name="_Toc109307098"/>
      <w:bookmarkStart w:id="278" w:name="_Toc313008358"/>
      <w:r>
        <w:rPr>
          <w:rFonts w:hint="eastAsia"/>
          <w:sz w:val="24"/>
          <w:szCs w:val="24"/>
        </w:rPr>
        <w:t>三、商务部分</w:t>
      </w:r>
      <w:bookmarkEnd w:id="273"/>
      <w:bookmarkEnd w:id="274"/>
      <w:bookmarkEnd w:id="275"/>
      <w:bookmarkEnd w:id="276"/>
      <w:bookmarkEnd w:id="277"/>
      <w:bookmarkEnd w:id="278"/>
    </w:p>
    <w:p>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spacing w:line="360" w:lineRule="auto"/>
        <w:jc w:val="center"/>
        <w:rPr>
          <w:rFonts w:ascii="宋体" w:hAnsi="宋体"/>
          <w:sz w:val="24"/>
          <w:szCs w:val="24"/>
        </w:rPr>
      </w:pPr>
      <w:r>
        <w:rPr>
          <w:rFonts w:hint="eastAsia" w:ascii="宋体" w:hAnsi="宋体"/>
          <w:b/>
          <w:szCs w:val="28"/>
        </w:rPr>
        <w:t>商务响应偏离表</w:t>
      </w:r>
    </w:p>
    <w:p>
      <w:pPr>
        <w:spacing w:line="360" w:lineRule="auto"/>
        <w:ind w:firstLine="480" w:firstLineChars="200"/>
        <w:rPr>
          <w:rFonts w:ascii="宋体" w:hAnsi="宋体"/>
          <w:sz w:val="24"/>
          <w:szCs w:val="24"/>
        </w:rPr>
      </w:pPr>
      <w:r>
        <w:rPr>
          <w:rFonts w:hint="eastAsia" w:ascii="宋体" w:hAnsi="宋体"/>
          <w:sz w:val="24"/>
          <w:szCs w:val="24"/>
        </w:rPr>
        <w:t xml:space="preserve">项目号：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磋商项目名称： </w:t>
      </w:r>
    </w:p>
    <w:tbl>
      <w:tblPr>
        <w:tblStyle w:val="6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宋体" w:hAnsi="宋体"/>
                <w:sz w:val="21"/>
                <w:szCs w:val="24"/>
              </w:rPr>
            </w:pPr>
            <w:r>
              <w:rPr>
                <w:rFonts w:hint="eastAsia" w:ascii="宋体" w:hAnsi="宋体"/>
                <w:sz w:val="21"/>
                <w:szCs w:val="24"/>
              </w:rPr>
              <w:t>序号</w:t>
            </w:r>
          </w:p>
        </w:tc>
        <w:tc>
          <w:tcPr>
            <w:tcW w:w="3179"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磋商项目商务需求</w:t>
            </w:r>
          </w:p>
        </w:tc>
        <w:tc>
          <w:tcPr>
            <w:tcW w:w="2434"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响应情况</w:t>
            </w:r>
          </w:p>
        </w:tc>
        <w:tc>
          <w:tcPr>
            <w:tcW w:w="2355" w:type="dxa"/>
            <w:vAlign w:val="center"/>
          </w:tcPr>
          <w:p>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sz w:val="21"/>
                <w:szCs w:val="24"/>
              </w:rPr>
            </w:pPr>
          </w:p>
        </w:tc>
        <w:tc>
          <w:tcPr>
            <w:tcW w:w="3179" w:type="dxa"/>
            <w:vAlign w:val="center"/>
          </w:tcPr>
          <w:p>
            <w:pPr>
              <w:tabs>
                <w:tab w:val="left" w:pos="6300"/>
              </w:tabs>
              <w:snapToGrid w:val="0"/>
              <w:spacing w:line="360" w:lineRule="auto"/>
              <w:jc w:val="center"/>
              <w:outlineLvl w:val="0"/>
              <w:rPr>
                <w:rFonts w:ascii="宋体" w:hAnsi="宋体"/>
                <w:sz w:val="21"/>
                <w:szCs w:val="24"/>
              </w:rPr>
            </w:pPr>
          </w:p>
        </w:tc>
        <w:tc>
          <w:tcPr>
            <w:tcW w:w="2434" w:type="dxa"/>
            <w:vAlign w:val="center"/>
          </w:tcPr>
          <w:p>
            <w:pPr>
              <w:tabs>
                <w:tab w:val="left" w:pos="6300"/>
              </w:tabs>
              <w:snapToGrid w:val="0"/>
              <w:spacing w:line="360" w:lineRule="auto"/>
              <w:jc w:val="center"/>
              <w:outlineLvl w:val="0"/>
              <w:rPr>
                <w:rFonts w:ascii="宋体" w:hAnsi="宋体"/>
                <w:sz w:val="21"/>
                <w:szCs w:val="24"/>
              </w:rPr>
            </w:pPr>
          </w:p>
        </w:tc>
        <w:tc>
          <w:tcPr>
            <w:tcW w:w="2355" w:type="dxa"/>
            <w:vAlign w:val="center"/>
          </w:tcPr>
          <w:p>
            <w:pPr>
              <w:tabs>
                <w:tab w:val="left" w:pos="6300"/>
              </w:tabs>
              <w:snapToGrid w:val="0"/>
              <w:spacing w:line="360" w:lineRule="auto"/>
              <w:jc w:val="center"/>
              <w:outlineLvl w:val="0"/>
              <w:rPr>
                <w:rFonts w:ascii="宋体" w:hAnsi="宋体"/>
                <w:sz w:val="21"/>
                <w:szCs w:val="24"/>
              </w:rPr>
            </w:pPr>
          </w:p>
        </w:tc>
      </w:tr>
    </w:tbl>
    <w:p>
      <w:pPr>
        <w:snapToGrid w:val="0"/>
        <w:spacing w:line="360" w:lineRule="auto"/>
        <w:ind w:firstLine="465"/>
        <w:rPr>
          <w:rFonts w:ascii="宋体" w:hAnsi="宋体"/>
          <w:sz w:val="24"/>
          <w:szCs w:val="24"/>
        </w:rPr>
      </w:pPr>
    </w:p>
    <w:p>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pPr>
        <w:spacing w:line="360" w:lineRule="auto"/>
        <w:rPr>
          <w:rFonts w:ascii="宋体" w:hAnsi="宋体"/>
          <w:sz w:val="24"/>
          <w:szCs w:val="28"/>
        </w:rPr>
      </w:pPr>
    </w:p>
    <w:p>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pPr>
        <w:snapToGrid w:val="0"/>
        <w:spacing w:line="360" w:lineRule="auto"/>
        <w:ind w:firstLine="480" w:firstLineChars="200"/>
        <w:rPr>
          <w:rFonts w:ascii="宋体" w:hAnsi="宋体"/>
          <w:sz w:val="24"/>
        </w:rPr>
      </w:pPr>
      <w:r>
        <w:rPr>
          <w:rFonts w:hint="eastAsia" w:ascii="宋体" w:hAnsi="宋体"/>
          <w:sz w:val="24"/>
        </w:rPr>
        <w:t>2.本表可扩展。</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snapToGrid w:val="0"/>
        <w:spacing w:line="360" w:lineRule="auto"/>
        <w:ind w:firstLine="480" w:firstLineChars="200"/>
        <w:rPr>
          <w:rFonts w:ascii="宋体" w:hAnsi="宋体"/>
          <w:sz w:val="24"/>
          <w:szCs w:val="24"/>
        </w:rPr>
      </w:pPr>
    </w:p>
    <w:p>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pPr>
        <w:pStyle w:val="6"/>
        <w:snapToGrid w:val="0"/>
        <w:spacing w:before="0" w:after="0" w:line="360" w:lineRule="auto"/>
        <w:ind w:firstLine="482" w:firstLineChars="200"/>
        <w:rPr>
          <w:sz w:val="24"/>
          <w:szCs w:val="24"/>
        </w:rPr>
      </w:pPr>
      <w:bookmarkStart w:id="279" w:name="_Toc342913422"/>
      <w:bookmarkStart w:id="280" w:name="_Toc76462353"/>
      <w:bookmarkStart w:id="281" w:name="_Toc109307099"/>
      <w:bookmarkStart w:id="282" w:name="_Toc313888363"/>
      <w:bookmarkStart w:id="283" w:name="_Toc313008359"/>
      <w:bookmarkStart w:id="284" w:name="_Toc106637998"/>
      <w:r>
        <w:rPr>
          <w:rFonts w:hint="eastAsia"/>
          <w:sz w:val="24"/>
          <w:szCs w:val="24"/>
        </w:rPr>
        <w:t>四、资格条件</w:t>
      </w:r>
      <w:bookmarkEnd w:id="279"/>
      <w:bookmarkEnd w:id="280"/>
      <w:bookmarkEnd w:id="281"/>
      <w:bookmarkEnd w:id="282"/>
      <w:bookmarkEnd w:id="283"/>
      <w:bookmarkEnd w:id="284"/>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磋商项目名称：</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致：（采购代理机构名称）：</w:t>
      </w:r>
    </w:p>
    <w:p>
      <w:pPr>
        <w:tabs>
          <w:tab w:val="left" w:pos="6300"/>
        </w:tabs>
        <w:snapToGrid w:val="0"/>
        <w:spacing w:line="360" w:lineRule="auto"/>
        <w:ind w:firstLine="570"/>
        <w:rPr>
          <w:rFonts w:ascii="宋体" w:hAnsi="宋体"/>
          <w:sz w:val="24"/>
        </w:rPr>
      </w:pPr>
      <w:r>
        <w:rPr>
          <w:rFonts w:hint="eastAsia" w:ascii="宋体" w:hAnsi="宋体"/>
          <w:sz w:val="24"/>
        </w:rPr>
        <w:t>（法定代表人姓名）在（供应商名称）任（职务名称）职务，是（供应商名称）的法定代表人。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pStyle w:val="6"/>
        <w:snapToGrid w:val="0"/>
        <w:spacing w:before="0" w:after="0" w:line="360" w:lineRule="auto"/>
        <w:ind w:firstLine="560" w:firstLineChars="200"/>
        <w:rPr>
          <w:sz w:val="24"/>
          <w:szCs w:val="24"/>
        </w:rPr>
      </w:pPr>
      <w:bookmarkStart w:id="285" w:name="_Toc14422"/>
      <w:r>
        <w:rPr>
          <w:rFonts w:ascii="宋体" w:hAnsi="宋体"/>
          <w:b w:val="0"/>
          <w:sz w:val="28"/>
        </w:rPr>
        <w:br w:type="page"/>
      </w:r>
      <w:bookmarkStart w:id="286" w:name="_Toc106637999"/>
      <w:bookmarkStart w:id="287" w:name="_Toc109307100"/>
      <w:bookmarkStart w:id="288" w:name="_Toc76462354"/>
      <w:r>
        <w:rPr>
          <w:rFonts w:hint="eastAsia"/>
          <w:sz w:val="24"/>
          <w:szCs w:val="24"/>
        </w:rPr>
        <w:t>五、其他资料</w:t>
      </w:r>
      <w:bookmarkEnd w:id="285"/>
      <w:bookmarkEnd w:id="286"/>
      <w:bookmarkEnd w:id="287"/>
      <w:bookmarkEnd w:id="288"/>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1.</w:t>
      </w: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2.</w:t>
      </w:r>
      <w:r>
        <w:rPr>
          <w:rFonts w:hint="eastAsia" w:ascii="宋体" w:hAnsi="宋体"/>
          <w:i/>
          <w:sz w:val="24"/>
          <w:szCs w:val="28"/>
          <w:u w:val="single"/>
        </w:rPr>
        <w:t xml:space="preserve"> （标的名称）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为本标的提供的服务人员人，其中与本企业签订劳动合同人，其他人员人。有其他人员的不符合中小企业扶持政策（适用于服务采购项目）;</w:t>
      </w:r>
    </w:p>
    <w:p>
      <w:pPr>
        <w:tabs>
          <w:tab w:val="left" w:pos="6300"/>
        </w:tabs>
        <w:snapToGrid w:val="0"/>
        <w:spacing w:line="360" w:lineRule="auto"/>
        <w:ind w:firstLine="480" w:firstLineChars="200"/>
        <w:rPr>
          <w:rFonts w:ascii="宋体" w:hAnsi="宋体"/>
          <w:sz w:val="24"/>
          <w:szCs w:val="28"/>
        </w:rPr>
      </w:pPr>
      <w:r>
        <w:rPr>
          <w:rFonts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sectPr>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微软雅黑"/>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- 21 -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rsids>
    <w:rsidRoot w:val="00F8011D"/>
    <w:rsid w:val="000069A7"/>
    <w:rsid w:val="000250B0"/>
    <w:rsid w:val="00025DD9"/>
    <w:rsid w:val="00026C50"/>
    <w:rsid w:val="000321C5"/>
    <w:rsid w:val="00034929"/>
    <w:rsid w:val="00054EF5"/>
    <w:rsid w:val="0006474D"/>
    <w:rsid w:val="00081EBF"/>
    <w:rsid w:val="00084B1C"/>
    <w:rsid w:val="000A19A3"/>
    <w:rsid w:val="000A2712"/>
    <w:rsid w:val="000C3F62"/>
    <w:rsid w:val="000C5893"/>
    <w:rsid w:val="000C63D1"/>
    <w:rsid w:val="000D26C6"/>
    <w:rsid w:val="000D42EF"/>
    <w:rsid w:val="000F3295"/>
    <w:rsid w:val="00100A6C"/>
    <w:rsid w:val="00102687"/>
    <w:rsid w:val="00106547"/>
    <w:rsid w:val="0013041A"/>
    <w:rsid w:val="001360F0"/>
    <w:rsid w:val="00145A32"/>
    <w:rsid w:val="00156144"/>
    <w:rsid w:val="0017638D"/>
    <w:rsid w:val="001770C8"/>
    <w:rsid w:val="001937C7"/>
    <w:rsid w:val="00196A18"/>
    <w:rsid w:val="001A7099"/>
    <w:rsid w:val="001C0387"/>
    <w:rsid w:val="001D70C6"/>
    <w:rsid w:val="001E59BF"/>
    <w:rsid w:val="001E64A5"/>
    <w:rsid w:val="00203953"/>
    <w:rsid w:val="00236380"/>
    <w:rsid w:val="00237E13"/>
    <w:rsid w:val="00241C80"/>
    <w:rsid w:val="0024547B"/>
    <w:rsid w:val="002637F6"/>
    <w:rsid w:val="00265EDD"/>
    <w:rsid w:val="00271110"/>
    <w:rsid w:val="00271801"/>
    <w:rsid w:val="002B5781"/>
    <w:rsid w:val="002C0843"/>
    <w:rsid w:val="002C558A"/>
    <w:rsid w:val="002D6A10"/>
    <w:rsid w:val="002E4C70"/>
    <w:rsid w:val="00313507"/>
    <w:rsid w:val="00325629"/>
    <w:rsid w:val="003315C5"/>
    <w:rsid w:val="00350123"/>
    <w:rsid w:val="00352388"/>
    <w:rsid w:val="00362198"/>
    <w:rsid w:val="00385D4C"/>
    <w:rsid w:val="003926E5"/>
    <w:rsid w:val="003957DF"/>
    <w:rsid w:val="003B3E24"/>
    <w:rsid w:val="003D52AB"/>
    <w:rsid w:val="003D6EAE"/>
    <w:rsid w:val="003E2A6F"/>
    <w:rsid w:val="003E7CFD"/>
    <w:rsid w:val="003F209B"/>
    <w:rsid w:val="0042466C"/>
    <w:rsid w:val="0044014C"/>
    <w:rsid w:val="00441861"/>
    <w:rsid w:val="00441CBC"/>
    <w:rsid w:val="00447EA7"/>
    <w:rsid w:val="00476C08"/>
    <w:rsid w:val="004836D7"/>
    <w:rsid w:val="004A517F"/>
    <w:rsid w:val="004A7AF8"/>
    <w:rsid w:val="004B55B2"/>
    <w:rsid w:val="004C74B4"/>
    <w:rsid w:val="004D00D7"/>
    <w:rsid w:val="004D4CAD"/>
    <w:rsid w:val="004F4BDC"/>
    <w:rsid w:val="00533994"/>
    <w:rsid w:val="00533ABA"/>
    <w:rsid w:val="00536556"/>
    <w:rsid w:val="00542A32"/>
    <w:rsid w:val="00542ED3"/>
    <w:rsid w:val="00572F3B"/>
    <w:rsid w:val="005736AE"/>
    <w:rsid w:val="005B2440"/>
    <w:rsid w:val="005C2DDD"/>
    <w:rsid w:val="005C6BD5"/>
    <w:rsid w:val="005D7539"/>
    <w:rsid w:val="006137D9"/>
    <w:rsid w:val="00616AF7"/>
    <w:rsid w:val="00624663"/>
    <w:rsid w:val="00631419"/>
    <w:rsid w:val="0064370E"/>
    <w:rsid w:val="0067446A"/>
    <w:rsid w:val="00676DDA"/>
    <w:rsid w:val="00683D7D"/>
    <w:rsid w:val="00683DBE"/>
    <w:rsid w:val="00684DF4"/>
    <w:rsid w:val="006A4070"/>
    <w:rsid w:val="006D2E6D"/>
    <w:rsid w:val="0070275D"/>
    <w:rsid w:val="00714D5B"/>
    <w:rsid w:val="00741D8C"/>
    <w:rsid w:val="00742BD7"/>
    <w:rsid w:val="00751D85"/>
    <w:rsid w:val="00757475"/>
    <w:rsid w:val="007A4628"/>
    <w:rsid w:val="007B6314"/>
    <w:rsid w:val="007C4373"/>
    <w:rsid w:val="007C497C"/>
    <w:rsid w:val="007F67E1"/>
    <w:rsid w:val="007F7898"/>
    <w:rsid w:val="00825488"/>
    <w:rsid w:val="00830DE6"/>
    <w:rsid w:val="00861E28"/>
    <w:rsid w:val="00865490"/>
    <w:rsid w:val="008679C3"/>
    <w:rsid w:val="00874A69"/>
    <w:rsid w:val="008860D5"/>
    <w:rsid w:val="00886C8B"/>
    <w:rsid w:val="00896511"/>
    <w:rsid w:val="008A1DB4"/>
    <w:rsid w:val="008B5064"/>
    <w:rsid w:val="008B6B5B"/>
    <w:rsid w:val="008C4FD5"/>
    <w:rsid w:val="008E6B9E"/>
    <w:rsid w:val="008F7DA3"/>
    <w:rsid w:val="00906401"/>
    <w:rsid w:val="00907D17"/>
    <w:rsid w:val="00914D6C"/>
    <w:rsid w:val="00947A18"/>
    <w:rsid w:val="009547AB"/>
    <w:rsid w:val="0096329C"/>
    <w:rsid w:val="0096576C"/>
    <w:rsid w:val="009669EE"/>
    <w:rsid w:val="00974E4D"/>
    <w:rsid w:val="00983D25"/>
    <w:rsid w:val="009877AE"/>
    <w:rsid w:val="00990811"/>
    <w:rsid w:val="0099384C"/>
    <w:rsid w:val="00994564"/>
    <w:rsid w:val="0099782F"/>
    <w:rsid w:val="009C75CF"/>
    <w:rsid w:val="009F3E79"/>
    <w:rsid w:val="009F4830"/>
    <w:rsid w:val="00A00D4D"/>
    <w:rsid w:val="00A06BA6"/>
    <w:rsid w:val="00A14690"/>
    <w:rsid w:val="00A15BF5"/>
    <w:rsid w:val="00A17D32"/>
    <w:rsid w:val="00A33231"/>
    <w:rsid w:val="00A54D9D"/>
    <w:rsid w:val="00A66AF8"/>
    <w:rsid w:val="00A67DE3"/>
    <w:rsid w:val="00AB47B4"/>
    <w:rsid w:val="00AD0C16"/>
    <w:rsid w:val="00B07D65"/>
    <w:rsid w:val="00B3183E"/>
    <w:rsid w:val="00B421B9"/>
    <w:rsid w:val="00B51D7C"/>
    <w:rsid w:val="00B717DF"/>
    <w:rsid w:val="00B84D50"/>
    <w:rsid w:val="00BA01C6"/>
    <w:rsid w:val="00BA06B4"/>
    <w:rsid w:val="00BA0E0A"/>
    <w:rsid w:val="00BA0E46"/>
    <w:rsid w:val="00BA3A21"/>
    <w:rsid w:val="00BB163A"/>
    <w:rsid w:val="00BB6F6B"/>
    <w:rsid w:val="00BC587D"/>
    <w:rsid w:val="00BD4560"/>
    <w:rsid w:val="00BD50C6"/>
    <w:rsid w:val="00BF438D"/>
    <w:rsid w:val="00BF7AE6"/>
    <w:rsid w:val="00C00677"/>
    <w:rsid w:val="00C04A3E"/>
    <w:rsid w:val="00C10BFA"/>
    <w:rsid w:val="00C1445E"/>
    <w:rsid w:val="00C20C25"/>
    <w:rsid w:val="00C275B9"/>
    <w:rsid w:val="00C37206"/>
    <w:rsid w:val="00C373F5"/>
    <w:rsid w:val="00C44CAE"/>
    <w:rsid w:val="00C47F21"/>
    <w:rsid w:val="00C94049"/>
    <w:rsid w:val="00C97FE8"/>
    <w:rsid w:val="00CA52D6"/>
    <w:rsid w:val="00CD24FA"/>
    <w:rsid w:val="00CE0354"/>
    <w:rsid w:val="00CF53AE"/>
    <w:rsid w:val="00CF5714"/>
    <w:rsid w:val="00D27D10"/>
    <w:rsid w:val="00D41D26"/>
    <w:rsid w:val="00D546A7"/>
    <w:rsid w:val="00D6518D"/>
    <w:rsid w:val="00D66BA2"/>
    <w:rsid w:val="00D80AF6"/>
    <w:rsid w:val="00D84D8B"/>
    <w:rsid w:val="00DA1FCC"/>
    <w:rsid w:val="00DA2FCC"/>
    <w:rsid w:val="00DF4FCA"/>
    <w:rsid w:val="00DF60E5"/>
    <w:rsid w:val="00DF6687"/>
    <w:rsid w:val="00DF6BFA"/>
    <w:rsid w:val="00E23BB0"/>
    <w:rsid w:val="00E531AD"/>
    <w:rsid w:val="00EC575C"/>
    <w:rsid w:val="00ED65E0"/>
    <w:rsid w:val="00EE557F"/>
    <w:rsid w:val="00F000F2"/>
    <w:rsid w:val="00F0723A"/>
    <w:rsid w:val="00F15B02"/>
    <w:rsid w:val="00F3626A"/>
    <w:rsid w:val="00F42DB3"/>
    <w:rsid w:val="00F60995"/>
    <w:rsid w:val="00F8011D"/>
    <w:rsid w:val="00FB1717"/>
    <w:rsid w:val="00FB3A15"/>
    <w:rsid w:val="00FC399C"/>
    <w:rsid w:val="00FD6762"/>
    <w:rsid w:val="00FE06B0"/>
    <w:rsid w:val="00FF185F"/>
    <w:rsid w:val="00FF4560"/>
    <w:rsid w:val="00FF6F30"/>
    <w:rsid w:val="01BD6429"/>
    <w:rsid w:val="30DC38C3"/>
    <w:rsid w:val="3ADA36EE"/>
    <w:rsid w:val="44D373DA"/>
    <w:rsid w:val="480C1C24"/>
    <w:rsid w:val="4ECC2160"/>
    <w:rsid w:val="59D53B83"/>
    <w:rsid w:val="62B45691"/>
    <w:rsid w:val="69957EAE"/>
    <w:rsid w:val="73BA22F0"/>
    <w:rsid w:val="7A885852"/>
    <w:rsid w:val="7B231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uiPriority w:val="0"/>
    <w:pPr>
      <w:keepNext/>
      <w:snapToGrid w:val="0"/>
      <w:spacing w:line="360" w:lineRule="atLeast"/>
      <w:outlineLvl w:val="0"/>
    </w:pPr>
    <w:rPr>
      <w:rFonts w:ascii="宋体"/>
    </w:rPr>
  </w:style>
  <w:style w:type="paragraph" w:styleId="5">
    <w:name w:val="heading 2"/>
    <w:basedOn w:val="1"/>
    <w:next w:val="1"/>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uiPriority w:val="0"/>
    <w:pPr>
      <w:keepNext/>
      <w:keepLines/>
      <w:spacing w:before="280" w:after="290" w:line="372" w:lineRule="auto"/>
      <w:outlineLvl w:val="3"/>
    </w:pPr>
    <w:rPr>
      <w:rFonts w:ascii="Arial" w:hAnsi="Arial" w:eastAsia="黑体"/>
      <w:b/>
    </w:rPr>
  </w:style>
  <w:style w:type="paragraph" w:styleId="8">
    <w:name w:val="heading 5"/>
    <w:basedOn w:val="1"/>
    <w:next w:val="1"/>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6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link w:val="294"/>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95"/>
    <w:qFormat/>
    <w:uiPriority w:val="99"/>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7"/>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uiPriority w:val="0"/>
    <w:pPr>
      <w:tabs>
        <w:tab w:val="left" w:pos="2120"/>
      </w:tabs>
      <w:ind w:firstLine="0" w:firstLineChars="0"/>
    </w:pPr>
    <w:rPr>
      <w:b/>
    </w:rPr>
  </w:style>
  <w:style w:type="paragraph" w:customStyle="1" w:styleId="124">
    <w:name w:val="表文字"/>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uiPriority w:val="0"/>
    <w:pPr>
      <w:widowControl/>
      <w:spacing w:after="160" w:line="240" w:lineRule="exact"/>
      <w:jc w:val="left"/>
    </w:pPr>
    <w:rPr>
      <w:rFonts w:ascii="Verdana" w:hAnsi="Verdana"/>
      <w:kern w:val="0"/>
      <w:sz w:val="18"/>
    </w:rPr>
  </w:style>
  <w:style w:type="paragraph" w:customStyle="1" w:styleId="126">
    <w:name w:val="摘要"/>
    <w:basedOn w:val="1"/>
    <w:next w:val="5"/>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uiPriority w:val="0"/>
    <w:pPr>
      <w:tabs>
        <w:tab w:val="left" w:pos="0"/>
        <w:tab w:val="left" w:pos="709"/>
      </w:tabs>
      <w:ind w:left="1620" w:hanging="360"/>
    </w:pPr>
  </w:style>
  <w:style w:type="paragraph" w:customStyle="1" w:styleId="132">
    <w:name w:val="Char Char Char Char Char Char Char Char Char Char Char Char Char"/>
    <w:basedOn w:val="1"/>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uiPriority w:val="0"/>
    <w:pPr>
      <w:autoSpaceDE w:val="0"/>
      <w:autoSpaceDN w:val="0"/>
      <w:adjustRightInd w:val="0"/>
      <w:jc w:val="left"/>
    </w:pPr>
    <w:rPr>
      <w:rFonts w:ascii="黑体" w:eastAsia="黑体"/>
      <w:b/>
      <w:kern w:val="0"/>
      <w:sz w:val="20"/>
    </w:rPr>
  </w:style>
  <w:style w:type="paragraph" w:customStyle="1" w:styleId="137">
    <w:name w:val="正文 + 三号"/>
    <w:basedOn w:val="1"/>
    <w:uiPriority w:val="0"/>
    <w:rPr>
      <w:sz w:val="21"/>
    </w:rPr>
  </w:style>
  <w:style w:type="paragraph" w:customStyle="1" w:styleId="138">
    <w:name w:val="章标题"/>
    <w:next w:val="1"/>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uiPriority w:val="0"/>
    <w:pPr>
      <w:numPr>
        <w:ilvl w:val="0"/>
        <w:numId w:val="0"/>
      </w:numPr>
      <w:spacing w:beforeLines="0" w:afterLines="0"/>
      <w:ind w:left="525"/>
      <w:outlineLvl w:val="2"/>
    </w:pPr>
    <w:rPr>
      <w:sz w:val="21"/>
    </w:rPr>
  </w:style>
  <w:style w:type="paragraph" w:customStyle="1" w:styleId="140">
    <w:name w:val="二级条标题"/>
    <w:basedOn w:val="139"/>
    <w:next w:val="122"/>
    <w:uiPriority w:val="0"/>
    <w:pPr>
      <w:ind w:left="840"/>
      <w:outlineLvl w:val="3"/>
    </w:pPr>
  </w:style>
  <w:style w:type="paragraph" w:customStyle="1" w:styleId="141">
    <w:name w:val="文本框样式1"/>
    <w:basedOn w:val="1"/>
    <w:uiPriority w:val="0"/>
    <w:pPr>
      <w:adjustRightInd w:val="0"/>
      <w:snapToGrid w:val="0"/>
      <w:spacing w:before="60" w:line="180" w:lineRule="exact"/>
      <w:jc w:val="center"/>
    </w:pPr>
    <w:rPr>
      <w:sz w:val="21"/>
    </w:rPr>
  </w:style>
  <w:style w:type="paragraph" w:customStyle="1" w:styleId="142">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uiPriority w:val="0"/>
    <w:pPr>
      <w:widowControl/>
      <w:spacing w:line="300" w:lineRule="atLeast"/>
      <w:jc w:val="left"/>
    </w:pPr>
    <w:rPr>
      <w:rFonts w:ascii="宋体"/>
      <w:kern w:val="0"/>
      <w:sz w:val="18"/>
    </w:rPr>
  </w:style>
  <w:style w:type="paragraph" w:customStyle="1" w:styleId="144">
    <w:name w:val="Char Char1"/>
    <w:basedOn w:val="1"/>
    <w:uiPriority w:val="0"/>
    <w:pPr>
      <w:widowControl/>
      <w:spacing w:after="160" w:line="240" w:lineRule="exact"/>
      <w:jc w:val="left"/>
    </w:pPr>
    <w:rPr>
      <w:rFonts w:ascii="Verdana" w:hAnsi="Verdana"/>
      <w:kern w:val="0"/>
      <w:sz w:val="20"/>
    </w:rPr>
  </w:style>
  <w:style w:type="paragraph" w:customStyle="1" w:styleId="145">
    <w:name w:val="没有缩进（为图形使用）"/>
    <w:basedOn w:val="1"/>
    <w:uiPriority w:val="0"/>
    <w:pPr>
      <w:spacing w:before="120" w:after="120" w:line="360" w:lineRule="auto"/>
    </w:pPr>
    <w:rPr>
      <w:sz w:val="24"/>
    </w:rPr>
  </w:style>
  <w:style w:type="paragraph" w:customStyle="1" w:styleId="146">
    <w:name w:val="样式1"/>
    <w:basedOn w:val="7"/>
    <w:uiPriority w:val="0"/>
    <w:pPr>
      <w:tabs>
        <w:tab w:val="left" w:pos="720"/>
      </w:tabs>
      <w:spacing w:before="500" w:after="260" w:line="560" w:lineRule="atLeast"/>
      <w:ind w:left="420" w:hanging="420"/>
    </w:pPr>
  </w:style>
  <w:style w:type="paragraph" w:customStyle="1" w:styleId="147">
    <w:name w:val="文章正文"/>
    <w:basedOn w:val="1"/>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uiPriority w:val="0"/>
    <w:rPr>
      <w:rFonts w:ascii="Tahoma" w:hAnsi="Tahoma"/>
      <w:sz w:val="24"/>
    </w:rPr>
  </w:style>
  <w:style w:type="paragraph" w:customStyle="1" w:styleId="153">
    <w:name w:val="Char"/>
    <w:basedOn w:val="1"/>
    <w:uiPriority w:val="0"/>
    <w:pPr>
      <w:spacing w:line="240" w:lineRule="atLeast"/>
      <w:ind w:left="420" w:firstLine="420"/>
    </w:pPr>
    <w:rPr>
      <w:kern w:val="0"/>
      <w:sz w:val="21"/>
    </w:rPr>
  </w:style>
  <w:style w:type="paragraph" w:customStyle="1" w:styleId="154">
    <w:name w:val="图片文字"/>
    <w:basedOn w:val="1"/>
    <w:uiPriority w:val="0"/>
    <w:pPr>
      <w:spacing w:line="240" w:lineRule="atLeast"/>
      <w:jc w:val="center"/>
    </w:pPr>
    <w:rPr>
      <w:sz w:val="21"/>
    </w:rPr>
  </w:style>
  <w:style w:type="paragraph" w:customStyle="1" w:styleId="155">
    <w:name w:val="样式 宋体 五号 两端对齐 行距: 单倍行距"/>
    <w:basedOn w:val="1"/>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9"/>
    <w:next w:val="1"/>
    <w:uiPriority w:val="0"/>
    <w:pPr>
      <w:spacing w:before="240" w:after="720"/>
    </w:pPr>
    <w:rPr>
      <w:sz w:val="28"/>
    </w:rPr>
  </w:style>
  <w:style w:type="paragraph" w:customStyle="1" w:styleId="159">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uiPriority w:val="0"/>
    <w:pPr>
      <w:widowControl/>
      <w:spacing w:after="160" w:line="240" w:lineRule="exact"/>
      <w:jc w:val="left"/>
    </w:pPr>
    <w:rPr>
      <w:rFonts w:ascii="Verdana" w:hAnsi="Verdana"/>
      <w:kern w:val="0"/>
      <w:sz w:val="21"/>
    </w:rPr>
  </w:style>
  <w:style w:type="paragraph" w:customStyle="1" w:styleId="162">
    <w:name w:val="Note"/>
    <w:basedOn w:val="1"/>
    <w:uiPriority w:val="0"/>
    <w:pPr>
      <w:pBdr>
        <w:top w:val="single" w:color="auto" w:sz="12" w:space="3"/>
        <w:bottom w:val="single" w:color="auto" w:sz="12" w:space="3"/>
      </w:pBdr>
      <w:spacing w:line="360" w:lineRule="auto"/>
    </w:pPr>
    <w:rPr>
      <w:sz w:val="24"/>
    </w:rPr>
  </w:style>
  <w:style w:type="paragraph" w:customStyle="1" w:styleId="163">
    <w:name w:val="Bullets"/>
    <w:basedOn w:val="1"/>
    <w:uiPriority w:val="0"/>
    <w:pPr>
      <w:widowControl/>
      <w:adjustRightInd w:val="0"/>
      <w:snapToGrid w:val="0"/>
      <w:spacing w:before="60" w:after="60"/>
    </w:pPr>
    <w:rPr>
      <w:kern w:val="0"/>
      <w:sz w:val="24"/>
      <w:lang w:val="en-GB"/>
    </w:rPr>
  </w:style>
  <w:style w:type="paragraph" w:customStyle="1" w:styleId="164">
    <w:name w:val="正文格式"/>
    <w:basedOn w:val="1"/>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4"/>
    <w:uiPriority w:val="0"/>
    <w:pPr>
      <w:adjustRightInd w:val="0"/>
    </w:pPr>
    <w:rPr>
      <w:color w:val="000000"/>
      <w:lang w:val="en-GB"/>
    </w:rPr>
  </w:style>
  <w:style w:type="paragraph" w:customStyle="1" w:styleId="166">
    <w:name w:val="Char2 Char Char Char Char Char Char"/>
    <w:basedOn w:val="1"/>
    <w:uiPriority w:val="0"/>
    <w:rPr>
      <w:rFonts w:ascii="仿宋_GB2312" w:hAnsi="仿宋_GB2312"/>
      <w:b/>
      <w:sz w:val="30"/>
    </w:rPr>
  </w:style>
  <w:style w:type="paragraph" w:customStyle="1" w:styleId="167">
    <w:name w:val="样式 正文缩进正文（首行缩进两字）表正文正文非缩进特点标题4段1 + 首行缩进:  2 字符"/>
    <w:basedOn w:val="20"/>
    <w:uiPriority w:val="0"/>
    <w:pPr>
      <w:ind w:firstLine="200" w:firstLineChars="200"/>
    </w:pPr>
  </w:style>
  <w:style w:type="paragraph" w:customStyle="1" w:styleId="168">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uiPriority w:val="0"/>
    <w:rPr>
      <w:rFonts w:ascii="Tahoma" w:hAnsi="Tahoma"/>
      <w:sz w:val="24"/>
      <w:szCs w:val="24"/>
    </w:rPr>
  </w:style>
  <w:style w:type="paragraph" w:customStyle="1" w:styleId="175">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uiPriority w:val="0"/>
    <w:pPr>
      <w:spacing w:line="360" w:lineRule="auto"/>
      <w:ind w:firstLine="420"/>
    </w:pPr>
    <w:rPr>
      <w:sz w:val="24"/>
    </w:rPr>
  </w:style>
  <w:style w:type="paragraph" w:customStyle="1" w:styleId="179">
    <w:name w:val="简单回函地址"/>
    <w:basedOn w:val="1"/>
    <w:uiPriority w:val="0"/>
    <w:pPr>
      <w:adjustRightInd w:val="0"/>
      <w:snapToGrid w:val="0"/>
      <w:spacing w:line="360" w:lineRule="auto"/>
    </w:pPr>
    <w:rPr>
      <w:sz w:val="24"/>
    </w:rPr>
  </w:style>
  <w:style w:type="paragraph" w:customStyle="1" w:styleId="180">
    <w:name w:val="内容标题"/>
    <w:basedOn w:val="22"/>
    <w:qFormat/>
    <w:uiPriority w:val="0"/>
    <w:rPr>
      <w:rFonts w:ascii="Tahoma" w:hAnsi="Tahoma"/>
      <w:sz w:val="24"/>
    </w:rPr>
  </w:style>
  <w:style w:type="paragraph" w:customStyle="1" w:styleId="181">
    <w:name w:val="1"/>
    <w:basedOn w:val="1"/>
    <w:next w:val="34"/>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uiPriority w:val="0"/>
    <w:pPr>
      <w:spacing w:line="360" w:lineRule="auto"/>
    </w:pPr>
    <w:rPr>
      <w:rFonts w:eastAsia="黑体"/>
      <w:sz w:val="20"/>
    </w:rPr>
  </w:style>
  <w:style w:type="paragraph" w:customStyle="1" w:styleId="184">
    <w:name w:val="style1"/>
    <w:basedOn w:val="1"/>
    <w:uiPriority w:val="0"/>
    <w:pPr>
      <w:widowControl/>
      <w:spacing w:before="100" w:beforeAutospacing="1" w:after="100" w:afterAutospacing="1"/>
      <w:jc w:val="left"/>
    </w:pPr>
    <w:rPr>
      <w:rFonts w:ascii="宋体"/>
      <w:kern w:val="0"/>
      <w:sz w:val="21"/>
    </w:rPr>
  </w:style>
  <w:style w:type="paragraph" w:customStyle="1" w:styleId="18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9"/>
    <w:uiPriority w:val="0"/>
    <w:pPr>
      <w:spacing w:before="720"/>
    </w:pPr>
  </w:style>
  <w:style w:type="paragraph" w:customStyle="1" w:styleId="189">
    <w:name w:val="标题3——2"/>
    <w:basedOn w:val="6"/>
    <w:next w:val="17"/>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uiPriority w:val="0"/>
    <w:pPr>
      <w:ind w:firstLine="200" w:firstLineChars="200"/>
    </w:pPr>
    <w:rPr>
      <w:sz w:val="21"/>
      <w:szCs w:val="24"/>
    </w:rPr>
  </w:style>
  <w:style w:type="paragraph" w:customStyle="1" w:styleId="191">
    <w:name w:val="Char1 Char Char Char"/>
    <w:basedOn w:val="1"/>
    <w:uiPriority w:val="0"/>
    <w:rPr>
      <w:rFonts w:ascii="Tahoma" w:hAnsi="Tahoma"/>
      <w:sz w:val="30"/>
    </w:rPr>
  </w:style>
  <w:style w:type="paragraph" w:customStyle="1" w:styleId="192">
    <w:name w:val="移动五期"/>
    <w:basedOn w:val="1"/>
    <w:uiPriority w:val="0"/>
    <w:pPr>
      <w:spacing w:line="360" w:lineRule="auto"/>
      <w:ind w:firstLine="454"/>
    </w:pPr>
    <w:rPr>
      <w:rFonts w:ascii="宋体"/>
      <w:sz w:val="24"/>
    </w:rPr>
  </w:style>
  <w:style w:type="paragraph" w:customStyle="1" w:styleId="193">
    <w:name w:val="xl40"/>
    <w:basedOn w:val="1"/>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22"/>
    <w:uiPriority w:val="0"/>
    <w:rPr>
      <w:rFonts w:ascii="宋体"/>
    </w:rPr>
  </w:style>
  <w:style w:type="paragraph" w:customStyle="1" w:styleId="195">
    <w:name w:val="样式 样式 首行缩进:  2 字符 + 首行缩进:  2 字符"/>
    <w:basedOn w:val="1"/>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uiPriority w:val="0"/>
    <w:pPr>
      <w:tabs>
        <w:tab w:val="left" w:pos="360"/>
      </w:tabs>
    </w:pPr>
    <w:rPr>
      <w:sz w:val="24"/>
    </w:rPr>
  </w:style>
  <w:style w:type="paragraph" w:customStyle="1" w:styleId="197">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uiPriority w:val="0"/>
    <w:pPr>
      <w:spacing w:line="300" w:lineRule="auto"/>
      <w:ind w:firstLine="200" w:firstLineChars="200"/>
    </w:pPr>
    <w:rPr>
      <w:sz w:val="24"/>
    </w:rPr>
  </w:style>
  <w:style w:type="paragraph" w:customStyle="1" w:styleId="202">
    <w:name w:val="tabletext"/>
    <w:basedOn w:val="1"/>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uiPriority w:val="0"/>
    <w:pPr>
      <w:snapToGrid w:val="0"/>
      <w:spacing w:line="360" w:lineRule="auto"/>
      <w:ind w:firstLine="420"/>
    </w:pPr>
    <w:rPr>
      <w:sz w:val="24"/>
    </w:rPr>
  </w:style>
  <w:style w:type="paragraph" w:customStyle="1" w:styleId="204">
    <w:name w:val="Char1"/>
    <w:basedOn w:val="1"/>
    <w:uiPriority w:val="0"/>
    <w:rPr>
      <w:sz w:val="21"/>
    </w:rPr>
  </w:style>
  <w:style w:type="paragraph" w:customStyle="1" w:styleId="205">
    <w:name w:val="正文（首行不缩进）"/>
    <w:basedOn w:val="1"/>
    <w:uiPriority w:val="0"/>
    <w:pPr>
      <w:autoSpaceDE w:val="0"/>
      <w:autoSpaceDN w:val="0"/>
      <w:adjustRightInd w:val="0"/>
      <w:spacing w:line="360" w:lineRule="auto"/>
      <w:jc w:val="left"/>
    </w:pPr>
    <w:rPr>
      <w:kern w:val="0"/>
      <w:sz w:val="21"/>
    </w:rPr>
  </w:style>
  <w:style w:type="paragraph" w:customStyle="1" w:styleId="20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uiPriority w:val="0"/>
    <w:pPr>
      <w:spacing w:line="360" w:lineRule="auto"/>
    </w:pPr>
    <w:rPr>
      <w:sz w:val="24"/>
    </w:rPr>
  </w:style>
  <w:style w:type="paragraph" w:customStyle="1" w:styleId="208">
    <w:name w:val="首行缩进"/>
    <w:basedOn w:val="1"/>
    <w:uiPriority w:val="0"/>
    <w:pPr>
      <w:numPr>
        <w:ilvl w:val="0"/>
        <w:numId w:val="12"/>
      </w:numPr>
      <w:spacing w:line="360" w:lineRule="auto"/>
    </w:pPr>
    <w:rPr>
      <w:rFonts w:eastAsia="仿宋_GB2312"/>
    </w:rPr>
  </w:style>
  <w:style w:type="paragraph" w:customStyle="1" w:styleId="209">
    <w:name w:val="附录3"/>
    <w:basedOn w:val="1"/>
    <w:next w:val="1"/>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uiPriority w:val="0"/>
    <w:pPr>
      <w:tabs>
        <w:tab w:val="left" w:pos="1050"/>
        <w:tab w:val="right" w:leader="dot" w:pos="8296"/>
      </w:tabs>
    </w:pPr>
    <w:rPr>
      <w:caps/>
      <w:spacing w:val="20"/>
      <w:sz w:val="24"/>
    </w:rPr>
  </w:style>
  <w:style w:type="paragraph" w:customStyle="1" w:styleId="212">
    <w:name w:val="表头文本"/>
    <w:uiPriority w:val="0"/>
    <w:pPr>
      <w:jc w:val="center"/>
    </w:pPr>
    <w:rPr>
      <w:rFonts w:ascii="Arial" w:hAnsi="Arial" w:eastAsia="宋体" w:cs="Times New Roman"/>
      <w:b/>
      <w:sz w:val="21"/>
      <w:lang w:val="en-US" w:eastAsia="zh-CN" w:bidi="ar-SA"/>
    </w:rPr>
  </w:style>
  <w:style w:type="paragraph" w:customStyle="1" w:styleId="213">
    <w:name w:val="Char Char Char"/>
    <w:basedOn w:val="1"/>
    <w:uiPriority w:val="0"/>
    <w:rPr>
      <w:rFonts w:ascii="Tahoma" w:hAnsi="Tahoma"/>
      <w:sz w:val="24"/>
    </w:rPr>
  </w:style>
  <w:style w:type="paragraph" w:customStyle="1" w:styleId="214">
    <w:name w:val="Char Char 字元 字元 字元 Char Char Char Char"/>
    <w:basedOn w:val="1"/>
    <w:uiPriority w:val="0"/>
    <w:pPr>
      <w:adjustRightInd w:val="0"/>
      <w:spacing w:line="360" w:lineRule="auto"/>
    </w:pPr>
    <w:rPr>
      <w:kern w:val="0"/>
      <w:sz w:val="24"/>
    </w:rPr>
  </w:style>
  <w:style w:type="paragraph" w:customStyle="1" w:styleId="215">
    <w:name w:val="正文格式 Char"/>
    <w:basedOn w:val="1"/>
    <w:uiPriority w:val="0"/>
    <w:pPr>
      <w:widowControl/>
      <w:adjustRightInd w:val="0"/>
      <w:spacing w:line="440" w:lineRule="atLeast"/>
      <w:ind w:firstLine="510"/>
      <w:textAlignment w:val="baseline"/>
    </w:pPr>
    <w:rPr>
      <w:kern w:val="0"/>
      <w:sz w:val="24"/>
    </w:rPr>
  </w:style>
  <w:style w:type="paragraph" w:customStyle="1" w:styleId="2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uiPriority w:val="0"/>
    <w:rPr>
      <w:rFonts w:ascii="Tahoma" w:hAnsi="Tahoma"/>
      <w:sz w:val="24"/>
    </w:rPr>
  </w:style>
  <w:style w:type="paragraph" w:customStyle="1" w:styleId="222">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uiPriority w:val="0"/>
    <w:pPr>
      <w:autoSpaceDE w:val="0"/>
      <w:autoSpaceDN w:val="0"/>
      <w:adjustRightInd w:val="0"/>
      <w:spacing w:line="360" w:lineRule="auto"/>
      <w:jc w:val="left"/>
    </w:pPr>
    <w:rPr>
      <w:b/>
      <w:kern w:val="0"/>
      <w:sz w:val="21"/>
    </w:rPr>
  </w:style>
  <w:style w:type="paragraph" w:customStyle="1" w:styleId="226">
    <w:name w:val="_"/>
    <w:basedOn w:val="1"/>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uiPriority w:val="0"/>
    <w:pPr>
      <w:adjustRightInd w:val="0"/>
      <w:snapToGrid w:val="0"/>
      <w:spacing w:after="120"/>
      <w:ind w:firstLine="257" w:firstLineChars="257"/>
    </w:pPr>
    <w:rPr>
      <w:sz w:val="21"/>
    </w:rPr>
  </w:style>
  <w:style w:type="paragraph" w:customStyle="1" w:styleId="230">
    <w:name w:val="文本1"/>
    <w:basedOn w:val="1"/>
    <w:uiPriority w:val="0"/>
    <w:pPr>
      <w:adjustRightInd w:val="0"/>
      <w:spacing w:line="312" w:lineRule="atLeast"/>
      <w:jc w:val="center"/>
      <w:textAlignment w:val="baseline"/>
    </w:pPr>
    <w:rPr>
      <w:kern w:val="0"/>
      <w:sz w:val="18"/>
    </w:rPr>
  </w:style>
  <w:style w:type="paragraph" w:customStyle="1" w:styleId="231">
    <w:name w:val="图例"/>
    <w:basedOn w:val="1"/>
    <w:uiPriority w:val="0"/>
    <w:pPr>
      <w:spacing w:before="120" w:after="120" w:line="360" w:lineRule="auto"/>
      <w:jc w:val="center"/>
    </w:pPr>
    <w:rPr>
      <w:rFonts w:eastAsia="仿宋_GB2312"/>
      <w:b/>
      <w:sz w:val="24"/>
    </w:rPr>
  </w:style>
  <w:style w:type="paragraph" w:customStyle="1" w:styleId="232">
    <w:name w:val="Char2"/>
    <w:basedOn w:val="1"/>
    <w:uiPriority w:val="0"/>
    <w:pPr>
      <w:spacing w:line="240" w:lineRule="atLeast"/>
      <w:ind w:left="420" w:firstLine="420"/>
    </w:pPr>
    <w:rPr>
      <w:kern w:val="0"/>
      <w:sz w:val="21"/>
    </w:rPr>
  </w:style>
  <w:style w:type="paragraph" w:customStyle="1" w:styleId="233">
    <w:name w:val="可研正文"/>
    <w:basedOn w:val="2"/>
    <w:uiPriority w:val="0"/>
    <w:pPr>
      <w:adjustRightInd w:val="0"/>
      <w:snapToGrid w:val="0"/>
      <w:spacing w:line="440" w:lineRule="exact"/>
      <w:ind w:firstLine="567"/>
    </w:pPr>
    <w:rPr>
      <w:sz w:val="28"/>
    </w:rPr>
  </w:style>
  <w:style w:type="paragraph" w:customStyle="1" w:styleId="234">
    <w:name w:val="编号正文"/>
    <w:basedOn w:val="198"/>
    <w:uiPriority w:val="0"/>
    <w:pPr>
      <w:snapToGrid/>
      <w:spacing w:line="360" w:lineRule="auto"/>
      <w:ind w:left="1407" w:hanging="1047"/>
      <w:jc w:val="left"/>
    </w:pPr>
    <w:rPr>
      <w:rFonts w:eastAsia="仿宋_GB2312"/>
    </w:rPr>
  </w:style>
  <w:style w:type="paragraph" w:customStyle="1" w:styleId="235">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uiPriority w:val="0"/>
    <w:pPr>
      <w:adjustRightInd w:val="0"/>
      <w:spacing w:before="40" w:after="40"/>
    </w:pPr>
    <w:rPr>
      <w:sz w:val="24"/>
    </w:rPr>
  </w:style>
  <w:style w:type="paragraph" w:customStyle="1" w:styleId="23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uiPriority w:val="0"/>
    <w:pPr>
      <w:spacing w:before="60" w:after="60" w:line="360" w:lineRule="auto"/>
      <w:ind w:left="200" w:leftChars="200" w:firstLine="200" w:firstLineChars="200"/>
    </w:pPr>
    <w:rPr>
      <w:sz w:val="24"/>
    </w:rPr>
  </w:style>
  <w:style w:type="paragraph" w:customStyle="1" w:styleId="239">
    <w:name w:val="样式4"/>
    <w:basedOn w:val="7"/>
    <w:uiPriority w:val="0"/>
    <w:pPr>
      <w:adjustRightInd w:val="0"/>
      <w:snapToGrid w:val="0"/>
    </w:pPr>
  </w:style>
  <w:style w:type="paragraph" w:customStyle="1" w:styleId="240">
    <w:name w:val="正文 A"/>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uiPriority w:val="0"/>
    <w:rPr>
      <w:rFonts w:ascii="Tahoma" w:hAnsi="Tahoma"/>
      <w:sz w:val="24"/>
    </w:rPr>
  </w:style>
  <w:style w:type="paragraph" w:customStyle="1" w:styleId="245">
    <w:name w:val="样式 仿宋_GB2312 首行缩进:  2 字符"/>
    <w:basedOn w:val="1"/>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uiPriority w:val="0"/>
    <w:pPr>
      <w:snapToGrid w:val="0"/>
    </w:pPr>
    <w:rPr>
      <w:sz w:val="21"/>
    </w:rPr>
  </w:style>
  <w:style w:type="paragraph" w:customStyle="1" w:styleId="247">
    <w:name w:val="正文缩进_0"/>
    <w:basedOn w:val="1"/>
    <w:uiPriority w:val="0"/>
    <w:pPr>
      <w:ind w:firstLine="420"/>
    </w:pPr>
    <w:rPr>
      <w:rFonts w:ascii="Times New Roman" w:hAnsi="Times New Roman" w:eastAsia="Times New Roman"/>
      <w:kern w:val="0"/>
      <w:sz w:val="24"/>
      <w:szCs w:val="24"/>
    </w:rPr>
  </w:style>
  <w:style w:type="character" w:customStyle="1" w:styleId="248">
    <w:name w:val="正文缩进 字符"/>
    <w:uiPriority w:val="0"/>
    <w:rPr>
      <w:kern w:val="2"/>
      <w:sz w:val="24"/>
    </w:rPr>
  </w:style>
  <w:style w:type="character" w:customStyle="1" w:styleId="249">
    <w:name w:val="批注文字 字符"/>
    <w:uiPriority w:val="0"/>
    <w:rPr>
      <w:sz w:val="24"/>
    </w:rPr>
  </w:style>
  <w:style w:type="character" w:customStyle="1" w:styleId="250">
    <w:name w:val="正文文本缩进 字符"/>
    <w:uiPriority w:val="0"/>
    <w:rPr>
      <w:kern w:val="2"/>
      <w:sz w:val="44"/>
    </w:rPr>
  </w:style>
  <w:style w:type="character" w:customStyle="1" w:styleId="251">
    <w:name w:val="正文文本缩进 2 字符"/>
    <w:uiPriority w:val="0"/>
    <w:rPr>
      <w:kern w:val="2"/>
      <w:sz w:val="28"/>
    </w:rPr>
  </w:style>
  <w:style w:type="character" w:customStyle="1" w:styleId="252">
    <w:name w:val="脚注文本 字符"/>
    <w:uiPriority w:val="0"/>
    <w:rPr>
      <w:kern w:val="2"/>
      <w:sz w:val="18"/>
    </w:rPr>
  </w:style>
  <w:style w:type="character" w:customStyle="1" w:styleId="253">
    <w:name w:val="批注主题 字符"/>
    <w:uiPriority w:val="0"/>
  </w:style>
  <w:style w:type="character" w:customStyle="1" w:styleId="254">
    <w:name w:val="正文文本首行缩进 2 字符"/>
    <w:uiPriority w:val="0"/>
  </w:style>
  <w:style w:type="character" w:customStyle="1" w:styleId="255">
    <w:name w:val="批注文字 字符1"/>
    <w:uiPriority w:val="0"/>
    <w:rPr>
      <w:rFonts w:ascii="Times New Roman" w:hAnsi="Times New Roman" w:eastAsia="宋体" w:cs="Times New Roman"/>
      <w:sz w:val="28"/>
      <w:szCs w:val="20"/>
    </w:rPr>
  </w:style>
  <w:style w:type="character" w:customStyle="1" w:styleId="256">
    <w:name w:val="NormalCharacter"/>
    <w:uiPriority w:val="0"/>
  </w:style>
  <w:style w:type="character" w:customStyle="1" w:styleId="257">
    <w:name w:val="日期 字符"/>
    <w:uiPriority w:val="0"/>
    <w:rPr>
      <w:kern w:val="2"/>
      <w:sz w:val="28"/>
    </w:rPr>
  </w:style>
  <w:style w:type="character" w:customStyle="1" w:styleId="258">
    <w:name w:val="标题 2 字符"/>
    <w:uiPriority w:val="0"/>
    <w:rPr>
      <w:rFonts w:ascii="Arial" w:hAnsi="Arial" w:eastAsia="黑体"/>
      <w:b/>
      <w:kern w:val="2"/>
      <w:sz w:val="32"/>
    </w:rPr>
  </w:style>
  <w:style w:type="character" w:customStyle="1" w:styleId="259">
    <w:name w:val="列表段落 字符"/>
    <w:uiPriority w:val="0"/>
    <w:rPr>
      <w:rFonts w:ascii="Calibri" w:hAnsi="Calibri"/>
      <w:kern w:val="2"/>
      <w:sz w:val="21"/>
      <w:szCs w:val="22"/>
    </w:rPr>
  </w:style>
  <w:style w:type="character" w:customStyle="1" w:styleId="260">
    <w:name w:val="标题 3 字符"/>
    <w:uiPriority w:val="0"/>
    <w:rPr>
      <w:b/>
      <w:kern w:val="2"/>
      <w:sz w:val="32"/>
    </w:rPr>
  </w:style>
  <w:style w:type="paragraph" w:customStyle="1" w:styleId="261">
    <w:name w:val="TOC 标题1"/>
    <w:basedOn w:val="4"/>
    <w:next w:val="1"/>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uiPriority w:val="0"/>
    <w:rPr>
      <w:rFonts w:ascii="仿宋_GB2312" w:eastAsia="仿宋_GB2312"/>
      <w:kern w:val="2"/>
      <w:sz w:val="32"/>
    </w:rPr>
  </w:style>
  <w:style w:type="character" w:customStyle="1" w:styleId="263">
    <w:name w:val="font01"/>
    <w:uiPriority w:val="0"/>
    <w:rPr>
      <w:rFonts w:ascii="Times New Roman" w:hAnsi="Times New Roman" w:cs="Times New Roman"/>
      <w:color w:val="000000"/>
      <w:sz w:val="18"/>
      <w:szCs w:val="18"/>
      <w:u w:val="none"/>
    </w:rPr>
  </w:style>
  <w:style w:type="character" w:customStyle="1" w:styleId="264">
    <w:name w:val="font11"/>
    <w:uiPriority w:val="0"/>
    <w:rPr>
      <w:rFonts w:ascii="宋体" w:eastAsia="宋体" w:cs="宋体"/>
      <w:b/>
      <w:color w:val="000000"/>
      <w:sz w:val="18"/>
      <w:szCs w:val="18"/>
      <w:u w:val="none"/>
    </w:rPr>
  </w:style>
  <w:style w:type="character" w:customStyle="1" w:styleId="265">
    <w:name w:val="font61"/>
    <w:uiPriority w:val="0"/>
    <w:rPr>
      <w:rFonts w:ascii="宋体" w:eastAsia="宋体" w:cs="宋体"/>
      <w:color w:val="000000"/>
      <w:sz w:val="20"/>
      <w:szCs w:val="20"/>
      <w:u w:val="none"/>
    </w:rPr>
  </w:style>
  <w:style w:type="character" w:customStyle="1" w:styleId="266">
    <w:name w:val="文字 Char Char"/>
    <w:locked/>
    <w:uiPriority w:val="0"/>
    <w:rPr>
      <w:rFonts w:ascii="宋体" w:eastAsia="宋体"/>
      <w:sz w:val="28"/>
    </w:rPr>
  </w:style>
  <w:style w:type="character" w:customStyle="1" w:styleId="267">
    <w:name w:val="font81"/>
    <w:uiPriority w:val="0"/>
    <w:rPr>
      <w:rFonts w:ascii="宋体" w:eastAsia="宋体" w:cs="宋体"/>
      <w:color w:val="000000"/>
      <w:sz w:val="18"/>
      <w:szCs w:val="18"/>
      <w:u w:val="none"/>
    </w:rPr>
  </w:style>
  <w:style w:type="character" w:customStyle="1" w:styleId="268">
    <w:name w:val="Char Char Char Char Char Char Char Char Char"/>
    <w:uiPriority w:val="0"/>
    <w:rPr>
      <w:rFonts w:ascii="宋体" w:eastAsia="宋体"/>
      <w:kern w:val="2"/>
      <w:sz w:val="24"/>
      <w:lang w:val="en-US" w:eastAsia="zh-CN" w:bidi="ar-SA"/>
    </w:rPr>
  </w:style>
  <w:style w:type="character" w:customStyle="1" w:styleId="269">
    <w:name w:val="fontstyle11"/>
    <w:uiPriority w:val="0"/>
    <w:rPr>
      <w:rFonts w:ascii="FrutigerNextLT-Light" w:hAnsi="FrutigerNextLT-Light"/>
      <w:color w:val="000000"/>
      <w:sz w:val="18"/>
      <w:szCs w:val="18"/>
    </w:rPr>
  </w:style>
  <w:style w:type="character" w:customStyle="1" w:styleId="270">
    <w:name w:val="font31"/>
    <w:uiPriority w:val="0"/>
    <w:rPr>
      <w:rFonts w:ascii="宋体" w:eastAsia="宋体" w:cs="宋体"/>
      <w:color w:val="000000"/>
      <w:sz w:val="18"/>
      <w:szCs w:val="18"/>
      <w:u w:val="none"/>
    </w:rPr>
  </w:style>
  <w:style w:type="character" w:customStyle="1" w:styleId="271">
    <w:name w:val="font21"/>
    <w:uiPriority w:val="0"/>
    <w:rPr>
      <w:rFonts w:ascii="宋体" w:eastAsia="宋体" w:cs="宋体"/>
      <w:color w:val="000000"/>
      <w:sz w:val="18"/>
      <w:szCs w:val="18"/>
      <w:u w:val="none"/>
    </w:rPr>
  </w:style>
  <w:style w:type="character" w:customStyle="1" w:styleId="272">
    <w:name w:val="副标题 Char"/>
    <w:uiPriority w:val="0"/>
    <w:rPr>
      <w:rFonts w:ascii="Cambria" w:hAnsi="Cambria" w:eastAsia="宋体" w:cs="Times New Roman"/>
      <w:b/>
      <w:bCs/>
      <w:kern w:val="28"/>
      <w:sz w:val="32"/>
      <w:szCs w:val="32"/>
    </w:rPr>
  </w:style>
  <w:style w:type="paragraph" w:customStyle="1" w:styleId="273">
    <w:name w:val="标题1级"/>
    <w:basedOn w:val="4"/>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uiPriority w:val="0"/>
    <w:pPr>
      <w:ind w:left="2524" w:hanging="397"/>
    </w:pPr>
    <w:rPr>
      <w:sz w:val="36"/>
      <w:szCs w:val="36"/>
    </w:rPr>
  </w:style>
  <w:style w:type="paragraph" w:customStyle="1" w:styleId="275">
    <w:name w:val="样式5"/>
    <w:basedOn w:val="1"/>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uiPriority w:val="0"/>
    <w:pPr>
      <w:spacing w:line="360" w:lineRule="auto"/>
      <w:ind w:firstLine="200" w:firstLineChars="200"/>
    </w:pPr>
    <w:rPr>
      <w:rFonts w:ascii="Times New Roman" w:hAnsi="Times New Roman"/>
      <w:sz w:val="24"/>
      <w:szCs w:val="24"/>
    </w:rPr>
  </w:style>
  <w:style w:type="paragraph" w:customStyle="1" w:styleId="277">
    <w:name w:val="三级标题"/>
    <w:basedOn w:val="1"/>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uiPriority w:val="0"/>
    <w:pPr>
      <w:spacing w:beforeLines="50" w:afterLines="50" w:line="400" w:lineRule="atLeast"/>
    </w:pPr>
    <w:rPr>
      <w:rFonts w:ascii="宋体"/>
      <w:sz w:val="24"/>
    </w:rPr>
  </w:style>
  <w:style w:type="paragraph" w:customStyle="1" w:styleId="279">
    <w:name w:val="WPSOffice手动目录 2"/>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uiPriority w:val="0"/>
    <w:rPr>
      <w:rFonts w:ascii="Times New Roman" w:hAnsi="Times New Roman"/>
    </w:rPr>
  </w:style>
  <w:style w:type="paragraph" w:customStyle="1" w:styleId="282">
    <w:name w:val="List Paragraph1"/>
    <w:basedOn w:val="1"/>
    <w:uiPriority w:val="0"/>
    <w:pPr>
      <w:ind w:firstLine="200" w:firstLineChars="200"/>
    </w:pPr>
    <w:rPr>
      <w:sz w:val="21"/>
      <w:szCs w:val="22"/>
    </w:rPr>
  </w:style>
  <w:style w:type="paragraph" w:customStyle="1" w:styleId="283">
    <w:name w:val="标题4级"/>
    <w:basedOn w:val="7"/>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uiPriority w:val="0"/>
    <w:rPr>
      <w:rFonts w:ascii="Times New Roman" w:hAnsi="Times New Roman" w:eastAsia="宋体" w:cs="Times New Roman"/>
      <w:lang w:val="en-US" w:eastAsia="zh-CN" w:bidi="ar-SA"/>
    </w:rPr>
  </w:style>
  <w:style w:type="paragraph" w:customStyle="1" w:styleId="289">
    <w:name w:val="二级标题"/>
    <w:basedOn w:val="5"/>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uiPriority w:val="0"/>
    <w:pPr>
      <w:tabs>
        <w:tab w:val="left" w:pos="425"/>
      </w:tabs>
      <w:ind w:left="425" w:hanging="425"/>
    </w:pPr>
    <w:rPr>
      <w:rFonts w:ascii="Tahoma" w:hAnsi="Tahoma"/>
      <w:sz w:val="24"/>
    </w:rPr>
  </w:style>
  <w:style w:type="paragraph" w:customStyle="1" w:styleId="291">
    <w:name w:val="Char Char1 Char Char Char Char Char Char Char Char"/>
    <w:basedOn w:val="1"/>
    <w:uiPriority w:val="0"/>
    <w:pPr>
      <w:widowControl/>
      <w:spacing w:after="160" w:line="240" w:lineRule="exact"/>
      <w:jc w:val="left"/>
    </w:pPr>
    <w:rPr>
      <w:rFonts w:ascii="Verdana" w:hAnsi="Verdana"/>
      <w:kern w:val="0"/>
      <w:sz w:val="20"/>
    </w:rPr>
  </w:style>
  <w:style w:type="character" w:customStyle="1" w:styleId="292">
    <w:name w:val="页眉 Char"/>
    <w:locked/>
    <w:uiPriority w:val="0"/>
    <w:rPr>
      <w:rFonts w:eastAsia="宋体"/>
      <w:kern w:val="2"/>
      <w:sz w:val="18"/>
      <w:lang w:val="en-US" w:eastAsia="zh-CN" w:bidi="ar-SA"/>
    </w:rPr>
  </w:style>
  <w:style w:type="paragraph" w:customStyle="1" w:styleId="293">
    <w:name w:val="修订1"/>
    <w:uiPriority w:val="0"/>
    <w:rPr>
      <w:rFonts w:ascii="Calibri" w:hAnsi="Calibri" w:eastAsia="宋体" w:cs="Times New Roman"/>
      <w:kern w:val="2"/>
      <w:sz w:val="28"/>
      <w:lang w:val="en-US" w:eastAsia="zh-CN" w:bidi="ar-SA"/>
    </w:rPr>
  </w:style>
  <w:style w:type="character" w:customStyle="1" w:styleId="294">
    <w:name w:val="批注文字 字符2"/>
    <w:link w:val="15"/>
    <w:uiPriority w:val="0"/>
    <w:rPr>
      <w:rFonts w:ascii="Calibri" w:hAnsi="Calibri"/>
      <w:sz w:val="24"/>
    </w:rPr>
  </w:style>
  <w:style w:type="character" w:customStyle="1" w:styleId="295">
    <w:name w:val="页脚 字符"/>
    <w:link w:val="39"/>
    <w:uiPriority w:val="99"/>
    <w:rPr>
      <w:rFonts w:ascii="Calibri" w:hAnsi="Calibri"/>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4840</Words>
  <Characters>5483</Characters>
  <Lines>220</Lines>
  <Paragraphs>62</Paragraphs>
  <TotalTime>134</TotalTime>
  <ScaleCrop>false</ScaleCrop>
  <LinksUpToDate>false</LinksUpToDate>
  <CharactersWithSpaces>5728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2022-06-21T04:50:00Z</dcterms:created>
  <dc:creator>罗成</dc:creator>
  <cp:lastModifiedBy>Administrator</cp:lastModifiedBy>
  <cp:lastPrinted>2020-09-18T07:14:00Z</cp:lastPrinted>
  <dcterms:modified xsi:type="dcterms:W3CDTF">2025-04-16T02:17:33Z</dcterms:modified>
  <dc:title>竞争性谈判文件</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7CCECF5840EA438F9E3C9E8629D2C536</vt:lpwstr>
  </property>
</Properties>
</file>