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CB25" w14:textId="77777777" w:rsidR="00C12758" w:rsidRDefault="00445E54" w:rsidP="00445E54">
      <w:pPr>
        <w:widowControl/>
        <w:spacing w:after="120"/>
        <w:jc w:val="center"/>
        <w:outlineLvl w:val="1"/>
        <w:rPr>
          <w:rFonts w:ascii="宋体" w:eastAsia="宋体" w:hAnsi="宋体" w:cs="宋体"/>
          <w:b/>
          <w:bCs/>
          <w:kern w:val="0"/>
          <w:szCs w:val="21"/>
        </w:rPr>
      </w:pPr>
      <w:r w:rsidRPr="00445E54">
        <w:rPr>
          <w:rFonts w:ascii="宋体" w:eastAsia="宋体" w:hAnsi="宋体" w:cs="宋体" w:hint="eastAsia"/>
          <w:b/>
          <w:bCs/>
          <w:kern w:val="0"/>
          <w:szCs w:val="21"/>
        </w:rPr>
        <w:t>第17届中国国际中小企业博览会重庆展区组织策划及搭建服务政府采购项目</w:t>
      </w:r>
    </w:p>
    <w:p w14:paraId="71031EAF" w14:textId="21ECA45A" w:rsidR="00445E54" w:rsidRPr="00445E54" w:rsidRDefault="00445E54" w:rsidP="00445E54">
      <w:pPr>
        <w:widowControl/>
        <w:spacing w:after="120"/>
        <w:jc w:val="center"/>
        <w:outlineLvl w:val="1"/>
        <w:rPr>
          <w:rFonts w:ascii="宋体" w:eastAsia="宋体" w:hAnsi="宋体" w:cs="宋体"/>
          <w:b/>
          <w:bCs/>
          <w:kern w:val="0"/>
          <w:szCs w:val="21"/>
        </w:rPr>
      </w:pPr>
      <w:r w:rsidRPr="00445E54">
        <w:rPr>
          <w:rFonts w:ascii="宋体" w:eastAsia="宋体" w:hAnsi="宋体" w:cs="宋体" w:hint="eastAsia"/>
          <w:b/>
          <w:bCs/>
          <w:kern w:val="0"/>
          <w:szCs w:val="21"/>
        </w:rPr>
        <w:t>中标(成交)结果公告</w:t>
      </w:r>
    </w:p>
    <w:p w14:paraId="1FBD08DA" w14:textId="77777777" w:rsidR="00445E54" w:rsidRPr="00445E54" w:rsidRDefault="00445E54" w:rsidP="00445E54">
      <w:pPr>
        <w:widowControl/>
        <w:spacing w:after="120"/>
        <w:jc w:val="center"/>
        <w:outlineLvl w:val="2"/>
        <w:rPr>
          <w:rFonts w:ascii="宋体" w:eastAsia="宋体" w:hAnsi="宋体" w:cs="宋体" w:hint="eastAsia"/>
          <w:kern w:val="0"/>
          <w:szCs w:val="21"/>
        </w:rPr>
      </w:pPr>
      <w:r w:rsidRPr="00445E54">
        <w:rPr>
          <w:rFonts w:ascii="宋体" w:eastAsia="宋体" w:hAnsi="宋体" w:cs="宋体" w:hint="eastAsia"/>
          <w:kern w:val="0"/>
          <w:szCs w:val="21"/>
        </w:rPr>
        <w:t>发布日期： 2021年9月1日</w:t>
      </w:r>
    </w:p>
    <w:p w14:paraId="32094E9D" w14:textId="77777777" w:rsidR="00445E54" w:rsidRPr="00445E54" w:rsidRDefault="00445E54" w:rsidP="00445E54">
      <w:pPr>
        <w:widowControl/>
        <w:spacing w:after="120"/>
        <w:jc w:val="left"/>
        <w:outlineLvl w:val="3"/>
        <w:rPr>
          <w:rFonts w:ascii="宋体" w:eastAsia="宋体" w:hAnsi="宋体" w:cs="宋体" w:hint="eastAsia"/>
          <w:kern w:val="0"/>
          <w:szCs w:val="21"/>
        </w:rPr>
      </w:pPr>
      <w:r w:rsidRPr="00445E54">
        <w:rPr>
          <w:rFonts w:ascii="宋体" w:eastAsia="宋体" w:hAnsi="宋体" w:cs="宋体" w:hint="eastAsia"/>
          <w:kern w:val="0"/>
          <w:szCs w:val="21"/>
        </w:rPr>
        <w:t>一、项目号：21C01175 采购执行编号：21C01175 采购方式：竞争性磋商</w:t>
      </w:r>
    </w:p>
    <w:p w14:paraId="2A19B873" w14:textId="77777777" w:rsidR="00445E54" w:rsidRPr="00445E54" w:rsidRDefault="00445E54" w:rsidP="00445E54">
      <w:pPr>
        <w:widowControl/>
        <w:spacing w:after="120"/>
        <w:jc w:val="left"/>
        <w:outlineLvl w:val="3"/>
        <w:rPr>
          <w:rFonts w:ascii="宋体" w:eastAsia="宋体" w:hAnsi="宋体" w:cs="宋体" w:hint="eastAsia"/>
          <w:kern w:val="0"/>
          <w:szCs w:val="21"/>
        </w:rPr>
      </w:pPr>
      <w:r w:rsidRPr="00445E54">
        <w:rPr>
          <w:rFonts w:ascii="宋体" w:eastAsia="宋体" w:hAnsi="宋体" w:cs="宋体" w:hint="eastAsia"/>
          <w:kern w:val="0"/>
          <w:szCs w:val="21"/>
        </w:rPr>
        <w:t>二、项目名称：第17届中国国际中小企业博览会重庆展区组织策划及搭建服务政府采购项目</w:t>
      </w:r>
    </w:p>
    <w:p w14:paraId="37C5DE55" w14:textId="77777777" w:rsidR="00445E54" w:rsidRPr="00445E54" w:rsidRDefault="00445E54" w:rsidP="00445E54">
      <w:pPr>
        <w:widowControl/>
        <w:spacing w:after="120"/>
        <w:jc w:val="left"/>
        <w:outlineLvl w:val="3"/>
        <w:rPr>
          <w:rFonts w:ascii="宋体" w:eastAsia="宋体" w:hAnsi="宋体" w:cs="宋体" w:hint="eastAsia"/>
          <w:kern w:val="0"/>
          <w:szCs w:val="21"/>
        </w:rPr>
      </w:pPr>
      <w:r w:rsidRPr="00445E54">
        <w:rPr>
          <w:rFonts w:ascii="宋体" w:eastAsia="宋体" w:hAnsi="宋体" w:cs="宋体" w:hint="eastAsia"/>
          <w:kern w:val="0"/>
          <w:szCs w:val="21"/>
        </w:rPr>
        <w:t>三、中标（成交）信息：</w:t>
      </w:r>
    </w:p>
    <w:p w14:paraId="3CEF3274" w14:textId="77777777" w:rsidR="00445E54" w:rsidRPr="00445E54" w:rsidRDefault="00445E54" w:rsidP="00445E54">
      <w:pPr>
        <w:widowControl/>
        <w:spacing w:after="150"/>
        <w:ind w:left="300" w:right="300"/>
        <w:jc w:val="left"/>
        <w:rPr>
          <w:rFonts w:ascii="宋体" w:eastAsia="宋体" w:hAnsi="宋体" w:cs="宋体" w:hint="eastAsia"/>
          <w:kern w:val="0"/>
          <w:szCs w:val="21"/>
        </w:rPr>
      </w:pPr>
      <w:r w:rsidRPr="00445E54">
        <w:rPr>
          <w:rFonts w:ascii="宋体" w:eastAsia="宋体" w:hAnsi="宋体" w:cs="宋体" w:hint="eastAsia"/>
          <w:kern w:val="0"/>
          <w:szCs w:val="21"/>
        </w:rPr>
        <w:t>分包号：1</w:t>
      </w:r>
    </w:p>
    <w:p w14:paraId="3F6F623C" w14:textId="77777777" w:rsidR="00445E54" w:rsidRPr="00445E54" w:rsidRDefault="00445E54" w:rsidP="00445E54">
      <w:pPr>
        <w:widowControl/>
        <w:spacing w:after="150"/>
        <w:ind w:left="300" w:right="300"/>
        <w:jc w:val="left"/>
        <w:rPr>
          <w:rFonts w:ascii="宋体" w:eastAsia="宋体" w:hAnsi="宋体" w:cs="宋体" w:hint="eastAsia"/>
          <w:kern w:val="0"/>
          <w:szCs w:val="21"/>
        </w:rPr>
      </w:pPr>
      <w:r w:rsidRPr="00445E54">
        <w:rPr>
          <w:rFonts w:ascii="宋体" w:eastAsia="宋体" w:hAnsi="宋体" w:cs="宋体" w:hint="eastAsia"/>
          <w:kern w:val="0"/>
          <w:szCs w:val="21"/>
        </w:rPr>
        <w:t>供应商名称：北京华阳恒通国际会展服务有限公司</w:t>
      </w:r>
    </w:p>
    <w:p w14:paraId="2F186653" w14:textId="77777777" w:rsidR="00445E54" w:rsidRPr="00445E54" w:rsidRDefault="00445E54" w:rsidP="00445E54">
      <w:pPr>
        <w:widowControl/>
        <w:spacing w:after="150"/>
        <w:ind w:left="300" w:right="300"/>
        <w:jc w:val="left"/>
        <w:rPr>
          <w:rFonts w:ascii="宋体" w:eastAsia="宋体" w:hAnsi="宋体" w:cs="宋体" w:hint="eastAsia"/>
          <w:kern w:val="0"/>
          <w:szCs w:val="21"/>
        </w:rPr>
      </w:pPr>
      <w:r w:rsidRPr="00445E54">
        <w:rPr>
          <w:rFonts w:ascii="宋体" w:eastAsia="宋体" w:hAnsi="宋体" w:cs="宋体" w:hint="eastAsia"/>
          <w:kern w:val="0"/>
          <w:szCs w:val="21"/>
        </w:rPr>
        <w:t>供应商地址：北京市</w:t>
      </w:r>
      <w:proofErr w:type="gramStart"/>
      <w:r w:rsidRPr="00445E54">
        <w:rPr>
          <w:rFonts w:ascii="宋体" w:eastAsia="宋体" w:hAnsi="宋体" w:cs="宋体" w:hint="eastAsia"/>
          <w:kern w:val="0"/>
          <w:szCs w:val="21"/>
        </w:rPr>
        <w:t>平谷区</w:t>
      </w:r>
      <w:proofErr w:type="gramEnd"/>
      <w:r w:rsidRPr="00445E54">
        <w:rPr>
          <w:rFonts w:ascii="宋体" w:eastAsia="宋体" w:hAnsi="宋体" w:cs="宋体" w:hint="eastAsia"/>
          <w:kern w:val="0"/>
          <w:szCs w:val="21"/>
        </w:rPr>
        <w:t>金海湖镇</w:t>
      </w:r>
      <w:proofErr w:type="gramStart"/>
      <w:r w:rsidRPr="00445E54">
        <w:rPr>
          <w:rFonts w:ascii="宋体" w:eastAsia="宋体" w:hAnsi="宋体" w:cs="宋体" w:hint="eastAsia"/>
          <w:kern w:val="0"/>
          <w:szCs w:val="21"/>
        </w:rPr>
        <w:t>韩庄南大街</w:t>
      </w:r>
      <w:proofErr w:type="gramEnd"/>
      <w:r w:rsidRPr="00445E54">
        <w:rPr>
          <w:rFonts w:ascii="宋体" w:eastAsia="宋体" w:hAnsi="宋体" w:cs="宋体" w:hint="eastAsia"/>
          <w:kern w:val="0"/>
          <w:szCs w:val="21"/>
        </w:rPr>
        <w:t>111号</w:t>
      </w:r>
    </w:p>
    <w:p w14:paraId="561A3F6A" w14:textId="77777777" w:rsidR="00445E54" w:rsidRPr="00445E54" w:rsidRDefault="00445E54" w:rsidP="00445E54">
      <w:pPr>
        <w:widowControl/>
        <w:spacing w:after="150"/>
        <w:ind w:left="300" w:right="300"/>
        <w:jc w:val="left"/>
        <w:rPr>
          <w:rFonts w:ascii="宋体" w:eastAsia="宋体" w:hAnsi="宋体" w:cs="宋体" w:hint="eastAsia"/>
          <w:kern w:val="0"/>
          <w:szCs w:val="21"/>
        </w:rPr>
      </w:pPr>
      <w:r w:rsidRPr="00445E54">
        <w:rPr>
          <w:rFonts w:ascii="宋体" w:eastAsia="宋体" w:hAnsi="宋体" w:cs="宋体" w:hint="eastAsia"/>
          <w:kern w:val="0"/>
          <w:szCs w:val="21"/>
        </w:rPr>
        <w:t>中标（成交）金额： 1,149,000.00元</w:t>
      </w:r>
    </w:p>
    <w:p w14:paraId="47FFA75D" w14:textId="77777777" w:rsidR="00445E54" w:rsidRPr="00445E54" w:rsidRDefault="00445E54" w:rsidP="00445E54">
      <w:pPr>
        <w:widowControl/>
        <w:spacing w:after="120"/>
        <w:jc w:val="left"/>
        <w:outlineLvl w:val="3"/>
        <w:rPr>
          <w:rFonts w:ascii="宋体" w:eastAsia="宋体" w:hAnsi="宋体" w:cs="宋体" w:hint="eastAsia"/>
          <w:kern w:val="0"/>
          <w:szCs w:val="21"/>
        </w:rPr>
      </w:pPr>
      <w:r w:rsidRPr="00445E54">
        <w:rPr>
          <w:rFonts w:ascii="宋体" w:eastAsia="宋体" w:hAnsi="宋体" w:cs="宋体" w:hint="eastAsia"/>
          <w:kern w:val="0"/>
          <w:szCs w:val="21"/>
        </w:rPr>
        <w:t>四、主要标的信息</w:t>
      </w:r>
    </w:p>
    <w:p w14:paraId="35C47D2B" w14:textId="77777777" w:rsidR="00445E54" w:rsidRPr="00445E54" w:rsidRDefault="00445E54" w:rsidP="00445E54">
      <w:pPr>
        <w:widowControl/>
        <w:shd w:val="clear" w:color="auto" w:fill="F2DEDE"/>
        <w:jc w:val="left"/>
        <w:rPr>
          <w:rFonts w:ascii="宋体" w:eastAsia="宋体" w:hAnsi="宋体" w:cs="宋体" w:hint="eastAsia"/>
          <w:color w:val="A94442"/>
          <w:kern w:val="0"/>
          <w:szCs w:val="21"/>
        </w:rPr>
      </w:pPr>
      <w:r w:rsidRPr="00445E54">
        <w:rPr>
          <w:rFonts w:ascii="宋体" w:eastAsia="宋体" w:hAnsi="宋体" w:cs="宋体" w:hint="eastAsia"/>
          <w:color w:val="A94442"/>
          <w:kern w:val="0"/>
          <w:szCs w:val="21"/>
        </w:rPr>
        <w:t>分包号：1</w:t>
      </w:r>
    </w:p>
    <w:tbl>
      <w:tblPr>
        <w:tblW w:w="8921" w:type="dxa"/>
        <w:tblCellMar>
          <w:top w:w="15" w:type="dxa"/>
          <w:left w:w="15" w:type="dxa"/>
          <w:bottom w:w="15" w:type="dxa"/>
          <w:right w:w="15" w:type="dxa"/>
        </w:tblCellMar>
        <w:tblLook w:val="04A0" w:firstRow="1" w:lastRow="0" w:firstColumn="1" w:lastColumn="0" w:noHBand="0" w:noVBand="1"/>
      </w:tblPr>
      <w:tblGrid>
        <w:gridCol w:w="1864"/>
        <w:gridCol w:w="3912"/>
        <w:gridCol w:w="1235"/>
        <w:gridCol w:w="1032"/>
        <w:gridCol w:w="878"/>
      </w:tblGrid>
      <w:tr w:rsidR="00445E54" w:rsidRPr="00445E54" w14:paraId="7124DD59" w14:textId="77777777" w:rsidTr="00445E54">
        <w:tc>
          <w:tcPr>
            <w:tcW w:w="1825" w:type="dxa"/>
            <w:tcBorders>
              <w:top w:val="nil"/>
            </w:tcBorders>
            <w:shd w:val="clear" w:color="auto" w:fill="auto"/>
            <w:tcMar>
              <w:top w:w="120" w:type="dxa"/>
              <w:left w:w="120" w:type="dxa"/>
              <w:bottom w:w="120" w:type="dxa"/>
              <w:right w:w="120" w:type="dxa"/>
            </w:tcMar>
            <w:hideMark/>
          </w:tcPr>
          <w:p w14:paraId="4E02A10E" w14:textId="77777777" w:rsidR="00445E54" w:rsidRPr="00445E54" w:rsidRDefault="00445E54" w:rsidP="00445E54">
            <w:pPr>
              <w:widowControl/>
              <w:jc w:val="center"/>
              <w:rPr>
                <w:rFonts w:ascii="宋体" w:eastAsia="宋体" w:hAnsi="宋体" w:cs="宋体" w:hint="eastAsia"/>
                <w:kern w:val="0"/>
                <w:szCs w:val="21"/>
              </w:rPr>
            </w:pPr>
            <w:r w:rsidRPr="00445E54">
              <w:rPr>
                <w:rFonts w:ascii="宋体" w:eastAsia="宋体" w:hAnsi="宋体" w:cs="宋体"/>
                <w:kern w:val="0"/>
                <w:szCs w:val="21"/>
              </w:rPr>
              <w:t>名称</w:t>
            </w:r>
          </w:p>
        </w:tc>
        <w:tc>
          <w:tcPr>
            <w:tcW w:w="3831" w:type="dxa"/>
            <w:tcBorders>
              <w:top w:val="nil"/>
            </w:tcBorders>
            <w:shd w:val="clear" w:color="auto" w:fill="auto"/>
            <w:tcMar>
              <w:top w:w="120" w:type="dxa"/>
              <w:left w:w="120" w:type="dxa"/>
              <w:bottom w:w="120" w:type="dxa"/>
              <w:right w:w="120" w:type="dxa"/>
            </w:tcMar>
            <w:hideMark/>
          </w:tcPr>
          <w:p w14:paraId="55E96609" w14:textId="77777777" w:rsidR="00445E54" w:rsidRPr="00445E54" w:rsidRDefault="00445E54" w:rsidP="00445E54">
            <w:pPr>
              <w:widowControl/>
              <w:jc w:val="center"/>
              <w:rPr>
                <w:rFonts w:ascii="宋体" w:eastAsia="宋体" w:hAnsi="宋体" w:cs="宋体"/>
                <w:kern w:val="0"/>
                <w:szCs w:val="21"/>
              </w:rPr>
            </w:pPr>
            <w:r w:rsidRPr="00445E54">
              <w:rPr>
                <w:rFonts w:ascii="宋体" w:eastAsia="宋体" w:hAnsi="宋体" w:cs="宋体"/>
                <w:kern w:val="0"/>
                <w:szCs w:val="21"/>
              </w:rPr>
              <w:t>服务范围</w:t>
            </w:r>
          </w:p>
        </w:tc>
        <w:tc>
          <w:tcPr>
            <w:tcW w:w="2351" w:type="dxa"/>
            <w:gridSpan w:val="2"/>
            <w:tcBorders>
              <w:top w:val="nil"/>
            </w:tcBorders>
            <w:shd w:val="clear" w:color="auto" w:fill="auto"/>
            <w:tcMar>
              <w:top w:w="120" w:type="dxa"/>
              <w:left w:w="120" w:type="dxa"/>
              <w:bottom w:w="120" w:type="dxa"/>
              <w:right w:w="120" w:type="dxa"/>
            </w:tcMar>
            <w:hideMark/>
          </w:tcPr>
          <w:p w14:paraId="6843CD63" w14:textId="77777777" w:rsidR="00445E54" w:rsidRPr="00445E54" w:rsidRDefault="00445E54" w:rsidP="00445E54">
            <w:pPr>
              <w:widowControl/>
              <w:jc w:val="center"/>
              <w:rPr>
                <w:rFonts w:ascii="宋体" w:eastAsia="宋体" w:hAnsi="宋体" w:cs="宋体"/>
                <w:kern w:val="0"/>
                <w:szCs w:val="21"/>
              </w:rPr>
            </w:pPr>
            <w:r w:rsidRPr="00445E54">
              <w:rPr>
                <w:rFonts w:ascii="宋体" w:eastAsia="宋体" w:hAnsi="宋体" w:cs="宋体"/>
                <w:kern w:val="0"/>
                <w:szCs w:val="21"/>
              </w:rPr>
              <w:t>服务时间</w:t>
            </w:r>
          </w:p>
        </w:tc>
        <w:tc>
          <w:tcPr>
            <w:tcW w:w="914" w:type="dxa"/>
            <w:tcBorders>
              <w:top w:val="nil"/>
            </w:tcBorders>
            <w:shd w:val="clear" w:color="auto" w:fill="auto"/>
            <w:tcMar>
              <w:top w:w="120" w:type="dxa"/>
              <w:left w:w="120" w:type="dxa"/>
              <w:bottom w:w="120" w:type="dxa"/>
              <w:right w:w="120" w:type="dxa"/>
            </w:tcMar>
            <w:hideMark/>
          </w:tcPr>
          <w:p w14:paraId="0C2B388B" w14:textId="77777777" w:rsidR="00445E54" w:rsidRPr="00445E54" w:rsidRDefault="00445E54" w:rsidP="00445E54">
            <w:pPr>
              <w:widowControl/>
              <w:jc w:val="center"/>
              <w:rPr>
                <w:rFonts w:ascii="宋体" w:eastAsia="宋体" w:hAnsi="宋体" w:cs="宋体"/>
                <w:kern w:val="0"/>
                <w:szCs w:val="21"/>
              </w:rPr>
            </w:pPr>
            <w:r w:rsidRPr="00445E54">
              <w:rPr>
                <w:rFonts w:ascii="宋体" w:eastAsia="宋体" w:hAnsi="宋体" w:cs="宋体"/>
                <w:kern w:val="0"/>
                <w:szCs w:val="21"/>
              </w:rPr>
              <w:t>服务标准</w:t>
            </w:r>
          </w:p>
        </w:tc>
      </w:tr>
      <w:tr w:rsidR="00445E54" w:rsidRPr="00445E54" w14:paraId="298EC987" w14:textId="77777777" w:rsidTr="00445E54">
        <w:tc>
          <w:tcPr>
            <w:tcW w:w="0" w:type="auto"/>
            <w:tcBorders>
              <w:top w:val="single" w:sz="6" w:space="0" w:color="DDDDDD"/>
            </w:tcBorders>
            <w:shd w:val="clear" w:color="auto" w:fill="auto"/>
            <w:tcMar>
              <w:top w:w="120" w:type="dxa"/>
              <w:left w:w="120" w:type="dxa"/>
              <w:bottom w:w="120" w:type="dxa"/>
              <w:right w:w="120" w:type="dxa"/>
            </w:tcMar>
            <w:vAlign w:val="center"/>
            <w:hideMark/>
          </w:tcPr>
          <w:p w14:paraId="2E4C89A8" w14:textId="77777777" w:rsidR="00445E54" w:rsidRPr="00445E54" w:rsidRDefault="00445E54" w:rsidP="00445E54">
            <w:pPr>
              <w:widowControl/>
              <w:jc w:val="center"/>
              <w:rPr>
                <w:rFonts w:ascii="宋体" w:eastAsia="宋体" w:hAnsi="宋体" w:cs="宋体"/>
                <w:kern w:val="0"/>
                <w:szCs w:val="21"/>
              </w:rPr>
            </w:pPr>
            <w:r w:rsidRPr="00445E54">
              <w:rPr>
                <w:rFonts w:ascii="宋体" w:eastAsia="宋体" w:hAnsi="宋体" w:cs="宋体"/>
                <w:kern w:val="0"/>
                <w:szCs w:val="21"/>
              </w:rPr>
              <w:t>第17届中国国际中小企业博览会重庆展区组织策划及搭建服务政府采购项目</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14:paraId="4949C247" w14:textId="77777777" w:rsidR="00445E54" w:rsidRPr="00445E54" w:rsidRDefault="00445E54" w:rsidP="00445E54">
            <w:pPr>
              <w:widowControl/>
              <w:jc w:val="center"/>
              <w:rPr>
                <w:rFonts w:ascii="宋体" w:eastAsia="宋体" w:hAnsi="宋体" w:cs="宋体"/>
                <w:kern w:val="0"/>
                <w:szCs w:val="21"/>
              </w:rPr>
            </w:pPr>
            <w:r w:rsidRPr="00445E54">
              <w:rPr>
                <w:rFonts w:ascii="宋体" w:eastAsia="宋体" w:hAnsi="宋体" w:cs="宋体"/>
                <w:kern w:val="0"/>
                <w:szCs w:val="21"/>
              </w:rPr>
              <w:t>1.重庆展区组织策划及搭建工作、2.展品往返运输工作、3.大会举办地交通保障（提供票据据实报销）、4.展会期间摄影摄像工作、5.展位费缴纳工作、6.其他工作。</w:t>
            </w:r>
          </w:p>
        </w:tc>
        <w:tc>
          <w:tcPr>
            <w:tcW w:w="0" w:type="auto"/>
            <w:gridSpan w:val="2"/>
            <w:tcBorders>
              <w:top w:val="single" w:sz="6" w:space="0" w:color="DDDDDD"/>
            </w:tcBorders>
            <w:shd w:val="clear" w:color="auto" w:fill="auto"/>
            <w:tcMar>
              <w:top w:w="120" w:type="dxa"/>
              <w:left w:w="120" w:type="dxa"/>
              <w:bottom w:w="120" w:type="dxa"/>
              <w:right w:w="120" w:type="dxa"/>
            </w:tcMar>
            <w:vAlign w:val="center"/>
            <w:hideMark/>
          </w:tcPr>
          <w:p w14:paraId="2F754FF6" w14:textId="77777777" w:rsidR="00445E54" w:rsidRPr="00445E54" w:rsidRDefault="00445E54" w:rsidP="00445E54">
            <w:pPr>
              <w:widowControl/>
              <w:jc w:val="center"/>
              <w:rPr>
                <w:rFonts w:ascii="宋体" w:eastAsia="宋体" w:hAnsi="宋体" w:cs="宋体"/>
                <w:kern w:val="0"/>
                <w:szCs w:val="21"/>
              </w:rPr>
            </w:pPr>
            <w:r w:rsidRPr="00445E54">
              <w:rPr>
                <w:rFonts w:ascii="宋体" w:eastAsia="宋体" w:hAnsi="宋体" w:cs="宋体"/>
                <w:kern w:val="0"/>
                <w:szCs w:val="21"/>
              </w:rPr>
              <w:t>合同签订后至大会撤展结束（暂定2021年9月20日，以采购人最终确认时间为准）。</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14:paraId="42895500" w14:textId="77777777" w:rsidR="00445E54" w:rsidRPr="00445E54" w:rsidRDefault="00445E54" w:rsidP="00445E54">
            <w:pPr>
              <w:widowControl/>
              <w:jc w:val="center"/>
              <w:rPr>
                <w:rFonts w:ascii="宋体" w:eastAsia="宋体" w:hAnsi="宋体" w:cs="宋体"/>
                <w:kern w:val="0"/>
                <w:szCs w:val="21"/>
              </w:rPr>
            </w:pPr>
            <w:r w:rsidRPr="00445E54">
              <w:rPr>
                <w:rFonts w:ascii="宋体" w:eastAsia="宋体" w:hAnsi="宋体" w:cs="宋体"/>
                <w:kern w:val="0"/>
                <w:szCs w:val="21"/>
              </w:rPr>
              <w:t>以采购文件为准。</w:t>
            </w:r>
          </w:p>
        </w:tc>
      </w:tr>
      <w:tr w:rsidR="00445E54" w:rsidRPr="00445E54" w14:paraId="370EFACA" w14:textId="77777777" w:rsidTr="00445E54">
        <w:trPr>
          <w:gridAfter w:val="2"/>
          <w:wAfter w:w="2152" w:type="dxa"/>
        </w:trPr>
        <w:tc>
          <w:tcPr>
            <w:tcW w:w="6769" w:type="dxa"/>
            <w:gridSpan w:val="3"/>
            <w:tcBorders>
              <w:top w:val="nil"/>
            </w:tcBorders>
            <w:shd w:val="clear" w:color="auto" w:fill="auto"/>
            <w:tcMar>
              <w:top w:w="120" w:type="dxa"/>
              <w:left w:w="120" w:type="dxa"/>
              <w:bottom w:w="120" w:type="dxa"/>
              <w:right w:w="120" w:type="dxa"/>
            </w:tcMar>
            <w:hideMark/>
          </w:tcPr>
          <w:p w14:paraId="1A1BC987" w14:textId="77777777" w:rsidR="00445E54" w:rsidRPr="00445E54" w:rsidRDefault="00445E54" w:rsidP="009B3F30">
            <w:pPr>
              <w:widowControl/>
              <w:jc w:val="center"/>
              <w:rPr>
                <w:rFonts w:ascii="宋体" w:eastAsia="宋体" w:hAnsi="宋体" w:cs="宋体"/>
                <w:kern w:val="0"/>
                <w:szCs w:val="21"/>
              </w:rPr>
            </w:pPr>
            <w:r w:rsidRPr="00445E54">
              <w:rPr>
                <w:rFonts w:ascii="宋体" w:eastAsia="宋体" w:hAnsi="宋体" w:cs="宋体"/>
                <w:kern w:val="0"/>
                <w:szCs w:val="21"/>
              </w:rPr>
              <w:t>服务要求</w:t>
            </w:r>
          </w:p>
        </w:tc>
      </w:tr>
      <w:tr w:rsidR="00445E54" w:rsidRPr="00445E54" w14:paraId="2C4410B2" w14:textId="77777777" w:rsidTr="00445E54">
        <w:trPr>
          <w:gridAfter w:val="2"/>
          <w:wAfter w:w="2152" w:type="dxa"/>
        </w:trPr>
        <w:tc>
          <w:tcPr>
            <w:tcW w:w="0" w:type="auto"/>
            <w:gridSpan w:val="3"/>
            <w:tcBorders>
              <w:top w:val="single" w:sz="6" w:space="0" w:color="DDDDDD"/>
            </w:tcBorders>
            <w:shd w:val="clear" w:color="auto" w:fill="auto"/>
            <w:tcMar>
              <w:top w:w="120" w:type="dxa"/>
              <w:left w:w="120" w:type="dxa"/>
              <w:bottom w:w="120" w:type="dxa"/>
              <w:right w:w="120" w:type="dxa"/>
            </w:tcMar>
            <w:vAlign w:val="center"/>
            <w:hideMark/>
          </w:tcPr>
          <w:p w14:paraId="54B7DA71" w14:textId="77777777" w:rsidR="00445E54" w:rsidRPr="00445E54" w:rsidRDefault="00445E54" w:rsidP="009B3F30">
            <w:pPr>
              <w:widowControl/>
              <w:jc w:val="center"/>
              <w:rPr>
                <w:rFonts w:ascii="宋体" w:eastAsia="宋体" w:hAnsi="宋体" w:cs="宋体"/>
                <w:kern w:val="0"/>
                <w:szCs w:val="21"/>
              </w:rPr>
            </w:pPr>
            <w:r w:rsidRPr="00445E54">
              <w:rPr>
                <w:rFonts w:ascii="宋体" w:eastAsia="宋体" w:hAnsi="宋体" w:cs="宋体"/>
                <w:kern w:val="0"/>
                <w:szCs w:val="21"/>
              </w:rPr>
              <w:t>整体风格突出重庆特色，相关展区主题与招展组展内容相结合。展厅设计要从实际出发，与参展企业产品相结合，设计方案可采用实物设备、多媒体沙盘、数字沙盘、触摸屏系统等方式，通过声音、图文、三维动画等多种形式，实现场景、互动、体验的直观感受。展台布置要灵活多样，要将独特与普通相结合，使整个展厅功能区别有序，融会贯通，浑然一体，同时能适合企业参展展品特点展示，适合我市参展产品的摆放成列，可操作性强、无安全隐患</w:t>
            </w:r>
          </w:p>
        </w:tc>
      </w:tr>
    </w:tbl>
    <w:p w14:paraId="65D6026D" w14:textId="266FF2DA" w:rsidR="00445E54" w:rsidRPr="00445E54" w:rsidRDefault="00445E54" w:rsidP="00445E54">
      <w:pPr>
        <w:widowControl/>
        <w:spacing w:after="120"/>
        <w:jc w:val="left"/>
        <w:outlineLvl w:val="3"/>
        <w:rPr>
          <w:rFonts w:ascii="宋体" w:eastAsia="宋体" w:hAnsi="宋体" w:cs="宋体"/>
          <w:kern w:val="0"/>
          <w:szCs w:val="21"/>
        </w:rPr>
      </w:pPr>
      <w:r w:rsidRPr="00445E54">
        <w:rPr>
          <w:rFonts w:ascii="宋体" w:eastAsia="宋体" w:hAnsi="宋体" w:cs="宋体" w:hint="eastAsia"/>
          <w:kern w:val="0"/>
          <w:szCs w:val="21"/>
        </w:rPr>
        <w:t>五、评审专家名单</w:t>
      </w:r>
    </w:p>
    <w:p w14:paraId="5E280D40" w14:textId="77777777" w:rsidR="00445E54" w:rsidRPr="00445E54" w:rsidRDefault="00445E54" w:rsidP="00445E54">
      <w:pPr>
        <w:widowControl/>
        <w:spacing w:after="150"/>
        <w:ind w:left="300" w:right="300"/>
        <w:jc w:val="left"/>
        <w:rPr>
          <w:rFonts w:ascii="宋体" w:eastAsia="宋体" w:hAnsi="宋体" w:cs="宋体" w:hint="eastAsia"/>
          <w:kern w:val="0"/>
          <w:szCs w:val="21"/>
        </w:rPr>
      </w:pPr>
      <w:r w:rsidRPr="00445E54">
        <w:rPr>
          <w:rFonts w:ascii="宋体" w:eastAsia="宋体" w:hAnsi="宋体" w:cs="宋体" w:hint="eastAsia"/>
          <w:kern w:val="0"/>
          <w:szCs w:val="21"/>
        </w:rPr>
        <w:t>王熙(采购人代表) 陈甲全 马才江</w:t>
      </w:r>
    </w:p>
    <w:p w14:paraId="4191418B" w14:textId="77777777" w:rsidR="00445E54" w:rsidRPr="00445E54" w:rsidRDefault="00445E54" w:rsidP="00445E54">
      <w:pPr>
        <w:widowControl/>
        <w:spacing w:after="120"/>
        <w:jc w:val="left"/>
        <w:outlineLvl w:val="3"/>
        <w:rPr>
          <w:rFonts w:ascii="宋体" w:eastAsia="宋体" w:hAnsi="宋体" w:cs="宋体" w:hint="eastAsia"/>
          <w:kern w:val="0"/>
          <w:szCs w:val="21"/>
        </w:rPr>
      </w:pPr>
      <w:r w:rsidRPr="00445E54">
        <w:rPr>
          <w:rFonts w:ascii="宋体" w:eastAsia="宋体" w:hAnsi="宋体" w:cs="宋体" w:hint="eastAsia"/>
          <w:kern w:val="0"/>
          <w:szCs w:val="21"/>
        </w:rPr>
        <w:t>六、代理服务收费标准及金额</w:t>
      </w:r>
    </w:p>
    <w:p w14:paraId="7C8C3D8C" w14:textId="77777777" w:rsidR="00445E54" w:rsidRPr="00445E54" w:rsidRDefault="00445E54" w:rsidP="00445E54">
      <w:pPr>
        <w:widowControl/>
        <w:spacing w:after="150"/>
        <w:ind w:left="300" w:right="300"/>
        <w:jc w:val="left"/>
        <w:rPr>
          <w:rFonts w:ascii="宋体" w:eastAsia="宋体" w:hAnsi="宋体" w:cs="宋体" w:hint="eastAsia"/>
          <w:kern w:val="0"/>
          <w:szCs w:val="21"/>
        </w:rPr>
      </w:pPr>
      <w:r w:rsidRPr="00445E54">
        <w:rPr>
          <w:rFonts w:ascii="宋体" w:eastAsia="宋体" w:hAnsi="宋体" w:cs="宋体" w:hint="eastAsia"/>
          <w:kern w:val="0"/>
          <w:szCs w:val="21"/>
        </w:rPr>
        <w:t>代理服务收费标准：以采购文件为准。</w:t>
      </w:r>
    </w:p>
    <w:p w14:paraId="2B220BB6" w14:textId="77777777" w:rsidR="00445E54" w:rsidRPr="00445E54" w:rsidRDefault="00445E54" w:rsidP="00445E54">
      <w:pPr>
        <w:widowControl/>
        <w:spacing w:after="150"/>
        <w:ind w:left="300" w:right="300"/>
        <w:jc w:val="left"/>
        <w:rPr>
          <w:rFonts w:ascii="宋体" w:eastAsia="宋体" w:hAnsi="宋体" w:cs="宋体" w:hint="eastAsia"/>
          <w:kern w:val="0"/>
          <w:szCs w:val="21"/>
        </w:rPr>
      </w:pPr>
      <w:r w:rsidRPr="00445E54">
        <w:rPr>
          <w:rFonts w:ascii="宋体" w:eastAsia="宋体" w:hAnsi="宋体" w:cs="宋体" w:hint="eastAsia"/>
          <w:kern w:val="0"/>
          <w:szCs w:val="21"/>
        </w:rPr>
        <w:t>代理服务费总计：16192.0元</w:t>
      </w:r>
    </w:p>
    <w:p w14:paraId="542815AA" w14:textId="77777777" w:rsidR="00445E54" w:rsidRPr="00445E54" w:rsidRDefault="00445E54" w:rsidP="00445E54">
      <w:pPr>
        <w:widowControl/>
        <w:spacing w:after="120"/>
        <w:jc w:val="left"/>
        <w:outlineLvl w:val="3"/>
        <w:rPr>
          <w:rFonts w:ascii="宋体" w:eastAsia="宋体" w:hAnsi="宋体" w:cs="宋体" w:hint="eastAsia"/>
          <w:kern w:val="0"/>
          <w:szCs w:val="21"/>
        </w:rPr>
      </w:pPr>
      <w:r w:rsidRPr="00445E54">
        <w:rPr>
          <w:rFonts w:ascii="宋体" w:eastAsia="宋体" w:hAnsi="宋体" w:cs="宋体" w:hint="eastAsia"/>
          <w:kern w:val="0"/>
          <w:szCs w:val="21"/>
        </w:rPr>
        <w:t>七、公告期限</w:t>
      </w:r>
    </w:p>
    <w:p w14:paraId="20D3FEB7" w14:textId="77777777" w:rsidR="00445E54" w:rsidRPr="00445E54" w:rsidRDefault="00445E54" w:rsidP="00445E54">
      <w:pPr>
        <w:widowControl/>
        <w:spacing w:after="150"/>
        <w:ind w:left="300" w:right="300"/>
        <w:jc w:val="left"/>
        <w:rPr>
          <w:rFonts w:ascii="宋体" w:eastAsia="宋体" w:hAnsi="宋体" w:cs="宋体" w:hint="eastAsia"/>
          <w:kern w:val="0"/>
          <w:szCs w:val="21"/>
        </w:rPr>
      </w:pPr>
      <w:r w:rsidRPr="00445E54">
        <w:rPr>
          <w:rFonts w:ascii="宋体" w:eastAsia="宋体" w:hAnsi="宋体" w:cs="宋体" w:hint="eastAsia"/>
          <w:kern w:val="0"/>
          <w:szCs w:val="21"/>
        </w:rPr>
        <w:lastRenderedPageBreak/>
        <w:t>自本公告发布之日起1个工作日</w:t>
      </w:r>
    </w:p>
    <w:p w14:paraId="7FDF71CB" w14:textId="77777777" w:rsidR="00445E54" w:rsidRPr="00445E54" w:rsidRDefault="00445E54" w:rsidP="00445E54">
      <w:pPr>
        <w:widowControl/>
        <w:spacing w:after="120"/>
        <w:jc w:val="left"/>
        <w:outlineLvl w:val="3"/>
        <w:rPr>
          <w:rFonts w:ascii="宋体" w:eastAsia="宋体" w:hAnsi="宋体" w:cs="宋体" w:hint="eastAsia"/>
          <w:kern w:val="0"/>
          <w:szCs w:val="21"/>
        </w:rPr>
      </w:pPr>
      <w:r w:rsidRPr="00445E54">
        <w:rPr>
          <w:rFonts w:ascii="宋体" w:eastAsia="宋体" w:hAnsi="宋体" w:cs="宋体" w:hint="eastAsia"/>
          <w:kern w:val="0"/>
          <w:szCs w:val="21"/>
        </w:rPr>
        <w:t>八、其他补充事宜</w:t>
      </w:r>
    </w:p>
    <w:p w14:paraId="3A1D653E" w14:textId="77777777" w:rsidR="00445E54" w:rsidRPr="00445E54" w:rsidRDefault="00445E54" w:rsidP="00445E54">
      <w:pPr>
        <w:widowControl/>
        <w:spacing w:after="150"/>
        <w:ind w:left="300" w:right="300"/>
        <w:jc w:val="left"/>
        <w:rPr>
          <w:rFonts w:ascii="宋体" w:eastAsia="宋体" w:hAnsi="宋体" w:cs="宋体" w:hint="eastAsia"/>
          <w:kern w:val="0"/>
          <w:szCs w:val="21"/>
        </w:rPr>
      </w:pPr>
      <w:r w:rsidRPr="00445E54">
        <w:rPr>
          <w:rFonts w:ascii="宋体" w:eastAsia="宋体" w:hAnsi="宋体" w:cs="宋体" w:hint="eastAsia"/>
          <w:kern w:val="0"/>
          <w:szCs w:val="21"/>
        </w:rPr>
        <w:t>无</w:t>
      </w:r>
    </w:p>
    <w:p w14:paraId="14C1D5F7" w14:textId="77777777" w:rsidR="00445E54" w:rsidRPr="00445E54" w:rsidRDefault="00445E54" w:rsidP="00445E54">
      <w:pPr>
        <w:widowControl/>
        <w:spacing w:after="120"/>
        <w:jc w:val="left"/>
        <w:outlineLvl w:val="3"/>
        <w:rPr>
          <w:rFonts w:ascii="宋体" w:eastAsia="宋体" w:hAnsi="宋体" w:cs="宋体" w:hint="eastAsia"/>
          <w:kern w:val="0"/>
          <w:szCs w:val="21"/>
        </w:rPr>
      </w:pPr>
      <w:r w:rsidRPr="00445E54">
        <w:rPr>
          <w:rFonts w:ascii="宋体" w:eastAsia="宋体" w:hAnsi="宋体" w:cs="宋体" w:hint="eastAsia"/>
          <w:kern w:val="0"/>
          <w:szCs w:val="21"/>
        </w:rPr>
        <w:t>九、凡对本次公告内容提出询问，请按以下方式联系</w:t>
      </w:r>
    </w:p>
    <w:p w14:paraId="6B3A216C" w14:textId="77777777" w:rsidR="00445E54" w:rsidRPr="00445E54" w:rsidRDefault="00445E54" w:rsidP="00445E54">
      <w:pPr>
        <w:widowControl/>
        <w:spacing w:after="150"/>
        <w:ind w:left="300" w:right="300"/>
        <w:jc w:val="left"/>
        <w:rPr>
          <w:rFonts w:ascii="宋体" w:eastAsia="宋体" w:hAnsi="宋体" w:cs="宋体" w:hint="eastAsia"/>
          <w:kern w:val="0"/>
          <w:szCs w:val="21"/>
        </w:rPr>
      </w:pPr>
      <w:r w:rsidRPr="00445E54">
        <w:rPr>
          <w:rFonts w:ascii="宋体" w:eastAsia="宋体" w:hAnsi="宋体" w:cs="宋体" w:hint="eastAsia"/>
          <w:kern w:val="0"/>
          <w:szCs w:val="21"/>
        </w:rPr>
        <w:t>1、采购人信息</w:t>
      </w:r>
    </w:p>
    <w:p w14:paraId="30210B05" w14:textId="77777777" w:rsidR="00445E54" w:rsidRPr="00445E54" w:rsidRDefault="00445E54" w:rsidP="00445E54">
      <w:pPr>
        <w:widowControl/>
        <w:spacing w:after="150"/>
        <w:ind w:left="300" w:right="300"/>
        <w:jc w:val="left"/>
        <w:rPr>
          <w:rFonts w:ascii="宋体" w:eastAsia="宋体" w:hAnsi="宋体" w:cs="宋体" w:hint="eastAsia"/>
          <w:kern w:val="0"/>
          <w:szCs w:val="21"/>
        </w:rPr>
      </w:pPr>
      <w:r w:rsidRPr="00445E54">
        <w:rPr>
          <w:rFonts w:ascii="宋体" w:eastAsia="宋体" w:hAnsi="宋体" w:cs="宋体" w:hint="eastAsia"/>
          <w:kern w:val="0"/>
          <w:szCs w:val="21"/>
        </w:rPr>
        <w:t>采购人：重庆市经济和信息化委员会</w:t>
      </w:r>
    </w:p>
    <w:p w14:paraId="7EB0901C" w14:textId="77777777" w:rsidR="00445E54" w:rsidRPr="00445E54" w:rsidRDefault="00445E54" w:rsidP="00445E54">
      <w:pPr>
        <w:widowControl/>
        <w:spacing w:after="150"/>
        <w:ind w:left="300" w:right="300"/>
        <w:jc w:val="left"/>
        <w:rPr>
          <w:rFonts w:ascii="宋体" w:eastAsia="宋体" w:hAnsi="宋体" w:cs="宋体" w:hint="eastAsia"/>
          <w:kern w:val="0"/>
          <w:szCs w:val="21"/>
        </w:rPr>
      </w:pPr>
      <w:r w:rsidRPr="00445E54">
        <w:rPr>
          <w:rFonts w:ascii="宋体" w:eastAsia="宋体" w:hAnsi="宋体" w:cs="宋体" w:hint="eastAsia"/>
          <w:kern w:val="0"/>
          <w:szCs w:val="21"/>
        </w:rPr>
        <w:t>采购经办人：李老师</w:t>
      </w:r>
    </w:p>
    <w:p w14:paraId="56958572" w14:textId="77777777" w:rsidR="00445E54" w:rsidRPr="00445E54" w:rsidRDefault="00445E54" w:rsidP="00445E54">
      <w:pPr>
        <w:widowControl/>
        <w:spacing w:after="150"/>
        <w:ind w:left="300" w:right="300"/>
        <w:jc w:val="left"/>
        <w:rPr>
          <w:rFonts w:ascii="宋体" w:eastAsia="宋体" w:hAnsi="宋体" w:cs="宋体" w:hint="eastAsia"/>
          <w:kern w:val="0"/>
          <w:szCs w:val="21"/>
        </w:rPr>
      </w:pPr>
      <w:r w:rsidRPr="00445E54">
        <w:rPr>
          <w:rFonts w:ascii="宋体" w:eastAsia="宋体" w:hAnsi="宋体" w:cs="宋体" w:hint="eastAsia"/>
          <w:kern w:val="0"/>
          <w:szCs w:val="21"/>
        </w:rPr>
        <w:t>采购人电话：15178758822</w:t>
      </w:r>
    </w:p>
    <w:p w14:paraId="412D493F" w14:textId="77777777" w:rsidR="00445E54" w:rsidRPr="00445E54" w:rsidRDefault="00445E54" w:rsidP="00445E54">
      <w:pPr>
        <w:widowControl/>
        <w:spacing w:after="150"/>
        <w:ind w:left="300" w:right="300"/>
        <w:jc w:val="left"/>
        <w:rPr>
          <w:rFonts w:ascii="宋体" w:eastAsia="宋体" w:hAnsi="宋体" w:cs="宋体" w:hint="eastAsia"/>
          <w:kern w:val="0"/>
          <w:szCs w:val="21"/>
        </w:rPr>
      </w:pPr>
      <w:r w:rsidRPr="00445E54">
        <w:rPr>
          <w:rFonts w:ascii="宋体" w:eastAsia="宋体" w:hAnsi="宋体" w:cs="宋体" w:hint="eastAsia"/>
          <w:kern w:val="0"/>
          <w:szCs w:val="21"/>
        </w:rPr>
        <w:t>采购人地址：重庆市</w:t>
      </w:r>
      <w:proofErr w:type="gramStart"/>
      <w:r w:rsidRPr="00445E54">
        <w:rPr>
          <w:rFonts w:ascii="宋体" w:eastAsia="宋体" w:hAnsi="宋体" w:cs="宋体" w:hint="eastAsia"/>
          <w:kern w:val="0"/>
          <w:szCs w:val="21"/>
        </w:rPr>
        <w:t>渝</w:t>
      </w:r>
      <w:proofErr w:type="gramEnd"/>
      <w:r w:rsidRPr="00445E54">
        <w:rPr>
          <w:rFonts w:ascii="宋体" w:eastAsia="宋体" w:hAnsi="宋体" w:cs="宋体" w:hint="eastAsia"/>
          <w:kern w:val="0"/>
          <w:szCs w:val="21"/>
        </w:rPr>
        <w:t>北区云杉南路12号</w:t>
      </w:r>
    </w:p>
    <w:p w14:paraId="015FBFC5" w14:textId="77777777" w:rsidR="00445E54" w:rsidRPr="00445E54" w:rsidRDefault="00445E54" w:rsidP="00445E54">
      <w:pPr>
        <w:widowControl/>
        <w:spacing w:after="150"/>
        <w:ind w:left="300" w:right="300"/>
        <w:jc w:val="left"/>
        <w:rPr>
          <w:rFonts w:ascii="宋体" w:eastAsia="宋体" w:hAnsi="宋体" w:cs="宋体" w:hint="eastAsia"/>
          <w:kern w:val="0"/>
          <w:szCs w:val="21"/>
        </w:rPr>
      </w:pPr>
      <w:r w:rsidRPr="00445E54">
        <w:rPr>
          <w:rFonts w:ascii="宋体" w:eastAsia="宋体" w:hAnsi="宋体" w:cs="宋体" w:hint="eastAsia"/>
          <w:kern w:val="0"/>
          <w:szCs w:val="21"/>
        </w:rPr>
        <w:t>2、采购代理机构信息</w:t>
      </w:r>
    </w:p>
    <w:p w14:paraId="514C9FCA" w14:textId="77777777" w:rsidR="00445E54" w:rsidRPr="00445E54" w:rsidRDefault="00445E54" w:rsidP="00445E54">
      <w:pPr>
        <w:widowControl/>
        <w:spacing w:after="150"/>
        <w:ind w:left="300" w:right="300"/>
        <w:jc w:val="left"/>
        <w:rPr>
          <w:rFonts w:ascii="宋体" w:eastAsia="宋体" w:hAnsi="宋体" w:cs="宋体" w:hint="eastAsia"/>
          <w:kern w:val="0"/>
          <w:szCs w:val="21"/>
        </w:rPr>
      </w:pPr>
      <w:r w:rsidRPr="00445E54">
        <w:rPr>
          <w:rFonts w:ascii="宋体" w:eastAsia="宋体" w:hAnsi="宋体" w:cs="宋体" w:hint="eastAsia"/>
          <w:kern w:val="0"/>
          <w:szCs w:val="21"/>
        </w:rPr>
        <w:t>代理机构：重庆市中基致信招标代理有限公司</w:t>
      </w:r>
    </w:p>
    <w:p w14:paraId="039ADD35" w14:textId="77777777" w:rsidR="00445E54" w:rsidRPr="00445E54" w:rsidRDefault="00445E54" w:rsidP="00445E54">
      <w:pPr>
        <w:widowControl/>
        <w:spacing w:after="150"/>
        <w:ind w:left="300" w:right="300"/>
        <w:jc w:val="left"/>
        <w:rPr>
          <w:rFonts w:ascii="宋体" w:eastAsia="宋体" w:hAnsi="宋体" w:cs="宋体" w:hint="eastAsia"/>
          <w:kern w:val="0"/>
          <w:szCs w:val="21"/>
        </w:rPr>
      </w:pPr>
      <w:r w:rsidRPr="00445E54">
        <w:rPr>
          <w:rFonts w:ascii="宋体" w:eastAsia="宋体" w:hAnsi="宋体" w:cs="宋体" w:hint="eastAsia"/>
          <w:kern w:val="0"/>
          <w:szCs w:val="21"/>
        </w:rPr>
        <w:t>代理机构经办人：游老师、胡老师</w:t>
      </w:r>
    </w:p>
    <w:p w14:paraId="6724EA81" w14:textId="77777777" w:rsidR="00445E54" w:rsidRPr="00445E54" w:rsidRDefault="00445E54" w:rsidP="00445E54">
      <w:pPr>
        <w:widowControl/>
        <w:spacing w:after="150"/>
        <w:ind w:left="300" w:right="300"/>
        <w:jc w:val="left"/>
        <w:rPr>
          <w:rFonts w:ascii="宋体" w:eastAsia="宋体" w:hAnsi="宋体" w:cs="宋体" w:hint="eastAsia"/>
          <w:kern w:val="0"/>
          <w:szCs w:val="21"/>
        </w:rPr>
      </w:pPr>
      <w:r w:rsidRPr="00445E54">
        <w:rPr>
          <w:rFonts w:ascii="宋体" w:eastAsia="宋体" w:hAnsi="宋体" w:cs="宋体" w:hint="eastAsia"/>
          <w:kern w:val="0"/>
          <w:szCs w:val="21"/>
        </w:rPr>
        <w:t>代理机构电话：023-88758847 88758852</w:t>
      </w:r>
    </w:p>
    <w:p w14:paraId="0E45562B" w14:textId="77777777" w:rsidR="00445E54" w:rsidRPr="00445E54" w:rsidRDefault="00445E54" w:rsidP="00445E54">
      <w:pPr>
        <w:widowControl/>
        <w:spacing w:after="150"/>
        <w:ind w:left="300" w:right="300"/>
        <w:jc w:val="left"/>
        <w:rPr>
          <w:rFonts w:ascii="宋体" w:eastAsia="宋体" w:hAnsi="宋体" w:cs="宋体" w:hint="eastAsia"/>
          <w:kern w:val="0"/>
          <w:szCs w:val="21"/>
        </w:rPr>
      </w:pPr>
      <w:r w:rsidRPr="00445E54">
        <w:rPr>
          <w:rFonts w:ascii="宋体" w:eastAsia="宋体" w:hAnsi="宋体" w:cs="宋体" w:hint="eastAsia"/>
          <w:kern w:val="0"/>
          <w:szCs w:val="21"/>
        </w:rPr>
        <w:t>代理机构地址：重庆市</w:t>
      </w:r>
      <w:proofErr w:type="gramStart"/>
      <w:r w:rsidRPr="00445E54">
        <w:rPr>
          <w:rFonts w:ascii="宋体" w:eastAsia="宋体" w:hAnsi="宋体" w:cs="宋体" w:hint="eastAsia"/>
          <w:kern w:val="0"/>
          <w:szCs w:val="21"/>
        </w:rPr>
        <w:t>渝</w:t>
      </w:r>
      <w:proofErr w:type="gramEnd"/>
      <w:r w:rsidRPr="00445E54">
        <w:rPr>
          <w:rFonts w:ascii="宋体" w:eastAsia="宋体" w:hAnsi="宋体" w:cs="宋体" w:hint="eastAsia"/>
          <w:kern w:val="0"/>
          <w:szCs w:val="21"/>
        </w:rPr>
        <w:t>北区财富大道2号财富大厦A座9楼</w:t>
      </w:r>
    </w:p>
    <w:p w14:paraId="15077A67" w14:textId="77777777" w:rsidR="00445E54" w:rsidRPr="00445E54" w:rsidRDefault="00445E54" w:rsidP="00445E54">
      <w:pPr>
        <w:widowControl/>
        <w:spacing w:after="150"/>
        <w:ind w:left="300" w:right="300"/>
        <w:jc w:val="left"/>
        <w:rPr>
          <w:rFonts w:ascii="宋体" w:eastAsia="宋体" w:hAnsi="宋体" w:cs="宋体" w:hint="eastAsia"/>
          <w:kern w:val="0"/>
          <w:szCs w:val="21"/>
        </w:rPr>
      </w:pPr>
      <w:r w:rsidRPr="00445E54">
        <w:rPr>
          <w:rFonts w:ascii="宋体" w:eastAsia="宋体" w:hAnsi="宋体" w:cs="宋体" w:hint="eastAsia"/>
          <w:kern w:val="0"/>
          <w:szCs w:val="21"/>
        </w:rPr>
        <w:t>3、项目联系方式</w:t>
      </w:r>
    </w:p>
    <w:p w14:paraId="5AEF7F88" w14:textId="77777777" w:rsidR="00445E54" w:rsidRPr="00445E54" w:rsidRDefault="00445E54" w:rsidP="00445E54">
      <w:pPr>
        <w:widowControl/>
        <w:spacing w:after="150"/>
        <w:ind w:left="300" w:right="300"/>
        <w:jc w:val="left"/>
        <w:rPr>
          <w:rFonts w:ascii="宋体" w:eastAsia="宋体" w:hAnsi="宋体" w:cs="宋体" w:hint="eastAsia"/>
          <w:kern w:val="0"/>
          <w:szCs w:val="21"/>
        </w:rPr>
      </w:pPr>
      <w:r w:rsidRPr="00445E54">
        <w:rPr>
          <w:rFonts w:ascii="宋体" w:eastAsia="宋体" w:hAnsi="宋体" w:cs="宋体" w:hint="eastAsia"/>
          <w:kern w:val="0"/>
          <w:szCs w:val="21"/>
        </w:rPr>
        <w:t>项目联系人：游老师、胡老师</w:t>
      </w:r>
    </w:p>
    <w:p w14:paraId="30FC7480" w14:textId="77777777" w:rsidR="00445E54" w:rsidRPr="00445E54" w:rsidRDefault="00445E54" w:rsidP="00445E54">
      <w:pPr>
        <w:widowControl/>
        <w:spacing w:after="150"/>
        <w:ind w:left="300" w:right="300"/>
        <w:jc w:val="left"/>
        <w:rPr>
          <w:rFonts w:ascii="宋体" w:eastAsia="宋体" w:hAnsi="宋体" w:cs="宋体" w:hint="eastAsia"/>
          <w:kern w:val="0"/>
          <w:szCs w:val="21"/>
        </w:rPr>
      </w:pPr>
      <w:r w:rsidRPr="00445E54">
        <w:rPr>
          <w:rFonts w:ascii="宋体" w:eastAsia="宋体" w:hAnsi="宋体" w:cs="宋体" w:hint="eastAsia"/>
          <w:kern w:val="0"/>
          <w:szCs w:val="21"/>
        </w:rPr>
        <w:t>项目联系人电话：023-88758847 88758852</w:t>
      </w:r>
    </w:p>
    <w:p w14:paraId="45DC39FA" w14:textId="77777777" w:rsidR="00967B2D" w:rsidRPr="00445E54" w:rsidRDefault="00967B2D">
      <w:pPr>
        <w:rPr>
          <w:rFonts w:ascii="宋体" w:eastAsia="宋体" w:hAnsi="宋体"/>
          <w:szCs w:val="21"/>
        </w:rPr>
      </w:pPr>
    </w:p>
    <w:sectPr w:rsidR="00967B2D" w:rsidRPr="00445E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B2"/>
    <w:rsid w:val="002E551A"/>
    <w:rsid w:val="00445E54"/>
    <w:rsid w:val="00967B2D"/>
    <w:rsid w:val="00A868B2"/>
    <w:rsid w:val="00C12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F209"/>
  <w15:chartTrackingRefBased/>
  <w15:docId w15:val="{44A79DF7-5C12-4B9C-BAD3-6841965D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45E5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445E54"/>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0"/>
    <w:uiPriority w:val="9"/>
    <w:qFormat/>
    <w:rsid w:val="00445E54"/>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45E54"/>
    <w:rPr>
      <w:rFonts w:ascii="宋体" w:eastAsia="宋体" w:hAnsi="宋体" w:cs="宋体"/>
      <w:b/>
      <w:bCs/>
      <w:kern w:val="0"/>
      <w:sz w:val="36"/>
      <w:szCs w:val="36"/>
    </w:rPr>
  </w:style>
  <w:style w:type="character" w:customStyle="1" w:styleId="30">
    <w:name w:val="标题 3 字符"/>
    <w:basedOn w:val="a0"/>
    <w:link w:val="3"/>
    <w:uiPriority w:val="9"/>
    <w:rsid w:val="00445E54"/>
    <w:rPr>
      <w:rFonts w:ascii="宋体" w:eastAsia="宋体" w:hAnsi="宋体" w:cs="宋体"/>
      <w:b/>
      <w:bCs/>
      <w:kern w:val="0"/>
      <w:sz w:val="27"/>
      <w:szCs w:val="27"/>
    </w:rPr>
  </w:style>
  <w:style w:type="character" w:customStyle="1" w:styleId="40">
    <w:name w:val="标题 4 字符"/>
    <w:basedOn w:val="a0"/>
    <w:link w:val="4"/>
    <w:uiPriority w:val="9"/>
    <w:rsid w:val="00445E54"/>
    <w:rPr>
      <w:rFonts w:ascii="宋体" w:eastAsia="宋体" w:hAnsi="宋体" w:cs="宋体"/>
      <w:b/>
      <w:bCs/>
      <w:kern w:val="0"/>
      <w:sz w:val="24"/>
      <w:szCs w:val="24"/>
    </w:rPr>
  </w:style>
  <w:style w:type="paragraph" w:styleId="a3">
    <w:name w:val="Normal (Web)"/>
    <w:basedOn w:val="a"/>
    <w:uiPriority w:val="99"/>
    <w:semiHidden/>
    <w:unhideWhenUsed/>
    <w:rsid w:val="00445E5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044306">
      <w:bodyDiv w:val="1"/>
      <w:marLeft w:val="0"/>
      <w:marRight w:val="0"/>
      <w:marTop w:val="0"/>
      <w:marBottom w:val="0"/>
      <w:divBdr>
        <w:top w:val="none" w:sz="0" w:space="0" w:color="auto"/>
        <w:left w:val="none" w:sz="0" w:space="0" w:color="auto"/>
        <w:bottom w:val="none" w:sz="0" w:space="0" w:color="auto"/>
        <w:right w:val="none" w:sz="0" w:space="0" w:color="auto"/>
      </w:divBdr>
      <w:divsChild>
        <w:div w:id="1658413644">
          <w:marLeft w:val="0"/>
          <w:marRight w:val="0"/>
          <w:marTop w:val="0"/>
          <w:marBottom w:val="300"/>
          <w:divBdr>
            <w:top w:val="single" w:sz="6" w:space="0" w:color="EBCCD1"/>
            <w:left w:val="single" w:sz="6" w:space="0" w:color="EBCCD1"/>
            <w:bottom w:val="single" w:sz="6" w:space="0" w:color="EBCCD1"/>
            <w:right w:val="single" w:sz="6" w:space="0" w:color="EBCCD1"/>
          </w:divBdr>
          <w:divsChild>
            <w:div w:id="2045253594">
              <w:marLeft w:val="0"/>
              <w:marRight w:val="0"/>
              <w:marTop w:val="0"/>
              <w:marBottom w:val="0"/>
              <w:divBdr>
                <w:top w:val="none" w:sz="0" w:space="8" w:color="EBCCD1"/>
                <w:left w:val="none" w:sz="0" w:space="11" w:color="EBCCD1"/>
                <w:bottom w:val="single" w:sz="6" w:space="8" w:color="EBCCD1"/>
                <w:right w:val="none" w:sz="0" w:space="11" w:color="EBCCD1"/>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游 建伟</dc:creator>
  <cp:keywords/>
  <dc:description/>
  <cp:lastModifiedBy>游 建伟</cp:lastModifiedBy>
  <cp:revision>4</cp:revision>
  <dcterms:created xsi:type="dcterms:W3CDTF">2021-09-01T09:35:00Z</dcterms:created>
  <dcterms:modified xsi:type="dcterms:W3CDTF">2021-09-01T09:36:00Z</dcterms:modified>
</cp:coreProperties>
</file>