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eastAsia="方正小标宋_GBK"/>
          <w:color w:val="auto"/>
          <w:kern w:val="0"/>
          <w:sz w:val="44"/>
          <w:szCs w:val="44"/>
          <w:highlight w:val="none"/>
        </w:rPr>
      </w:pPr>
      <w:r>
        <w:rPr>
          <w:rFonts w:eastAsia="方正小标宋_GBK"/>
          <w:color w:val="auto"/>
          <w:kern w:val="0"/>
          <w:sz w:val="36"/>
          <w:szCs w:val="36"/>
          <w:highlight w:val="none"/>
        </w:rPr>
        <w:t>重庆市技术创新示范企业认定管理办法</w:t>
      </w:r>
      <w:r>
        <w:rPr>
          <w:rFonts w:hint="eastAsia" w:eastAsia="方正小标宋_GBK"/>
          <w:color w:val="auto"/>
          <w:kern w:val="0"/>
          <w:sz w:val="36"/>
          <w:szCs w:val="36"/>
          <w:highlight w:val="none"/>
          <w:lang w:eastAsia="zh-CN"/>
        </w:rPr>
        <w:t>（修订）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28"/>
          <w:szCs w:val="28"/>
          <w:highlight w:val="none"/>
          <w:lang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第一条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加快实施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创新驱动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发展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战略，促进和完善以企业为主体、市场为导向、产学研相结合的技术创新体系建设，鼓励和引导企业加大技术创新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的投入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力度，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 w:bidi="ar-SA"/>
        </w:rPr>
        <w:t>充分发挥重庆市技术创新示范企业（以下简称示范企业）在推动全市产业高质量发展中的引领与示范作用，进一步规范示范企业的认定管理，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依据工业和信息化部、财政部《技术创新示范企业认定管理办法（试行）》，特制定本办法。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第二条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示范企业是指技术创新能力较强、创新业绩显著、具有重要示范和导向作用的企业。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第三条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示范企业认定工作遵循公平、公正、公开原则，统筹规划，合理配置资源，规范、有序推进。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第四条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重庆市经济和信息化委员会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（以下简称市经济信息委）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联合重庆市财政局（以下简称市财政局）负责示范企业认定的相关管理工作。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各区县（自治县）工业和信息化主管部门（以下简称区县主管部门）联合同级财政部门负责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本区域示范企业的组织申报、工作指导和监督管理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  <w:t xml:space="preserve">第二章  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eastAsia="zh-CN"/>
        </w:rPr>
        <w:t>认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eastAsia="zh-CN"/>
        </w:rPr>
        <w:t>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第五条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示范企业的认定每年组织一次，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企业自愿申请认定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第六条 申报示范企业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应具备以下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（一）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重庆市内注册、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具有独立法人资格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成立3年以上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的企业，包括工业和信息化领域以及服务制造业发展的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科学研究和技术服务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领域的规模以上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，应用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新技术、新业态、新模式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的高新技术企业；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企业财务管理制度健全，会计信用、纳税信用和银行信用良好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，在企业相关信用信息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查询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</w:rPr>
        <w:t>未列入失信联合惩戒对象名单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；</w:t>
      </w:r>
    </w:p>
    <w:p>
      <w:pPr>
        <w:widowControl w:val="0"/>
        <w:adjustRightInd/>
        <w:snapToGrid/>
        <w:spacing w:line="240" w:lineRule="auto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（三）企业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eastAsia="zh-CN"/>
        </w:rPr>
        <w:t>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有较完善的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eastAsia="zh-CN"/>
        </w:rPr>
        <w:t>研发试验设施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条件，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eastAsia="zh-CN"/>
        </w:rPr>
        <w:t>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有市级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以上企业技术中心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研发投入强度3%以上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br w:type="textWrapping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（四）企业具有自主知识产权的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bidi="ar-SA"/>
        </w:rPr>
        <w:t>技术创新成果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 w:bidi="ar-SA"/>
        </w:rPr>
        <w:t>，且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bidi="ar-SA"/>
        </w:rPr>
        <w:t>实际应用成效显著；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认定申请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企业向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所在区县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主管部门提出申请并按要求上报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材料，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区县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主管部门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联合同级财政部门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对企业的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材料进行初审，按照有关要求，确定推荐企业名单，并将推荐企业的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材料及审核意见在规定时间内上报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市经济信息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（一）申报材料包括：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1.《企业基本情况表》、《企业技术创新评价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指标数据表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》、《技术创新示范企业申报书》（见附件）；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2.上年度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会计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报表；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3.本办法第六条有关的其他证明材料。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（二）申报材料中的有关数据以各级统计机构、职能部门公开数据或经会计师事务所审计的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会计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报表为准。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组织评审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（一）市经济信息委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组织专家或委托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第三方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机构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对企业申报材料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进行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复核、初评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（二）市经济信息委联合市财政局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对复核初评结果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u w:val="none"/>
        </w:rPr>
        <w:t>等进行综合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u w:val="none"/>
          <w:lang w:eastAsia="zh-CN"/>
        </w:rPr>
        <w:t>审查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u w:val="none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或组织必要的实地考察，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提出审核意见，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择优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/>
        </w:rPr>
        <w:t>确定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重庆市技术创新示范企业拟认定名单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，并在市经济信息委门户网站上公示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个工作日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第十条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认定及授牌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市经济信息委联合市财政局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u w:val="none"/>
        </w:rPr>
        <w:t>对经公示无异议的企业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u w:val="none"/>
          <w:lang w:eastAsia="zh-CN"/>
        </w:rPr>
        <w:t>进行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u w:val="none"/>
        </w:rPr>
        <w:t>认定，授予“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u w:val="none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u w:val="none"/>
        </w:rPr>
        <w:t>技术创新示范企业”称号并授牌。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  <w:t xml:space="preserve">章  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eastAsia="zh-CN"/>
        </w:rPr>
        <w:t>评价与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  <w:t>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第十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条 示范企业应于每年4月30日前将上一年度企业技术创新发展情况通过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eastAsia="zh-CN"/>
        </w:rPr>
        <w:t>区县主管部门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上报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  <w:lang w:eastAsia="zh-CN"/>
        </w:rPr>
        <w:t>市经济信息委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  <w:t>第十二条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市经济信息委对示范企业实行动态管理，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参照认定工作程序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每三年进行一次评价，对合格的示范企业予以确认，对不合格的撤消称号。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第十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 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示范企业评价结果分为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优秀、良好、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合格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不合格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（一）评价得分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分及以上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为优秀；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（二）评价得分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75（含）—90分为良好；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（三）评价得分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60（含）—75分为合格；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）有下列情况之一的评价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结果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为不合格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评价得分低于60分；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逾期不上报评价材料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第十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有下列情况之一的，撤消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其示范企业称号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评价不合格；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提供虚假材料和数据；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企业自行要求撤销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其示范企业称号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企业被依法终止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由于技术原因发生重大质量、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环保和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安全事故的企业； </w:t>
      </w:r>
    </w:p>
    <w:p>
      <w:pPr>
        <w:adjustRightInd/>
        <w:snapToGrid/>
        <w:spacing w:line="240" w:lineRule="auto"/>
        <w:ind w:firstLine="64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（六）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司法、行政机关认定的其他严重违法失信行为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bidi="ar-SA"/>
        </w:rPr>
      </w:pPr>
      <w:r>
        <w:rPr>
          <w:rFonts w:hint="eastAsia" w:ascii="方正仿宋_GBK" w:hAnsi="方正仿宋_GBK" w:eastAsia="方正仿宋_GBK" w:cs="方正仿宋_GBK"/>
          <w:bCs w:val="0"/>
          <w:color w:val="000000"/>
          <w:kern w:val="0"/>
          <w:sz w:val="32"/>
          <w:szCs w:val="32"/>
          <w:highlight w:val="none"/>
        </w:rPr>
        <w:t>第十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bidi="ar-SA"/>
        </w:rPr>
        <w:t>示范企业发生更名、重组等重大调整的，应在办理相关手续后30个工作日内由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 w:bidi="ar-SA"/>
        </w:rPr>
        <w:t>区县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bidi="ar-SA"/>
        </w:rPr>
        <w:t>主管部门将有关情况报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 w:bidi="ar-SA"/>
        </w:rPr>
        <w:t>市经济信息委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第十六条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市经济信息委对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示范企业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认定、评价、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撤销和调整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等情况在市经济信息委门户网站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val="en-US" w:eastAsia="zh-CN"/>
        </w:rPr>
        <w:t>第四章 监督与政策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  <w:t> 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0"/>
          <w:sz w:val="32"/>
          <w:szCs w:val="32"/>
          <w:highlight w:val="none"/>
          <w:lang w:bidi="ar-SA"/>
        </w:rPr>
        <w:t>第十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0"/>
          <w:sz w:val="32"/>
          <w:szCs w:val="32"/>
          <w:highlight w:val="none"/>
          <w:lang w:eastAsia="zh-CN" w:bidi="ar-SA"/>
        </w:rPr>
        <w:t>七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0"/>
          <w:sz w:val="32"/>
          <w:szCs w:val="32"/>
          <w:highlight w:val="none"/>
          <w:lang w:bidi="ar-SA"/>
        </w:rPr>
        <w:t>条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企业上报的示范企业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材料和示范企业上报的评价材料应真实可靠。如发现弄虚作假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撤销其示范企业称号，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同时视为严重失信行为，推送重庆市信用信息应用平台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因第十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条原因被撤销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示范企业称号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的，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年内不得重新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认定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第十八条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市经济信息委和市财政局对示范企业的技术创新工作优先予以支持，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bidi="ar-SA"/>
        </w:rPr>
        <w:t>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新认定和在评价中获优秀等次的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示范企业在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重庆市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工业和信息化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专项资金中给予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奖励补助。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第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十九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条  推荐申报国家技术创新示范企业名单，原则上从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eastAsia="zh-CN" w:bidi="ar-SA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bidi="ar-SA"/>
        </w:rPr>
        <w:t>级技术创新示范企业中产生。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</w:rPr>
        <w:t>第五章  附   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  <w:t>二十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区县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主管部门可参照本办法，结合实际，在职责范围内依法制定相应政策，支持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示范企业发挥示范引领作用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二十一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条 本办法涉及的《企业技术创新评价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指标数据表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》的内容和要求，市经济信息委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联合市财政局可根据实际情况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适时调整，在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当年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申报（评价）通知中印发。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第二十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本办法由市经济信息委、市财政局负责解释。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  <w:lang w:eastAsia="zh-CN"/>
        </w:rPr>
        <w:t>二十三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本办法从印发之日起施行。原《重庆市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技术创新示范企业认定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管理办法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（试行）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》（渝经信发〔20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72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号）同时废止。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附件：1.企业基本情况表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2.企业技术创新评价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指标数据表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3.《技术创新示范企业申报书》编写提纲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atLeast"/>
        <w:rPr>
          <w:rFonts w:eastAsia="黑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br w:type="page"/>
      </w:r>
      <w:r>
        <w:rPr>
          <w:rFonts w:eastAsia="黑体"/>
          <w:color w:val="auto"/>
          <w:kern w:val="0"/>
          <w:sz w:val="32"/>
          <w:szCs w:val="32"/>
          <w:highlight w:val="none"/>
        </w:rPr>
        <w:t>附件1</w:t>
      </w:r>
    </w:p>
    <w:p>
      <w:pPr>
        <w:spacing w:line="440" w:lineRule="exact"/>
        <w:jc w:val="center"/>
        <w:rPr>
          <w:rFonts w:eastAsia="方正小标宋_GBK"/>
          <w:bCs/>
          <w:color w:val="auto"/>
          <w:kern w:val="0"/>
          <w:sz w:val="44"/>
          <w:szCs w:val="44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 </w:t>
      </w:r>
      <w:r>
        <w:rPr>
          <w:rFonts w:eastAsia="方正小标宋_GBK"/>
          <w:bCs/>
          <w:color w:val="auto"/>
          <w:kern w:val="0"/>
          <w:sz w:val="44"/>
          <w:szCs w:val="44"/>
          <w:highlight w:val="none"/>
        </w:rPr>
        <w:t>企业基本情况表</w:t>
      </w:r>
    </w:p>
    <w:p>
      <w:pPr>
        <w:spacing w:line="440" w:lineRule="exact"/>
        <w:jc w:val="center"/>
        <w:rPr>
          <w:rFonts w:eastAsia="仿宋_GB2312"/>
          <w:bCs/>
          <w:color w:val="auto"/>
          <w:kern w:val="0"/>
          <w:sz w:val="32"/>
          <w:szCs w:val="32"/>
          <w:highlight w:val="none"/>
        </w:rPr>
      </w:pPr>
    </w:p>
    <w:tbl>
      <w:tblPr>
        <w:tblStyle w:val="5"/>
        <w:tblW w:w="8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55"/>
        <w:gridCol w:w="549"/>
        <w:gridCol w:w="947"/>
        <w:gridCol w:w="284"/>
        <w:gridCol w:w="855"/>
        <w:gridCol w:w="144"/>
        <w:gridCol w:w="145"/>
        <w:gridCol w:w="704"/>
        <w:gridCol w:w="285"/>
        <w:gridCol w:w="560"/>
        <w:gridCol w:w="1"/>
        <w:gridCol w:w="703"/>
        <w:gridCol w:w="143"/>
        <w:gridCol w:w="1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企业名称</w:t>
            </w:r>
          </w:p>
        </w:tc>
        <w:tc>
          <w:tcPr>
            <w:tcW w:w="7226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邮编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法人代表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电话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联系人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电话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传真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E-mail</w:t>
            </w:r>
          </w:p>
        </w:tc>
        <w:tc>
          <w:tcPr>
            <w:tcW w:w="433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企业类型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1.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国有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 xml:space="preserve">        2.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合资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 xml:space="preserve">        3.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民营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 xml:space="preserve">        4.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其他</w:t>
            </w: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（请列明）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2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从业人数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大学本科以上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中级职称以上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上年度经济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效益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资产总额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负债总额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销售收入</w:t>
            </w:r>
          </w:p>
        </w:tc>
        <w:tc>
          <w:tcPr>
            <w:tcW w:w="519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万元，比上年增长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  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 xml:space="preserve"> 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新产品销售收入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上缴税金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利润总额</w:t>
            </w:r>
          </w:p>
        </w:tc>
        <w:tc>
          <w:tcPr>
            <w:tcW w:w="519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万元，比上年增长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 xml:space="preserve">   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%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，是否三年连续盈利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主要产品市场占有率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出口创汇总额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万美元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330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最近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年企业研发投入资金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其中：上年企业研发投入资金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29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自主知识产权情况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申请专利数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个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其中：发明</w:t>
            </w:r>
          </w:p>
        </w:tc>
        <w:tc>
          <w:tcPr>
            <w:tcW w:w="334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2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实用新型</w:t>
            </w:r>
          </w:p>
        </w:tc>
        <w:tc>
          <w:tcPr>
            <w:tcW w:w="334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2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外观设计</w:t>
            </w:r>
          </w:p>
        </w:tc>
        <w:tc>
          <w:tcPr>
            <w:tcW w:w="334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是否设有省级以上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企业技术中心</w:t>
            </w:r>
          </w:p>
        </w:tc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1.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省级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 2.</w:t>
            </w: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国家级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有关认定部门</w:t>
            </w:r>
          </w:p>
        </w:tc>
        <w:tc>
          <w:tcPr>
            <w:tcW w:w="2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  <w:t>银行信用等级</w:t>
            </w: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3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</w:rPr>
              <w:t>申报（评价）</w:t>
            </w: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Arial" w:eastAsia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真实性承诺</w:t>
            </w: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  <w:t>我单位郑重承诺：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提交的所有材料均真实有效，无弄虚作假，近三年内未被列入严重违法失信企业名单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因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提交</w:t>
            </w:r>
            <w:r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  <w:t>材料弄虚作假带来的相关问题及一切后果，我单位承担全部法律及违规责任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720" w:firstLineChars="300"/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单位负责人（签字）：           （单位公章）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0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区县</w:t>
            </w: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</w:rPr>
              <w:t>主管单位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</w:rPr>
              <w:t>意见</w:t>
            </w: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经审核，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（单位名称）符合《重庆市技术创新示范企业认定管理办法》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相关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要求，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提交的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材料完整、齐全、规范、真实，未发现弄虚作假情况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，同意推荐上报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 xml:space="preserve">。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 xml:space="preserve">审核人（签字）：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 xml:space="preserve">    单位负责人（签字）：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 xml:space="preserve">                            （主管部门公章）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 xml:space="preserve">                      年    月    日</w:t>
            </w:r>
          </w:p>
        </w:tc>
      </w:tr>
    </w:tbl>
    <w:p>
      <w:pPr>
        <w:rPr>
          <w:rFonts w:eastAsia="黑体"/>
          <w:color w:val="auto"/>
          <w:kern w:val="0"/>
          <w:sz w:val="32"/>
          <w:szCs w:val="32"/>
          <w:highlight w:val="none"/>
        </w:rPr>
      </w:pPr>
    </w:p>
    <w:p>
      <w:pPr>
        <w:rPr>
          <w:rFonts w:eastAsia="黑体"/>
          <w:color w:val="auto"/>
          <w:kern w:val="0"/>
          <w:sz w:val="32"/>
          <w:szCs w:val="32"/>
          <w:highlight w:val="none"/>
        </w:rPr>
      </w:pPr>
    </w:p>
    <w:p>
      <w:pPr>
        <w:rPr>
          <w:rFonts w:eastAsia="黑体"/>
          <w:color w:val="auto"/>
          <w:kern w:val="0"/>
          <w:sz w:val="32"/>
          <w:szCs w:val="32"/>
          <w:highlight w:val="none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附件2</w:t>
      </w:r>
    </w:p>
    <w:p>
      <w:pPr>
        <w:jc w:val="center"/>
        <w:rPr>
          <w:rFonts w:eastAsia="黑体"/>
          <w:color w:val="auto"/>
          <w:kern w:val="0"/>
          <w:sz w:val="32"/>
          <w:szCs w:val="32"/>
          <w:highlight w:val="none"/>
        </w:rPr>
      </w:pPr>
      <w:r>
        <w:rPr>
          <w:rFonts w:eastAsia="方正小标宋_GBK"/>
          <w:bCs/>
          <w:color w:val="auto"/>
          <w:kern w:val="0"/>
          <w:sz w:val="36"/>
          <w:szCs w:val="36"/>
          <w:highlight w:val="none"/>
        </w:rPr>
        <w:t>企业技术创新评价</w:t>
      </w:r>
      <w:r>
        <w:rPr>
          <w:rFonts w:hint="eastAsia" w:eastAsia="方正小标宋_GBK"/>
          <w:bCs/>
          <w:color w:val="auto"/>
          <w:kern w:val="0"/>
          <w:sz w:val="36"/>
          <w:szCs w:val="36"/>
          <w:highlight w:val="none"/>
          <w:lang w:eastAsia="zh-CN"/>
        </w:rPr>
        <w:t>指标</w:t>
      </w:r>
      <w:r>
        <w:rPr>
          <w:rFonts w:eastAsia="方正小标宋_GBK"/>
          <w:bCs/>
          <w:color w:val="auto"/>
          <w:kern w:val="0"/>
          <w:sz w:val="36"/>
          <w:szCs w:val="36"/>
          <w:highlight w:val="none"/>
        </w:rPr>
        <w:t>数据表</w:t>
      </w:r>
    </w:p>
    <w:tbl>
      <w:tblPr>
        <w:tblStyle w:val="5"/>
        <w:tblpPr w:leftFromText="180" w:rightFromText="180" w:vertAnchor="text" w:horzAnchor="page" w:tblpX="1740" w:tblpY="129"/>
        <w:tblOverlap w:val="never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481"/>
        <w:gridCol w:w="547"/>
        <w:gridCol w:w="3945"/>
        <w:gridCol w:w="508"/>
        <w:gridCol w:w="617"/>
        <w:gridCol w:w="97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一级指标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指标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权重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（分）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三级指标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权重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（分）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要求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30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分）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创新投入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企业研发经费支出额占产品销售收入的比重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企业研发经费支出比例比上次评价增长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百分点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≥0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人才激励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研发人员年人均收入与企业年人均收入之比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研发人员培训费占技术中心人员总收入的比重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pacing w:val="-10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spacing w:val="-10"/>
                <w:kern w:val="0"/>
                <w:sz w:val="18"/>
                <w:szCs w:val="18"/>
                <w:highlight w:val="none"/>
              </w:rPr>
              <w:t>1.2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pacing w:val="-10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spacing w:val="-10"/>
                <w:kern w:val="0"/>
                <w:sz w:val="18"/>
                <w:szCs w:val="18"/>
                <w:highlight w:val="none"/>
              </w:rPr>
              <w:t>1.</w:t>
            </w:r>
            <w:r>
              <w:rPr>
                <w:rFonts w:hint="eastAsia" w:ascii="Arial" w:hAnsi="Arial" w:cs="宋体"/>
                <w:color w:val="auto"/>
                <w:spacing w:val="-1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创新合作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来企业从事技术开发工作的外部专家数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对外合作项目占全部开发项目数的比重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人月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分）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创新队伍建设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企业研究与试验发展人员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企业研究与试验发展人员占职工人数的比重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企业研发机构拥有的高级专家及博士人数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创新条件建设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企业技术开发仪器设备原值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通过国家和国际组织认证的实验室数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pacing w:val="-10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spacing w:val="-10"/>
                <w:kern w:val="0"/>
                <w:sz w:val="18"/>
                <w:szCs w:val="18"/>
                <w:highlight w:val="none"/>
              </w:rPr>
              <w:t>2000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≥1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pacing w:val="-10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Arial"/>
                <w:color w:val="auto"/>
                <w:spacing w:val="-1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Arial" w:hAnsi="Arial" w:cs="宋体"/>
                <w:color w:val="auto"/>
                <w:spacing w:val="-10"/>
                <w:kern w:val="0"/>
                <w:sz w:val="18"/>
                <w:szCs w:val="18"/>
                <w:highlight w:val="none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技术积累储备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研发周期三年及以上项目数占全部项目数的比重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企业拥有的全部有效发明专利数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≥3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8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40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分）</w:t>
            </w: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技术创新产出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当年完成的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项目数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当年受理的专利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、集成电路布图设计、软件著作权等自主知识产权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Arial" w:hAnsi="Arial" w:eastAsia="宋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——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其中当年受理的发明专利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、集成电路布图设计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申请数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主持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或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参与制定的国际、国家、行业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、团体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标准数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≥1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技术创新效益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Arial" w:hAnsi="Arial" w:eastAsia="宋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企业营业利润占营业收入的比重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新产品销售收入占产品销售收入的比重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自有品牌产品与技术出口创汇额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万美元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加分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扣分</w:t>
            </w:r>
          </w:p>
        </w:tc>
        <w:tc>
          <w:tcPr>
            <w:tcW w:w="4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加分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获国家自然科学、技术发明、科技进步奖项目数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8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获</w:t>
            </w:r>
            <w:r>
              <w:rPr>
                <w:rFonts w:hint="default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重庆市科学技术奖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或其他省部级奖项项目数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扣分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企业经营亏损</w:t>
            </w:r>
          </w:p>
        </w:tc>
        <w:tc>
          <w:tcPr>
            <w:tcW w:w="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＞</w:t>
            </w:r>
            <w:r>
              <w:rPr>
                <w:rFonts w:ascii="Arial" w:hAnsi="Arial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</w:p>
        </w:tc>
      </w:tr>
    </w:tbl>
    <w:p>
      <w:pPr>
        <w:adjustRightInd w:val="0"/>
        <w:snapToGrid w:val="0"/>
        <w:spacing w:line="0" w:lineRule="atLeast"/>
        <w:rPr>
          <w:rFonts w:eastAsia="黑体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0" w:lineRule="atLeast"/>
        <w:rPr>
          <w:rFonts w:eastAsia="黑体"/>
          <w:color w:val="auto"/>
          <w:kern w:val="0"/>
          <w:sz w:val="32"/>
          <w:szCs w:val="32"/>
          <w:highlight w:val="none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附件3</w:t>
      </w:r>
    </w:p>
    <w:p>
      <w:pPr>
        <w:adjustRightInd w:val="0"/>
        <w:snapToGrid w:val="0"/>
        <w:spacing w:line="600" w:lineRule="atLeast"/>
        <w:jc w:val="center"/>
        <w:rPr>
          <w:rFonts w:eastAsia="方正小标宋_GBK"/>
          <w:bCs/>
          <w:color w:val="auto"/>
          <w:kern w:val="0"/>
          <w:sz w:val="44"/>
          <w:szCs w:val="44"/>
          <w:highlight w:val="none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小标宋_GBK"/>
          <w:bCs/>
          <w:color w:val="auto"/>
          <w:kern w:val="0"/>
          <w:sz w:val="44"/>
          <w:szCs w:val="44"/>
          <w:highlight w:val="none"/>
        </w:rPr>
      </w:pPr>
      <w:r>
        <w:rPr>
          <w:rFonts w:eastAsia="方正小标宋_GBK"/>
          <w:bCs/>
          <w:color w:val="auto"/>
          <w:kern w:val="0"/>
          <w:sz w:val="44"/>
          <w:szCs w:val="44"/>
          <w:highlight w:val="none"/>
        </w:rPr>
        <w:t>《技术创新示范企业申报书》编写提纲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 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黑体"/>
          <w:color w:val="auto"/>
          <w:kern w:val="0"/>
          <w:sz w:val="32"/>
          <w:szCs w:val="32"/>
          <w:highlight w:val="none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一、企业(集团)的基本情况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1.企业经营管理等基本情况。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2.企业在行业中的地位和作用。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3.企业在本产业领域技术创新中的作用和竞争能力。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黑体"/>
          <w:color w:val="auto"/>
          <w:kern w:val="0"/>
          <w:sz w:val="32"/>
          <w:szCs w:val="32"/>
          <w:highlight w:val="none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二、企业技术创新工作的基本情况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1.企业技术创新工作发展规划及中长期目标。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2.目前企业技术研发机构的组织机构及运行机制，包括：各项制度建立，组织建设、研发经费的保障，激励机制，创新环境，产学研合作等。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3.企业开展技术创新及试验的基础条件。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4.企业技术创新工作开展情况，包括：原创性创新、自主开发、引进技术消化吸收、产学研合作、企业间技术合作等。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5.企业研究开发人员情况，技术创新带头人及创新团队的情况，以及创新人才培养情况。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简体"/>
          <w:color w:val="auto"/>
          <w:kern w:val="0"/>
          <w:sz w:val="32"/>
          <w:szCs w:val="32"/>
          <w:highlight w:val="none"/>
        </w:rPr>
      </w:pPr>
      <w:r>
        <w:rPr>
          <w:rFonts w:eastAsia="方正仿宋简体"/>
          <w:color w:val="auto"/>
          <w:kern w:val="0"/>
          <w:sz w:val="32"/>
          <w:szCs w:val="32"/>
          <w:highlight w:val="none"/>
        </w:rPr>
        <w:t>6.企业在技术创新方面采取的独特措施、取得的主要创新成果(3年之内)及其经济效益。</w:t>
      </w:r>
    </w:p>
    <w:p>
      <w:pPr>
        <w:adjustRightInd w:val="0"/>
        <w:snapToGrid w:val="0"/>
        <w:spacing w:line="600" w:lineRule="atLeast"/>
        <w:ind w:firstLine="640" w:firstLineChars="200"/>
        <w:rPr>
          <w:highlight w:val="none"/>
        </w:rPr>
      </w:pPr>
      <w:r>
        <w:rPr>
          <w:rFonts w:hint="eastAsia" w:eastAsia="黑体"/>
          <w:color w:val="auto"/>
          <w:kern w:val="0"/>
          <w:sz w:val="32"/>
          <w:szCs w:val="32"/>
          <w:highlight w:val="none"/>
          <w:lang w:eastAsia="zh-CN"/>
        </w:rPr>
        <w:t>三、会计报表及其他证明材料</w:t>
      </w:r>
    </w:p>
    <w:p>
      <w:pPr>
        <w:rPr>
          <w:rFonts w:hint="eastAsia" w:eastAsia="宋体"/>
          <w:highlight w:val="none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13778"/>
    <w:rsid w:val="148B3BFD"/>
    <w:rsid w:val="4FF13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2020-08-28T08:34:00Z</dcterms:created>
  <dc:creator>金今</dc:creator>
  <cp:lastModifiedBy>徐琳</cp:lastModifiedBy>
  <dcterms:modified xsi:type="dcterms:W3CDTF">2020-08-28T08:40:38Z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