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0D5FA">
      <w:pPr>
        <w:jc w:val="center"/>
        <w:rPr>
          <w:color w:val="000000" w:themeColor="text1"/>
          <w:highlight w:val="none"/>
          <w14:textFill>
            <w14:solidFill>
              <w14:schemeClr w14:val="tx1"/>
            </w14:solidFill>
          </w14:textFill>
        </w:rPr>
      </w:pPr>
    </w:p>
    <w:p w14:paraId="77D4EC13">
      <w:pPr>
        <w:pStyle w:val="5"/>
      </w:pPr>
    </w:p>
    <w:p w14:paraId="1F1CFA57">
      <w:pPr>
        <w:rPr>
          <w:rFonts w:ascii="宋体"/>
          <w:color w:val="000000" w:themeColor="text1"/>
          <w:sz w:val="44"/>
          <w:szCs w:val="44"/>
          <w:highlight w:val="none"/>
          <w14:textFill>
            <w14:solidFill>
              <w14:schemeClr w14:val="tx1"/>
            </w14:solidFill>
          </w14:textFill>
        </w:rPr>
      </w:pPr>
    </w:p>
    <w:p w14:paraId="4ED91C01">
      <w:pPr>
        <w:outlineLvl w:val="9"/>
        <w:rPr>
          <w:color w:val="000000" w:themeColor="text1"/>
          <w:highlight w:val="none"/>
          <w14:textFill>
            <w14:solidFill>
              <w14:schemeClr w14:val="tx1"/>
            </w14:solidFill>
          </w14:textFill>
        </w:rPr>
      </w:pPr>
    </w:p>
    <w:p w14:paraId="10AF56BC">
      <w:pPr>
        <w:pStyle w:val="20"/>
        <w:rPr>
          <w:color w:val="000000" w:themeColor="text1"/>
          <w:sz w:val="44"/>
          <w:szCs w:val="44"/>
          <w:highlight w:val="none"/>
          <w14:textFill>
            <w14:solidFill>
              <w14:schemeClr w14:val="tx1"/>
            </w14:solidFill>
          </w14:textFill>
        </w:rPr>
      </w:pPr>
    </w:p>
    <w:p w14:paraId="7E6F3580">
      <w:pPr>
        <w:pStyle w:val="20"/>
        <w:rPr>
          <w:color w:val="000000" w:themeColor="text1"/>
          <w:sz w:val="44"/>
          <w:szCs w:val="44"/>
          <w:highlight w:val="none"/>
          <w14:textFill>
            <w14:solidFill>
              <w14:schemeClr w14:val="tx1"/>
            </w14:solidFill>
          </w14:textFill>
        </w:rPr>
      </w:pPr>
    </w:p>
    <w:p w14:paraId="13E56EB4">
      <w:pPr>
        <w:spacing w:line="1600" w:lineRule="exact"/>
        <w:jc w:val="center"/>
        <w:outlineLvl w:val="0"/>
        <w:rPr>
          <w:rFonts w:ascii="宋体" w:hAnsi="宋体" w:cs="宋体"/>
          <w:color w:val="000000" w:themeColor="text1"/>
          <w:sz w:val="112"/>
          <w:szCs w:val="112"/>
          <w:highlight w:val="none"/>
          <w14:textFill>
            <w14:solidFill>
              <w14:schemeClr w14:val="tx1"/>
            </w14:solidFill>
          </w14:textFill>
        </w:rPr>
      </w:pPr>
      <w:bookmarkStart w:id="0" w:name="_Toc27782"/>
      <w:r>
        <w:rPr>
          <w:rFonts w:hint="eastAsia" w:ascii="宋体" w:hAnsi="宋体" w:cs="宋体"/>
          <w:color w:val="000000" w:themeColor="text1"/>
          <w:sz w:val="112"/>
          <w:szCs w:val="112"/>
          <w:highlight w:val="none"/>
          <w14:textFill>
            <w14:solidFill>
              <w14:schemeClr w14:val="tx1"/>
            </w14:solidFill>
          </w14:textFill>
        </w:rPr>
        <w:t>竞争性磋商文件</w:t>
      </w:r>
      <w:bookmarkEnd w:id="0"/>
    </w:p>
    <w:p w14:paraId="303E4183">
      <w:pPr>
        <w:spacing w:line="700" w:lineRule="exact"/>
        <w:jc w:val="center"/>
        <w:rPr>
          <w:color w:val="000000" w:themeColor="text1"/>
          <w:sz w:val="36"/>
          <w:szCs w:val="30"/>
          <w:highlight w:val="none"/>
          <w14:textFill>
            <w14:solidFill>
              <w14:schemeClr w14:val="tx1"/>
            </w14:solidFill>
          </w14:textFill>
        </w:rPr>
      </w:pPr>
      <w:r>
        <w:rPr>
          <w:rFonts w:hint="eastAsia" w:ascii="宋体"/>
          <w:color w:val="000000" w:themeColor="text1"/>
          <w:sz w:val="36"/>
          <w:szCs w:val="30"/>
          <w:highlight w:val="none"/>
          <w14:textFill>
            <w14:solidFill>
              <w14:schemeClr w14:val="tx1"/>
            </w14:solidFill>
          </w14:textFill>
        </w:rPr>
        <w:t xml:space="preserve">  </w:t>
      </w:r>
    </w:p>
    <w:p w14:paraId="3CE1FDC0">
      <w:pPr>
        <w:spacing w:line="700" w:lineRule="exact"/>
        <w:ind w:firstLine="2700" w:firstLineChars="750"/>
        <w:rPr>
          <w:rFonts w:ascii="宋体"/>
          <w:color w:val="000000" w:themeColor="text1"/>
          <w:sz w:val="36"/>
          <w:szCs w:val="30"/>
          <w:highlight w:val="none"/>
          <w14:textFill>
            <w14:solidFill>
              <w14:schemeClr w14:val="tx1"/>
            </w14:solidFill>
          </w14:textFill>
        </w:rPr>
      </w:pPr>
    </w:p>
    <w:p w14:paraId="1EFFF20D">
      <w:pPr>
        <w:pStyle w:val="5"/>
        <w:rPr>
          <w:color w:val="000000" w:themeColor="text1"/>
          <w:highlight w:val="none"/>
          <w14:textFill>
            <w14:solidFill>
              <w14:schemeClr w14:val="tx1"/>
            </w14:solidFill>
          </w14:textFill>
        </w:rPr>
      </w:pPr>
    </w:p>
    <w:p w14:paraId="1FC71FBC">
      <w:pPr>
        <w:spacing w:line="800" w:lineRule="exact"/>
        <w:ind w:firstLine="900" w:firstLineChars="300"/>
        <w:outlineLvl w:val="0"/>
        <w:rPr>
          <w:rFonts w:hint="default"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   目   号：</w:t>
      </w:r>
      <w:r>
        <w:rPr>
          <w:rFonts w:hint="eastAsia" w:ascii="宋体" w:hAnsi="宋体" w:cs="宋体"/>
          <w:color w:val="auto"/>
          <w:sz w:val="30"/>
          <w:szCs w:val="30"/>
          <w:highlight w:val="none"/>
        </w:rPr>
        <w:t>PG-WXDZ202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-0</w:t>
      </w:r>
      <w:r>
        <w:rPr>
          <w:rFonts w:hint="eastAsia" w:ascii="宋体" w:hAnsi="宋体" w:cs="宋体"/>
          <w:color w:val="auto"/>
          <w:sz w:val="30"/>
          <w:szCs w:val="30"/>
          <w:highlight w:val="none"/>
          <w:lang w:val="en-US" w:eastAsia="zh-CN"/>
        </w:rPr>
        <w:t>12</w:t>
      </w:r>
    </w:p>
    <w:p w14:paraId="094506E2">
      <w:pPr>
        <w:spacing w:line="800" w:lineRule="exact"/>
        <w:ind w:left="2418" w:leftChars="328" w:hanging="1500" w:hangingChars="500"/>
        <w:jc w:val="left"/>
        <w:outlineLvl w:val="0"/>
        <w:rPr>
          <w:rFonts w:hint="eastAsia" w:ascii="宋体" w:hAnsi="宋体" w:eastAsia="宋体" w:cs="宋体"/>
          <w:color w:val="000000" w:themeColor="text1"/>
          <w:sz w:val="30"/>
          <w:szCs w:val="30"/>
          <w:highlight w:val="none"/>
          <w:lang w:eastAsia="zh-CN"/>
          <w14:textFill>
            <w14:solidFill>
              <w14:schemeClr w14:val="tx1"/>
            </w14:solidFill>
          </w14:textFill>
        </w:rPr>
      </w:pPr>
      <w:bookmarkStart w:id="1" w:name="_Toc20265"/>
      <w:r>
        <w:rPr>
          <w:rFonts w:hint="eastAsia" w:ascii="宋体" w:hAnsi="宋体" w:cs="宋体"/>
          <w:color w:val="000000" w:themeColor="text1"/>
          <w:sz w:val="30"/>
          <w:szCs w:val="30"/>
          <w:highlight w:val="none"/>
          <w14:textFill>
            <w14:solidFill>
              <w14:schemeClr w14:val="tx1"/>
            </w14:solidFill>
          </w14:textFill>
        </w:rPr>
        <w:t>磋商项目名称：</w:t>
      </w:r>
      <w:bookmarkEnd w:id="1"/>
      <w:r>
        <w:rPr>
          <w:rFonts w:hint="eastAsia" w:ascii="宋体" w:hAnsi="宋体" w:cs="宋体"/>
          <w:color w:val="000000" w:themeColor="text1"/>
          <w:sz w:val="30"/>
          <w:szCs w:val="30"/>
          <w:highlight w:val="none"/>
          <w:lang w:eastAsia="zh-CN"/>
          <w14:textFill>
            <w14:solidFill>
              <w14:schemeClr w14:val="tx1"/>
            </w14:solidFill>
          </w14:textFill>
        </w:rPr>
        <w:t>重庆市固定监测网覆盖效能评估</w:t>
      </w:r>
    </w:p>
    <w:p w14:paraId="2CA7AF64">
      <w:pPr>
        <w:spacing w:line="600" w:lineRule="exact"/>
        <w:jc w:val="left"/>
        <w:rPr>
          <w:rFonts w:ascii="宋体" w:hAnsi="宋体" w:cs="宋体"/>
          <w:color w:val="000000" w:themeColor="text1"/>
          <w:sz w:val="30"/>
          <w:szCs w:val="30"/>
          <w:highlight w:val="none"/>
          <w14:textFill>
            <w14:solidFill>
              <w14:schemeClr w14:val="tx1"/>
            </w14:solidFill>
          </w14:textFill>
        </w:rPr>
      </w:pPr>
    </w:p>
    <w:p w14:paraId="135BD7F4">
      <w:pPr>
        <w:spacing w:line="600" w:lineRule="exact"/>
        <w:rPr>
          <w:rFonts w:ascii="宋体" w:hAnsi="宋体" w:cs="宋体"/>
          <w:b/>
          <w:color w:val="000000" w:themeColor="text1"/>
          <w:sz w:val="30"/>
          <w:szCs w:val="30"/>
          <w:highlight w:val="none"/>
          <w14:textFill>
            <w14:solidFill>
              <w14:schemeClr w14:val="tx1"/>
            </w14:solidFill>
          </w14:textFill>
        </w:rPr>
      </w:pPr>
    </w:p>
    <w:p w14:paraId="5ED95B1C">
      <w:pPr>
        <w:pStyle w:val="5"/>
        <w:spacing w:line="600" w:lineRule="exact"/>
        <w:rPr>
          <w:rFonts w:ascii="宋体" w:hAnsi="宋体" w:eastAsia="宋体" w:cs="宋体"/>
          <w:b/>
          <w:color w:val="000000" w:themeColor="text1"/>
          <w:sz w:val="30"/>
          <w:szCs w:val="30"/>
          <w:highlight w:val="none"/>
          <w14:textFill>
            <w14:solidFill>
              <w14:schemeClr w14:val="tx1"/>
            </w14:solidFill>
          </w14:textFill>
        </w:rPr>
      </w:pPr>
    </w:p>
    <w:p w14:paraId="62731E62">
      <w:pPr>
        <w:spacing w:line="800" w:lineRule="exact"/>
        <w:ind w:firstLine="900" w:firstLineChars="300"/>
        <w:outlineLvl w:val="0"/>
        <w:rPr>
          <w:rFonts w:ascii="宋体" w:hAnsi="宋体" w:cs="宋体"/>
          <w:color w:val="000000" w:themeColor="text1"/>
          <w:sz w:val="30"/>
          <w:szCs w:val="30"/>
          <w:highlight w:val="none"/>
          <w14:textFill>
            <w14:solidFill>
              <w14:schemeClr w14:val="tx1"/>
            </w14:solidFill>
          </w14:textFill>
        </w:rPr>
      </w:pPr>
      <w:bookmarkStart w:id="2" w:name="_Toc1837"/>
      <w:r>
        <w:rPr>
          <w:rFonts w:hint="eastAsia" w:ascii="宋体" w:hAnsi="宋体" w:cs="宋体"/>
          <w:color w:val="000000" w:themeColor="text1"/>
          <w:sz w:val="30"/>
          <w:szCs w:val="30"/>
          <w:highlight w:val="none"/>
          <w14:textFill>
            <w14:solidFill>
              <w14:schemeClr w14:val="tx1"/>
            </w14:solidFill>
          </w14:textFill>
        </w:rPr>
        <w:t>采   购   人：重庆市无线电监测站</w:t>
      </w:r>
      <w:bookmarkEnd w:id="2"/>
      <w:r>
        <w:rPr>
          <w:rFonts w:hint="eastAsia" w:ascii="宋体" w:hAnsi="宋体" w:cs="宋体"/>
          <w:color w:val="000000" w:themeColor="text1"/>
          <w:sz w:val="30"/>
          <w:szCs w:val="30"/>
          <w:highlight w:val="none"/>
          <w14:textFill>
            <w14:solidFill>
              <w14:schemeClr w14:val="tx1"/>
            </w14:solidFill>
          </w14:textFill>
        </w:rPr>
        <w:t xml:space="preserve"> </w:t>
      </w:r>
    </w:p>
    <w:p w14:paraId="7279855F">
      <w:pPr>
        <w:spacing w:line="800" w:lineRule="exact"/>
        <w:ind w:firstLine="900" w:firstLineChars="300"/>
        <w:outlineLvl w:val="0"/>
        <w:rPr>
          <w:rFonts w:ascii="宋体" w:hAnsi="宋体" w:cs="宋体"/>
          <w:color w:val="000000" w:themeColor="text1"/>
          <w:sz w:val="32"/>
          <w:szCs w:val="32"/>
          <w:highlight w:val="none"/>
          <w14:textFill>
            <w14:solidFill>
              <w14:schemeClr w14:val="tx1"/>
            </w14:solidFill>
          </w14:textFill>
        </w:rPr>
      </w:pPr>
      <w:bookmarkStart w:id="3" w:name="_Toc26587"/>
      <w:r>
        <w:rPr>
          <w:rFonts w:hint="eastAsia" w:ascii="宋体" w:hAnsi="宋体" w:cs="宋体"/>
          <w:color w:val="000000" w:themeColor="text1"/>
          <w:sz w:val="30"/>
          <w:szCs w:val="30"/>
          <w:highlight w:val="none"/>
          <w14:textFill>
            <w14:solidFill>
              <w14:schemeClr w14:val="tx1"/>
            </w14:solidFill>
          </w14:textFill>
        </w:rPr>
        <w:t>采购代理机构：攀钢集团工科工程咨询有限公司</w:t>
      </w:r>
      <w:bookmarkEnd w:id="3"/>
    </w:p>
    <w:p w14:paraId="68FECFF0">
      <w:pPr>
        <w:spacing w:line="700" w:lineRule="exact"/>
        <w:rPr>
          <w:rFonts w:ascii="宋体"/>
          <w:b/>
          <w:color w:val="000000" w:themeColor="text1"/>
          <w:sz w:val="30"/>
          <w:szCs w:val="30"/>
          <w:highlight w:val="none"/>
          <w14:textFill>
            <w14:solidFill>
              <w14:schemeClr w14:val="tx1"/>
            </w14:solidFill>
          </w14:textFill>
        </w:rPr>
      </w:pPr>
    </w:p>
    <w:p w14:paraId="21D6600E">
      <w:pPr>
        <w:spacing w:line="800" w:lineRule="exact"/>
        <w:jc w:val="center"/>
        <w:outlineLvl w:val="0"/>
        <w:rPr>
          <w:rFonts w:ascii="宋体"/>
          <w:b/>
          <w:color w:val="000000" w:themeColor="text1"/>
          <w:sz w:val="30"/>
          <w:szCs w:val="30"/>
          <w:highlight w:val="none"/>
          <w14:textFill>
            <w14:solidFill>
              <w14:schemeClr w14:val="tx1"/>
            </w14:solidFill>
          </w14:textFill>
        </w:rPr>
      </w:pPr>
      <w:bookmarkStart w:id="4" w:name="_Toc25746"/>
      <w:r>
        <w:rPr>
          <w:rFonts w:hint="eastAsia" w:ascii="宋体" w:hAnsi="宋体" w:cs="宋体"/>
          <w:color w:val="000000" w:themeColor="text1"/>
          <w:sz w:val="32"/>
          <w:szCs w:val="32"/>
          <w:highlight w:val="none"/>
          <w14:textFill>
            <w14:solidFill>
              <w14:schemeClr w14:val="tx1"/>
            </w14:solidFill>
          </w14:textFill>
        </w:rPr>
        <w:t>二〇二</w:t>
      </w:r>
      <w:r>
        <w:rPr>
          <w:rFonts w:hint="eastAsia" w:ascii="宋体" w:hAnsi="宋体" w:cs="宋体"/>
          <w:color w:val="000000" w:themeColor="text1"/>
          <w:sz w:val="32"/>
          <w:szCs w:val="32"/>
          <w:highlight w:val="none"/>
          <w:lang w:eastAsia="zh-CN"/>
          <w14:textFill>
            <w14:solidFill>
              <w14:schemeClr w14:val="tx1"/>
            </w14:solidFill>
          </w14:textFill>
        </w:rPr>
        <w:t>五</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lang w:val="en-US" w:eastAsia="zh-CN"/>
          <w14:textFill>
            <w14:solidFill>
              <w14:schemeClr w14:val="tx1"/>
            </w14:solidFill>
          </w14:textFill>
        </w:rPr>
        <w:t>七</w:t>
      </w:r>
      <w:r>
        <w:rPr>
          <w:rFonts w:hint="eastAsia" w:ascii="宋体" w:hAnsi="宋体" w:cs="宋体"/>
          <w:color w:val="000000" w:themeColor="text1"/>
          <w:sz w:val="32"/>
          <w:szCs w:val="32"/>
          <w:highlight w:val="none"/>
          <w14:textFill>
            <w14:solidFill>
              <w14:schemeClr w14:val="tx1"/>
            </w14:solidFill>
          </w14:textFill>
        </w:rPr>
        <w:t>月</w:t>
      </w:r>
      <w:bookmarkEnd w:id="4"/>
    </w:p>
    <w:p w14:paraId="6D513EFB">
      <w:pPr>
        <w:pageBreakBefore/>
        <w:spacing w:line="480" w:lineRule="exact"/>
        <w:jc w:val="center"/>
        <w:outlineLvl w:val="0"/>
        <w:rPr>
          <w:rFonts w:ascii="宋体" w:hAnsi="宋体" w:cs="宋体"/>
          <w:color w:val="000000" w:themeColor="text1"/>
          <w:sz w:val="44"/>
          <w:szCs w:val="44"/>
          <w:highlight w:val="none"/>
          <w14:textFill>
            <w14:solidFill>
              <w14:schemeClr w14:val="tx1"/>
            </w14:solidFill>
          </w14:textFill>
        </w:rPr>
      </w:pPr>
      <w:bookmarkStart w:id="5" w:name="_Toc10067"/>
      <w:r>
        <w:rPr>
          <w:rFonts w:hint="eastAsia" w:ascii="宋体" w:hAnsi="宋体" w:cs="宋体"/>
          <w:color w:val="000000" w:themeColor="text1"/>
          <w:sz w:val="44"/>
          <w:szCs w:val="44"/>
          <w:highlight w:val="none"/>
          <w14:textFill>
            <w14:solidFill>
              <w14:schemeClr w14:val="tx1"/>
            </w14:solidFill>
          </w14:textFill>
        </w:rPr>
        <w:t>目   录</w:t>
      </w:r>
      <w:bookmarkEnd w:id="5"/>
    </w:p>
    <w:p w14:paraId="5B116DC4">
      <w:pPr>
        <w:pStyle w:val="20"/>
        <w:rPr>
          <w:rFonts w:hAnsi="宋体" w:cs="宋体"/>
          <w:color w:val="000000" w:themeColor="text1"/>
          <w:sz w:val="30"/>
          <w:szCs w:val="30"/>
          <w:highlight w:val="none"/>
          <w14:textFill>
            <w14:solidFill>
              <w14:schemeClr w14:val="tx1"/>
            </w14:solidFill>
          </w14:textFill>
        </w:rPr>
      </w:pPr>
    </w:p>
    <w:p w14:paraId="354EF150">
      <w:pPr>
        <w:pStyle w:val="15"/>
        <w:tabs>
          <w:tab w:val="right" w:leader="dot" w:pos="9073"/>
        </w:tabs>
      </w:pPr>
      <w:bookmarkStart w:id="6" w:name="_Toc13521"/>
      <w:r>
        <w:rPr>
          <w:rFonts w:hint="eastAsia" w:ascii="宋体" w:hAnsi="宋体" w:cs="宋体"/>
          <w:color w:val="000000" w:themeColor="text1"/>
          <w:sz w:val="30"/>
          <w:szCs w:val="30"/>
          <w:highlight w:val="none"/>
          <w14:textFill>
            <w14:solidFill>
              <w14:schemeClr w14:val="tx1"/>
            </w14:solidFill>
          </w14:textFill>
        </w:rPr>
        <w:fldChar w:fldCharType="begin"/>
      </w:r>
      <w:r>
        <w:rPr>
          <w:rFonts w:hint="eastAsia" w:ascii="宋体" w:hAnsi="宋体" w:cs="宋体"/>
          <w:color w:val="000000" w:themeColor="text1"/>
          <w:sz w:val="30"/>
          <w:szCs w:val="30"/>
          <w:highlight w:val="none"/>
          <w14:textFill>
            <w14:solidFill>
              <w14:schemeClr w14:val="tx1"/>
            </w14:solidFill>
          </w14:textFill>
        </w:rPr>
        <w:instrText xml:space="preserve"> TOC \o "1-3" \h \z </w:instrText>
      </w:r>
      <w:r>
        <w:rPr>
          <w:rFonts w:hint="eastAsia" w:ascii="宋体" w:hAnsi="宋体" w:cs="宋体"/>
          <w:color w:val="000000" w:themeColor="text1"/>
          <w:sz w:val="30"/>
          <w:szCs w:val="30"/>
          <w:highlight w:val="none"/>
          <w14:textFill>
            <w14:solidFill>
              <w14:schemeClr w14:val="tx1"/>
            </w14:solidFill>
          </w14:textFill>
        </w:rPr>
        <w:fldChar w:fldCharType="separate"/>
      </w:r>
      <w:bookmarkEnd w:id="6"/>
      <w:r>
        <w:rPr>
          <w:rFonts w:hint="eastAsia" w:ascii="宋体" w:hAnsi="宋体" w:cs="宋体"/>
          <w:color w:val="000000" w:themeColor="text1"/>
          <w:szCs w:val="30"/>
          <w:highlight w:val="none"/>
          <w14:textFill>
            <w14:solidFill>
              <w14:schemeClr w14:val="tx1"/>
            </w14:solidFill>
          </w14:textFill>
        </w:rPr>
        <w:fldChar w:fldCharType="begin"/>
      </w:r>
      <w:r>
        <w:rPr>
          <w:rFonts w:hint="eastAsia" w:ascii="宋体" w:hAnsi="宋体" w:cs="宋体"/>
          <w:szCs w:val="30"/>
          <w:highlight w:val="none"/>
        </w:rPr>
        <w:instrText xml:space="preserve"> HYPERLINK \l _Toc1493 </w:instrText>
      </w:r>
      <w:r>
        <w:rPr>
          <w:rFonts w:hint="eastAsia" w:ascii="宋体" w:hAnsi="宋体" w:cs="宋体"/>
          <w:szCs w:val="30"/>
          <w:highlight w:val="none"/>
        </w:rPr>
        <w:fldChar w:fldCharType="separate"/>
      </w:r>
      <w:r>
        <w:rPr>
          <w:rFonts w:hint="eastAsia" w:ascii="宋体" w:eastAsia="宋体"/>
          <w:szCs w:val="28"/>
          <w:highlight w:val="none"/>
        </w:rPr>
        <w:t>第一篇  采购邀请书</w:t>
      </w:r>
      <w:r>
        <w:tab/>
      </w:r>
      <w:r>
        <w:fldChar w:fldCharType="begin"/>
      </w:r>
      <w:r>
        <w:instrText xml:space="preserve"> PAGEREF _Toc1493 \h </w:instrText>
      </w:r>
      <w:r>
        <w:fldChar w:fldCharType="separate"/>
      </w:r>
      <w:r>
        <w:t>- 4 -</w:t>
      </w:r>
      <w:r>
        <w:fldChar w:fldCharType="end"/>
      </w:r>
      <w:r>
        <w:rPr>
          <w:rFonts w:hint="eastAsia" w:ascii="宋体" w:hAnsi="宋体" w:cs="宋体"/>
          <w:color w:val="000000" w:themeColor="text1"/>
          <w:szCs w:val="30"/>
          <w:highlight w:val="none"/>
          <w14:textFill>
            <w14:solidFill>
              <w14:schemeClr w14:val="tx1"/>
            </w14:solidFill>
          </w14:textFill>
        </w:rPr>
        <w:fldChar w:fldCharType="end"/>
      </w:r>
    </w:p>
    <w:p w14:paraId="6CBD3C45">
      <w:pPr>
        <w:pStyle w:val="8"/>
        <w:tabs>
          <w:tab w:val="right" w:leader="dot" w:pos="9073"/>
        </w:tabs>
        <w:ind w:left="0" w:leftChars="0"/>
      </w:pPr>
    </w:p>
    <w:p w14:paraId="7F0E1FD6">
      <w:pPr>
        <w:pStyle w:val="15"/>
        <w:tabs>
          <w:tab w:val="right" w:leader="dot" w:pos="9073"/>
        </w:tabs>
      </w:pPr>
      <w:r>
        <w:rPr>
          <w:rFonts w:hint="eastAsia" w:ascii="宋体" w:hAnsi="宋体" w:cs="宋体"/>
          <w:color w:val="000000" w:themeColor="text1"/>
          <w:szCs w:val="30"/>
          <w:highlight w:val="none"/>
          <w14:textFill>
            <w14:solidFill>
              <w14:schemeClr w14:val="tx1"/>
            </w14:solidFill>
          </w14:textFill>
        </w:rPr>
        <w:fldChar w:fldCharType="begin"/>
      </w:r>
      <w:r>
        <w:rPr>
          <w:rFonts w:hint="eastAsia" w:ascii="宋体" w:hAnsi="宋体" w:cs="宋体"/>
          <w:szCs w:val="30"/>
          <w:highlight w:val="none"/>
        </w:rPr>
        <w:instrText xml:space="preserve"> HYPERLINK \l _Toc8182 </w:instrText>
      </w:r>
      <w:r>
        <w:rPr>
          <w:rFonts w:hint="eastAsia" w:ascii="宋体" w:hAnsi="宋体" w:cs="宋体"/>
          <w:szCs w:val="30"/>
          <w:highlight w:val="none"/>
        </w:rPr>
        <w:fldChar w:fldCharType="separate"/>
      </w:r>
      <w:r>
        <w:rPr>
          <w:rFonts w:hint="eastAsia" w:ascii="宋体" w:eastAsia="宋体"/>
          <w:bCs w:val="0"/>
          <w:szCs w:val="28"/>
          <w:highlight w:val="none"/>
        </w:rPr>
        <w:t>第二篇  项目</w:t>
      </w:r>
      <w:r>
        <w:rPr>
          <w:rFonts w:hint="eastAsia" w:ascii="宋体" w:eastAsia="宋体"/>
          <w:bCs w:val="0"/>
          <w:szCs w:val="28"/>
          <w:highlight w:val="none"/>
          <w:lang w:val="en-US" w:eastAsia="zh-CN"/>
        </w:rPr>
        <w:t>技术</w:t>
      </w:r>
      <w:r>
        <w:rPr>
          <w:rFonts w:hint="eastAsia" w:ascii="宋体" w:eastAsia="宋体"/>
          <w:bCs w:val="0"/>
          <w:szCs w:val="28"/>
          <w:highlight w:val="none"/>
        </w:rPr>
        <w:t>需求</w:t>
      </w:r>
      <w:r>
        <w:tab/>
      </w:r>
      <w:r>
        <w:fldChar w:fldCharType="begin"/>
      </w:r>
      <w:r>
        <w:instrText xml:space="preserve"> PAGEREF _Toc8182 \h </w:instrText>
      </w:r>
      <w:r>
        <w:fldChar w:fldCharType="separate"/>
      </w:r>
      <w:r>
        <w:t>- 8 -</w:t>
      </w:r>
      <w:r>
        <w:fldChar w:fldCharType="end"/>
      </w:r>
      <w:r>
        <w:rPr>
          <w:rFonts w:hint="eastAsia" w:ascii="宋体" w:hAnsi="宋体" w:cs="宋体"/>
          <w:color w:val="000000" w:themeColor="text1"/>
          <w:szCs w:val="30"/>
          <w:highlight w:val="none"/>
          <w14:textFill>
            <w14:solidFill>
              <w14:schemeClr w14:val="tx1"/>
            </w14:solidFill>
          </w14:textFill>
        </w:rPr>
        <w:fldChar w:fldCharType="end"/>
      </w:r>
    </w:p>
    <w:p w14:paraId="04C3A22A">
      <w:pPr>
        <w:pStyle w:val="8"/>
        <w:tabs>
          <w:tab w:val="right" w:leader="dot" w:pos="9073"/>
        </w:tabs>
      </w:pPr>
    </w:p>
    <w:p w14:paraId="4C90E837">
      <w:pPr>
        <w:pStyle w:val="15"/>
        <w:tabs>
          <w:tab w:val="right" w:leader="dot" w:pos="9073"/>
        </w:tabs>
      </w:pPr>
      <w:r>
        <w:rPr>
          <w:rFonts w:hint="eastAsia" w:ascii="宋体" w:hAnsi="宋体" w:cs="宋体"/>
          <w:color w:val="000000" w:themeColor="text1"/>
          <w:szCs w:val="30"/>
          <w:highlight w:val="none"/>
          <w14:textFill>
            <w14:solidFill>
              <w14:schemeClr w14:val="tx1"/>
            </w14:solidFill>
          </w14:textFill>
        </w:rPr>
        <w:fldChar w:fldCharType="begin"/>
      </w:r>
      <w:r>
        <w:rPr>
          <w:rFonts w:hint="eastAsia" w:ascii="宋体" w:hAnsi="宋体" w:cs="宋体"/>
          <w:szCs w:val="30"/>
          <w:highlight w:val="none"/>
        </w:rPr>
        <w:instrText xml:space="preserve"> HYPERLINK \l _Toc22401 </w:instrText>
      </w:r>
      <w:r>
        <w:rPr>
          <w:rFonts w:hint="eastAsia" w:ascii="宋体" w:hAnsi="宋体" w:cs="宋体"/>
          <w:szCs w:val="30"/>
          <w:highlight w:val="none"/>
        </w:rPr>
        <w:fldChar w:fldCharType="separate"/>
      </w:r>
      <w:r>
        <w:rPr>
          <w:rFonts w:hint="eastAsia" w:ascii="宋体" w:eastAsia="宋体"/>
          <w:bCs w:val="0"/>
          <w:szCs w:val="28"/>
          <w:highlight w:val="none"/>
        </w:rPr>
        <w:t>第三篇  项目商务需求</w:t>
      </w:r>
      <w:r>
        <w:tab/>
      </w:r>
      <w:r>
        <w:fldChar w:fldCharType="begin"/>
      </w:r>
      <w:r>
        <w:instrText xml:space="preserve"> PAGEREF _Toc22401 \h </w:instrText>
      </w:r>
      <w:r>
        <w:fldChar w:fldCharType="separate"/>
      </w:r>
      <w:r>
        <w:t>- 11 -</w:t>
      </w:r>
      <w:r>
        <w:fldChar w:fldCharType="end"/>
      </w:r>
      <w:r>
        <w:rPr>
          <w:rFonts w:hint="eastAsia" w:ascii="宋体" w:hAnsi="宋体" w:cs="宋体"/>
          <w:color w:val="000000" w:themeColor="text1"/>
          <w:szCs w:val="30"/>
          <w:highlight w:val="none"/>
          <w14:textFill>
            <w14:solidFill>
              <w14:schemeClr w14:val="tx1"/>
            </w14:solidFill>
          </w14:textFill>
        </w:rPr>
        <w:fldChar w:fldCharType="end"/>
      </w:r>
    </w:p>
    <w:p w14:paraId="42501086">
      <w:pPr>
        <w:pStyle w:val="8"/>
        <w:tabs>
          <w:tab w:val="right" w:leader="dot" w:pos="9073"/>
        </w:tabs>
      </w:pPr>
    </w:p>
    <w:p w14:paraId="75225BA3">
      <w:pPr>
        <w:pStyle w:val="15"/>
        <w:tabs>
          <w:tab w:val="right" w:leader="dot" w:pos="9073"/>
        </w:tabs>
      </w:pPr>
      <w:r>
        <w:rPr>
          <w:rFonts w:hint="eastAsia" w:ascii="宋体" w:hAnsi="宋体" w:cs="宋体"/>
          <w:color w:val="000000" w:themeColor="text1"/>
          <w:szCs w:val="30"/>
          <w:highlight w:val="none"/>
          <w14:textFill>
            <w14:solidFill>
              <w14:schemeClr w14:val="tx1"/>
            </w14:solidFill>
          </w14:textFill>
        </w:rPr>
        <w:fldChar w:fldCharType="begin"/>
      </w:r>
      <w:r>
        <w:rPr>
          <w:rFonts w:hint="eastAsia" w:ascii="宋体" w:hAnsi="宋体" w:cs="宋体"/>
          <w:szCs w:val="30"/>
          <w:highlight w:val="none"/>
        </w:rPr>
        <w:instrText xml:space="preserve"> HYPERLINK \l _Toc13206 </w:instrText>
      </w:r>
      <w:r>
        <w:rPr>
          <w:rFonts w:hint="eastAsia" w:ascii="宋体" w:hAnsi="宋体" w:cs="宋体"/>
          <w:szCs w:val="30"/>
          <w:highlight w:val="none"/>
        </w:rPr>
        <w:fldChar w:fldCharType="separate"/>
      </w:r>
      <w:r>
        <w:rPr>
          <w:rFonts w:hint="eastAsia" w:ascii="宋体" w:eastAsia="宋体"/>
          <w:bCs w:val="0"/>
          <w:szCs w:val="28"/>
          <w:highlight w:val="none"/>
        </w:rPr>
        <w:t>第四篇  磋商程序及方法、评审标准、无效响应和采购终止</w:t>
      </w:r>
      <w:r>
        <w:tab/>
      </w:r>
      <w:r>
        <w:fldChar w:fldCharType="begin"/>
      </w:r>
      <w:r>
        <w:instrText xml:space="preserve"> PAGEREF _Toc13206 \h </w:instrText>
      </w:r>
      <w:r>
        <w:fldChar w:fldCharType="separate"/>
      </w:r>
      <w:r>
        <w:t>- 13 -</w:t>
      </w:r>
      <w:r>
        <w:fldChar w:fldCharType="end"/>
      </w:r>
      <w:r>
        <w:rPr>
          <w:rFonts w:hint="eastAsia" w:ascii="宋体" w:hAnsi="宋体" w:cs="宋体"/>
          <w:color w:val="000000" w:themeColor="text1"/>
          <w:szCs w:val="30"/>
          <w:highlight w:val="none"/>
          <w14:textFill>
            <w14:solidFill>
              <w14:schemeClr w14:val="tx1"/>
            </w14:solidFill>
          </w14:textFill>
        </w:rPr>
        <w:fldChar w:fldCharType="end"/>
      </w:r>
    </w:p>
    <w:p w14:paraId="3FB40F21">
      <w:pPr>
        <w:pStyle w:val="8"/>
        <w:tabs>
          <w:tab w:val="right" w:leader="dot" w:pos="9073"/>
        </w:tabs>
      </w:pPr>
    </w:p>
    <w:p w14:paraId="32FAAA35">
      <w:pPr>
        <w:pStyle w:val="15"/>
        <w:tabs>
          <w:tab w:val="right" w:leader="dot" w:pos="9073"/>
        </w:tabs>
      </w:pPr>
      <w:r>
        <w:rPr>
          <w:rFonts w:hint="eastAsia" w:ascii="宋体" w:hAnsi="宋体" w:cs="宋体"/>
          <w:color w:val="000000" w:themeColor="text1"/>
          <w:szCs w:val="30"/>
          <w:highlight w:val="none"/>
          <w14:textFill>
            <w14:solidFill>
              <w14:schemeClr w14:val="tx1"/>
            </w14:solidFill>
          </w14:textFill>
        </w:rPr>
        <w:fldChar w:fldCharType="begin"/>
      </w:r>
      <w:r>
        <w:rPr>
          <w:rFonts w:hint="eastAsia" w:ascii="宋体" w:hAnsi="宋体" w:cs="宋体"/>
          <w:szCs w:val="30"/>
          <w:highlight w:val="none"/>
        </w:rPr>
        <w:instrText xml:space="preserve"> HYPERLINK \l _Toc24613 </w:instrText>
      </w:r>
      <w:r>
        <w:rPr>
          <w:rFonts w:hint="eastAsia" w:ascii="宋体" w:hAnsi="宋体" w:cs="宋体"/>
          <w:szCs w:val="30"/>
          <w:highlight w:val="none"/>
        </w:rPr>
        <w:fldChar w:fldCharType="separate"/>
      </w:r>
      <w:r>
        <w:rPr>
          <w:rFonts w:hint="eastAsia" w:ascii="宋体" w:hAnsi="宋体" w:eastAsia="宋体" w:cs="宋体"/>
          <w:bCs/>
          <w:szCs w:val="28"/>
          <w:highlight w:val="none"/>
        </w:rPr>
        <w:t>第五篇  供应商须知</w:t>
      </w:r>
      <w:r>
        <w:tab/>
      </w:r>
      <w:r>
        <w:fldChar w:fldCharType="begin"/>
      </w:r>
      <w:r>
        <w:instrText xml:space="preserve"> PAGEREF _Toc24613 \h </w:instrText>
      </w:r>
      <w:r>
        <w:fldChar w:fldCharType="separate"/>
      </w:r>
      <w:r>
        <w:t>- 20 -</w:t>
      </w:r>
      <w:r>
        <w:fldChar w:fldCharType="end"/>
      </w:r>
      <w:r>
        <w:rPr>
          <w:rFonts w:hint="eastAsia" w:ascii="宋体" w:hAnsi="宋体" w:cs="宋体"/>
          <w:color w:val="000000" w:themeColor="text1"/>
          <w:szCs w:val="30"/>
          <w:highlight w:val="none"/>
          <w14:textFill>
            <w14:solidFill>
              <w14:schemeClr w14:val="tx1"/>
            </w14:solidFill>
          </w14:textFill>
        </w:rPr>
        <w:fldChar w:fldCharType="end"/>
      </w:r>
    </w:p>
    <w:p w14:paraId="3C9F0B0E">
      <w:pPr>
        <w:pStyle w:val="8"/>
        <w:tabs>
          <w:tab w:val="right" w:leader="dot" w:pos="9073"/>
        </w:tabs>
      </w:pPr>
    </w:p>
    <w:p w14:paraId="045E9A09">
      <w:pPr>
        <w:pStyle w:val="15"/>
        <w:tabs>
          <w:tab w:val="right" w:leader="dot" w:pos="9073"/>
        </w:tabs>
      </w:pPr>
      <w:r>
        <w:rPr>
          <w:rFonts w:hint="eastAsia" w:ascii="宋体" w:hAnsi="宋体" w:cs="宋体"/>
          <w:color w:val="000000" w:themeColor="text1"/>
          <w:szCs w:val="30"/>
          <w:highlight w:val="none"/>
          <w14:textFill>
            <w14:solidFill>
              <w14:schemeClr w14:val="tx1"/>
            </w14:solidFill>
          </w14:textFill>
        </w:rPr>
        <w:fldChar w:fldCharType="begin"/>
      </w:r>
      <w:r>
        <w:rPr>
          <w:rFonts w:hint="eastAsia" w:ascii="宋体" w:hAnsi="宋体" w:cs="宋体"/>
          <w:szCs w:val="30"/>
          <w:highlight w:val="none"/>
        </w:rPr>
        <w:instrText xml:space="preserve"> HYPERLINK \l _Toc11408 </w:instrText>
      </w:r>
      <w:r>
        <w:rPr>
          <w:rFonts w:hint="eastAsia" w:ascii="宋体" w:hAnsi="宋体" w:cs="宋体"/>
          <w:szCs w:val="30"/>
          <w:highlight w:val="none"/>
        </w:rPr>
        <w:fldChar w:fldCharType="separate"/>
      </w:r>
      <w:r>
        <w:rPr>
          <w:rFonts w:hint="eastAsia" w:ascii="宋体" w:eastAsia="宋体"/>
          <w:bCs w:val="0"/>
          <w:szCs w:val="28"/>
          <w:highlight w:val="none"/>
        </w:rPr>
        <w:t>第六篇  合同草案条款</w:t>
      </w:r>
      <w:r>
        <w:tab/>
      </w:r>
      <w:r>
        <w:fldChar w:fldCharType="begin"/>
      </w:r>
      <w:r>
        <w:instrText xml:space="preserve"> PAGEREF _Toc11408 \h </w:instrText>
      </w:r>
      <w:r>
        <w:fldChar w:fldCharType="separate"/>
      </w:r>
      <w:r>
        <w:t>26</w:t>
      </w:r>
      <w:r>
        <w:fldChar w:fldCharType="end"/>
      </w:r>
      <w:r>
        <w:rPr>
          <w:rFonts w:hint="eastAsia" w:ascii="宋体" w:hAnsi="宋体" w:cs="宋体"/>
          <w:color w:val="000000" w:themeColor="text1"/>
          <w:szCs w:val="30"/>
          <w:highlight w:val="none"/>
          <w14:textFill>
            <w14:solidFill>
              <w14:schemeClr w14:val="tx1"/>
            </w14:solidFill>
          </w14:textFill>
        </w:rPr>
        <w:fldChar w:fldCharType="end"/>
      </w:r>
    </w:p>
    <w:p w14:paraId="1078D635">
      <w:pPr>
        <w:pStyle w:val="8"/>
        <w:tabs>
          <w:tab w:val="right" w:leader="dot" w:pos="9073"/>
        </w:tabs>
      </w:pPr>
    </w:p>
    <w:p w14:paraId="09E1201D">
      <w:pPr>
        <w:pStyle w:val="14"/>
        <w:tabs>
          <w:tab w:val="right" w:leader="dot" w:pos="9073"/>
        </w:tabs>
        <w:ind w:firstLine="560" w:firstLineChars="200"/>
      </w:pPr>
      <w:r>
        <w:rPr>
          <w:rFonts w:hint="eastAsia" w:ascii="宋体" w:hAnsi="宋体" w:cs="宋体"/>
          <w:color w:val="000000" w:themeColor="text1"/>
          <w:szCs w:val="30"/>
          <w:highlight w:val="none"/>
          <w14:textFill>
            <w14:solidFill>
              <w14:schemeClr w14:val="tx1"/>
            </w14:solidFill>
          </w14:textFill>
        </w:rPr>
        <w:fldChar w:fldCharType="begin"/>
      </w:r>
      <w:r>
        <w:rPr>
          <w:rFonts w:hint="eastAsia" w:ascii="宋体" w:hAnsi="宋体" w:cs="宋体"/>
          <w:szCs w:val="30"/>
          <w:highlight w:val="none"/>
        </w:rPr>
        <w:instrText xml:space="preserve"> HYPERLINK \l _Toc15610 </w:instrText>
      </w:r>
      <w:r>
        <w:rPr>
          <w:rFonts w:hint="eastAsia" w:ascii="宋体" w:hAnsi="宋体" w:cs="宋体"/>
          <w:szCs w:val="30"/>
          <w:highlight w:val="none"/>
        </w:rPr>
        <w:fldChar w:fldCharType="separate"/>
      </w:r>
      <w:r>
        <w:rPr>
          <w:rFonts w:ascii="宋体" w:eastAsia="宋体"/>
          <w:bCs w:val="0"/>
          <w:szCs w:val="28"/>
          <w:highlight w:val="none"/>
        </w:rPr>
        <w:t>第七篇  响应文件编制要求</w:t>
      </w:r>
      <w:r>
        <w:tab/>
      </w:r>
      <w:r>
        <w:fldChar w:fldCharType="begin"/>
      </w:r>
      <w:r>
        <w:instrText xml:space="preserve"> PAGEREF _Toc15610 \h </w:instrText>
      </w:r>
      <w:r>
        <w:fldChar w:fldCharType="separate"/>
      </w:r>
      <w:r>
        <w:t>- 29 -</w:t>
      </w:r>
      <w:r>
        <w:fldChar w:fldCharType="end"/>
      </w:r>
      <w:r>
        <w:rPr>
          <w:rFonts w:hint="eastAsia" w:ascii="宋体" w:hAnsi="宋体" w:cs="宋体"/>
          <w:color w:val="000000" w:themeColor="text1"/>
          <w:szCs w:val="30"/>
          <w:highlight w:val="none"/>
          <w14:textFill>
            <w14:solidFill>
              <w14:schemeClr w14:val="tx1"/>
            </w14:solidFill>
          </w14:textFill>
        </w:rPr>
        <w:fldChar w:fldCharType="end"/>
      </w:r>
    </w:p>
    <w:p w14:paraId="6D642BB6">
      <w:pPr>
        <w:pStyle w:val="15"/>
        <w:tabs>
          <w:tab w:val="right" w:leader="dot" w:pos="9402"/>
        </w:tabs>
        <w:spacing w:line="600" w:lineRule="exact"/>
        <w:ind w:left="560"/>
        <w:jc w:val="center"/>
        <w:outlineLvl w:val="0"/>
        <w:rPr>
          <w:rFonts w:ascii="宋体"/>
          <w:color w:val="000000" w:themeColor="text1"/>
          <w:sz w:val="24"/>
          <w:szCs w:val="24"/>
          <w:highlight w:val="none"/>
          <w14:textFill>
            <w14:solidFill>
              <w14:schemeClr w14:val="tx1"/>
            </w14:solidFill>
          </w14:textFill>
        </w:rPr>
        <w:sectPr>
          <w:headerReference r:id="rId3" w:type="default"/>
          <w:footerReference r:id="rId4"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start="1"/>
          <w:cols w:space="0" w:num="1"/>
          <w:rtlGutter w:val="0"/>
          <w:docGrid w:linePitch="380" w:charSpace="0"/>
        </w:sectPr>
      </w:pPr>
      <w:r>
        <w:rPr>
          <w:rFonts w:hint="eastAsia" w:ascii="宋体" w:hAnsi="宋体" w:cs="宋体"/>
          <w:color w:val="000000" w:themeColor="text1"/>
          <w:szCs w:val="30"/>
          <w:highlight w:val="none"/>
          <w14:textFill>
            <w14:solidFill>
              <w14:schemeClr w14:val="tx1"/>
            </w14:solidFill>
          </w14:textFill>
        </w:rPr>
        <w:fldChar w:fldCharType="end"/>
      </w:r>
    </w:p>
    <w:p w14:paraId="421CC926">
      <w:pPr>
        <w:pStyle w:val="3"/>
        <w:spacing w:line="360" w:lineRule="auto"/>
        <w:jc w:val="center"/>
        <w:rPr>
          <w:rFonts w:ascii="宋体" w:eastAsia="宋体"/>
          <w:color w:val="000000" w:themeColor="text1"/>
          <w:sz w:val="32"/>
          <w:szCs w:val="28"/>
          <w:highlight w:val="none"/>
          <w14:textFill>
            <w14:solidFill>
              <w14:schemeClr w14:val="tx1"/>
            </w14:solidFill>
          </w14:textFill>
        </w:rPr>
      </w:pPr>
      <w:bookmarkStart w:id="7" w:name="_Toc12789052"/>
      <w:bookmarkStart w:id="8" w:name="_Toc1493"/>
      <w:bookmarkStart w:id="9" w:name="_Toc11641050"/>
      <w:bookmarkStart w:id="10" w:name="_Toc6835"/>
      <w:bookmarkStart w:id="11" w:name="_Toc26429"/>
      <w:r>
        <w:rPr>
          <w:rFonts w:hint="eastAsia" w:ascii="宋体" w:eastAsia="宋体"/>
          <w:color w:val="000000" w:themeColor="text1"/>
          <w:sz w:val="32"/>
          <w:szCs w:val="28"/>
          <w:highlight w:val="none"/>
          <w14:textFill>
            <w14:solidFill>
              <w14:schemeClr w14:val="tx1"/>
            </w14:solidFill>
          </w14:textFill>
        </w:rPr>
        <w:t>第一篇  采购邀请书</w:t>
      </w:r>
      <w:bookmarkEnd w:id="7"/>
      <w:bookmarkEnd w:id="8"/>
      <w:bookmarkEnd w:id="9"/>
      <w:bookmarkEnd w:id="10"/>
      <w:bookmarkEnd w:id="11"/>
    </w:p>
    <w:p w14:paraId="5913BEDF">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攀钢集团工科工程咨询有限公司</w:t>
      </w:r>
      <w:r>
        <w:rPr>
          <w:rFonts w:hint="eastAsia" w:ascii="宋体"/>
          <w:color w:val="000000" w:themeColor="text1"/>
          <w:sz w:val="24"/>
          <w:szCs w:val="24"/>
          <w:highlight w:val="none"/>
          <w14:textFill>
            <w14:solidFill>
              <w14:schemeClr w14:val="tx1"/>
            </w14:solidFill>
          </w14:textFill>
        </w:rPr>
        <w:t>接受</w:t>
      </w:r>
      <w:r>
        <w:rPr>
          <w:rFonts w:hint="eastAsia" w:ascii="宋体"/>
          <w:color w:val="000000" w:themeColor="text1"/>
          <w:sz w:val="24"/>
          <w:szCs w:val="24"/>
          <w:highlight w:val="none"/>
          <w:u w:val="single"/>
          <w14:textFill>
            <w14:solidFill>
              <w14:schemeClr w14:val="tx1"/>
            </w14:solidFill>
          </w14:textFill>
        </w:rPr>
        <w:t>重庆市无线电监测站</w:t>
      </w:r>
      <w:r>
        <w:rPr>
          <w:rFonts w:hint="eastAsia" w:ascii="宋体"/>
          <w:color w:val="000000" w:themeColor="text1"/>
          <w:sz w:val="24"/>
          <w:szCs w:val="24"/>
          <w:highlight w:val="none"/>
          <w14:textFill>
            <w14:solidFill>
              <w14:schemeClr w14:val="tx1"/>
            </w14:solidFill>
          </w14:textFill>
        </w:rPr>
        <w:t>的委托，对</w:t>
      </w:r>
      <w:r>
        <w:rPr>
          <w:rFonts w:hint="eastAsia" w:ascii="宋体" w:eastAsia="宋体"/>
          <w:color w:val="000000" w:themeColor="text1"/>
          <w:sz w:val="24"/>
          <w:szCs w:val="24"/>
          <w:highlight w:val="none"/>
          <w:u w:val="single"/>
          <w:lang w:eastAsia="zh-CN"/>
          <w14:textFill>
            <w14:solidFill>
              <w14:schemeClr w14:val="tx1"/>
            </w14:solidFill>
          </w14:textFill>
        </w:rPr>
        <w:t>重庆市固定监测网覆盖效能评估</w:t>
      </w:r>
      <w:r>
        <w:rPr>
          <w:rFonts w:hint="eastAsia" w:ascii="宋体"/>
          <w:color w:val="000000" w:themeColor="text1"/>
          <w:sz w:val="24"/>
          <w:szCs w:val="24"/>
          <w:highlight w:val="none"/>
          <w:u w:val="none"/>
          <w:lang w:val="en-US" w:eastAsia="zh-CN"/>
          <w14:textFill>
            <w14:solidFill>
              <w14:schemeClr w14:val="tx1"/>
            </w14:solidFill>
          </w14:textFill>
        </w:rPr>
        <w:t>项目</w:t>
      </w:r>
      <w:r>
        <w:rPr>
          <w:rFonts w:hint="eastAsia" w:ascii="宋体"/>
          <w:color w:val="000000" w:themeColor="text1"/>
          <w:sz w:val="24"/>
          <w:szCs w:val="24"/>
          <w:highlight w:val="none"/>
          <w14:textFill>
            <w14:solidFill>
              <w14:schemeClr w14:val="tx1"/>
            </w14:solidFill>
          </w14:textFill>
        </w:rPr>
        <w:t>进行竞争性磋商采购。欢迎有资格的供应商前来参与磋商。</w:t>
      </w:r>
    </w:p>
    <w:p w14:paraId="54EC38EF">
      <w:pPr>
        <w:pStyle w:val="4"/>
        <w:spacing w:before="0" w:after="0" w:line="360" w:lineRule="auto"/>
        <w:ind w:firstLine="482" w:firstLineChars="200"/>
        <w:rPr>
          <w:rFonts w:ascii="宋体"/>
          <w:color w:val="000000" w:themeColor="text1"/>
          <w:sz w:val="24"/>
          <w:szCs w:val="24"/>
          <w:highlight w:val="none"/>
          <w14:textFill>
            <w14:solidFill>
              <w14:schemeClr w14:val="tx1"/>
            </w14:solidFill>
          </w14:textFill>
        </w:rPr>
      </w:pPr>
      <w:bookmarkStart w:id="12" w:name="_Toc32725"/>
      <w:bookmarkStart w:id="13" w:name="_Toc1014"/>
      <w:bookmarkStart w:id="14" w:name="_Toc15073"/>
      <w:bookmarkStart w:id="15" w:name="_Toc313893526"/>
      <w:bookmarkStart w:id="16" w:name="_Toc8210"/>
      <w:bookmarkStart w:id="17" w:name="_Toc31535"/>
      <w:bookmarkStart w:id="18" w:name="_Toc317775175"/>
      <w:r>
        <w:rPr>
          <w:rFonts w:hint="eastAsia" w:ascii="宋体"/>
          <w:color w:val="000000" w:themeColor="text1"/>
          <w:sz w:val="24"/>
          <w:szCs w:val="24"/>
          <w:highlight w:val="none"/>
          <w14:textFill>
            <w14:solidFill>
              <w14:schemeClr w14:val="tx1"/>
            </w14:solidFill>
          </w14:textFill>
        </w:rPr>
        <w:t>一、竞争性磋商内容</w:t>
      </w:r>
      <w:bookmarkEnd w:id="12"/>
      <w:bookmarkEnd w:id="13"/>
      <w:bookmarkEnd w:id="14"/>
      <w:bookmarkEnd w:id="15"/>
      <w:bookmarkEnd w:id="16"/>
      <w:bookmarkEnd w:id="17"/>
      <w:bookmarkEnd w:id="18"/>
    </w:p>
    <w:tbl>
      <w:tblPr>
        <w:tblStyle w:val="16"/>
        <w:tblW w:w="9715"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1115"/>
        <w:gridCol w:w="1360"/>
        <w:gridCol w:w="1715"/>
        <w:gridCol w:w="2343"/>
      </w:tblGrid>
      <w:tr w14:paraId="3A94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82" w:type="dxa"/>
            <w:tcBorders>
              <w:top w:val="single" w:color="auto" w:sz="4" w:space="0"/>
              <w:left w:val="single" w:color="auto" w:sz="4" w:space="0"/>
              <w:right w:val="single" w:color="auto" w:sz="4" w:space="0"/>
            </w:tcBorders>
            <w:vAlign w:val="center"/>
          </w:tcPr>
          <w:p w14:paraId="615B3C5E">
            <w:pPr>
              <w:widowControl/>
              <w:jc w:val="center"/>
              <w:rPr>
                <w:rFonts w:ascii="宋体" w:cs="宋体"/>
                <w:b/>
                <w:bCs/>
                <w:color w:val="000000" w:themeColor="text1"/>
                <w:kern w:val="0"/>
                <w:sz w:val="21"/>
                <w:szCs w:val="24"/>
                <w:highlight w:val="none"/>
                <w14:textFill>
                  <w14:solidFill>
                    <w14:schemeClr w14:val="tx1"/>
                  </w14:solidFill>
                </w14:textFill>
              </w:rPr>
            </w:pPr>
            <w:bookmarkStart w:id="19" w:name="_Toc317775178"/>
            <w:bookmarkStart w:id="20" w:name="_Toc373860293"/>
            <w:r>
              <w:rPr>
                <w:rFonts w:hint="eastAsia" w:ascii="宋体" w:cs="宋体"/>
                <w:b/>
                <w:bCs/>
                <w:color w:val="000000" w:themeColor="text1"/>
                <w:kern w:val="0"/>
                <w:sz w:val="21"/>
                <w:szCs w:val="24"/>
                <w:highlight w:val="none"/>
                <w14:textFill>
                  <w14:solidFill>
                    <w14:schemeClr w14:val="tx1"/>
                  </w14:solidFill>
                </w14:textFill>
              </w:rPr>
              <w:t>项目内容</w:t>
            </w:r>
          </w:p>
        </w:tc>
        <w:tc>
          <w:tcPr>
            <w:tcW w:w="1115" w:type="dxa"/>
            <w:tcBorders>
              <w:top w:val="single" w:color="auto" w:sz="4" w:space="0"/>
              <w:left w:val="single" w:color="auto" w:sz="4" w:space="0"/>
              <w:right w:val="single" w:color="auto" w:sz="4" w:space="0"/>
            </w:tcBorders>
            <w:vAlign w:val="center"/>
          </w:tcPr>
          <w:p w14:paraId="17D885A9">
            <w:pPr>
              <w:widowControl/>
              <w:jc w:val="center"/>
              <w:rPr>
                <w:rFonts w:ascii="宋体" w:cs="宋体"/>
                <w:b/>
                <w:bCs/>
                <w:color w:val="000000" w:themeColor="text1"/>
                <w:kern w:val="0"/>
                <w:sz w:val="21"/>
                <w:szCs w:val="24"/>
                <w:highlight w:val="none"/>
                <w14:textFill>
                  <w14:solidFill>
                    <w14:schemeClr w14:val="tx1"/>
                  </w14:solidFill>
                </w14:textFill>
              </w:rPr>
            </w:pPr>
            <w:r>
              <w:rPr>
                <w:rFonts w:hint="eastAsia" w:ascii="宋体" w:cs="宋体"/>
                <w:b/>
                <w:bCs/>
                <w:color w:val="000000" w:themeColor="text1"/>
                <w:kern w:val="0"/>
                <w:sz w:val="21"/>
                <w:szCs w:val="24"/>
                <w:highlight w:val="none"/>
                <w14:textFill>
                  <w14:solidFill>
                    <w14:schemeClr w14:val="tx1"/>
                  </w14:solidFill>
                </w14:textFill>
              </w:rPr>
              <w:t>最高限价</w:t>
            </w:r>
          </w:p>
          <w:p w14:paraId="3C760892">
            <w:pPr>
              <w:widowControl/>
              <w:jc w:val="center"/>
              <w:rPr>
                <w:rFonts w:ascii="宋体" w:cs="宋体"/>
                <w:b/>
                <w:bCs/>
                <w:color w:val="000000" w:themeColor="text1"/>
                <w:kern w:val="0"/>
                <w:sz w:val="21"/>
                <w:szCs w:val="24"/>
                <w:highlight w:val="none"/>
                <w14:textFill>
                  <w14:solidFill>
                    <w14:schemeClr w14:val="tx1"/>
                  </w14:solidFill>
                </w14:textFill>
              </w:rPr>
            </w:pPr>
            <w:r>
              <w:rPr>
                <w:rFonts w:hint="eastAsia" w:ascii="宋体" w:cs="宋体"/>
                <w:b/>
                <w:bCs/>
                <w:color w:val="000000" w:themeColor="text1"/>
                <w:kern w:val="0"/>
                <w:sz w:val="21"/>
                <w:szCs w:val="24"/>
                <w:highlight w:val="none"/>
                <w14:textFill>
                  <w14:solidFill>
                    <w14:schemeClr w14:val="tx1"/>
                  </w14:solidFill>
                </w14:textFill>
              </w:rPr>
              <w:t>（万元）</w:t>
            </w:r>
          </w:p>
        </w:tc>
        <w:tc>
          <w:tcPr>
            <w:tcW w:w="1360" w:type="dxa"/>
            <w:tcBorders>
              <w:top w:val="single" w:color="auto" w:sz="4" w:space="0"/>
              <w:left w:val="single" w:color="auto" w:sz="4" w:space="0"/>
              <w:right w:val="single" w:color="auto" w:sz="4" w:space="0"/>
            </w:tcBorders>
            <w:vAlign w:val="center"/>
          </w:tcPr>
          <w:p w14:paraId="67A24D86">
            <w:pPr>
              <w:widowControl/>
              <w:jc w:val="center"/>
              <w:rPr>
                <w:rFonts w:ascii="宋体" w:cs="宋体"/>
                <w:b/>
                <w:bCs/>
                <w:color w:val="000000" w:themeColor="text1"/>
                <w:kern w:val="0"/>
                <w:sz w:val="21"/>
                <w:szCs w:val="24"/>
                <w:highlight w:val="none"/>
                <w14:textFill>
                  <w14:solidFill>
                    <w14:schemeClr w14:val="tx1"/>
                  </w14:solidFill>
                </w14:textFill>
              </w:rPr>
            </w:pPr>
            <w:r>
              <w:rPr>
                <w:rFonts w:hint="eastAsia" w:ascii="宋体" w:cs="宋体"/>
                <w:b/>
                <w:bCs/>
                <w:color w:val="000000" w:themeColor="text1"/>
                <w:kern w:val="0"/>
                <w:sz w:val="21"/>
                <w:szCs w:val="24"/>
                <w:highlight w:val="none"/>
                <w14:textFill>
                  <w14:solidFill>
                    <w14:schemeClr w14:val="tx1"/>
                  </w14:solidFill>
                </w14:textFill>
              </w:rPr>
              <w:t>磋商保证金</w:t>
            </w:r>
          </w:p>
          <w:p w14:paraId="7CDDC268">
            <w:pPr>
              <w:widowControl/>
              <w:jc w:val="center"/>
              <w:rPr>
                <w:rFonts w:ascii="宋体" w:cs="宋体"/>
                <w:b/>
                <w:bCs/>
                <w:color w:val="000000" w:themeColor="text1"/>
                <w:kern w:val="0"/>
                <w:sz w:val="21"/>
                <w:szCs w:val="24"/>
                <w:highlight w:val="none"/>
                <w14:textFill>
                  <w14:solidFill>
                    <w14:schemeClr w14:val="tx1"/>
                  </w14:solidFill>
                </w14:textFill>
              </w:rPr>
            </w:pPr>
            <w:r>
              <w:rPr>
                <w:rFonts w:hint="eastAsia" w:ascii="宋体" w:cs="宋体"/>
                <w:b/>
                <w:bCs/>
                <w:color w:val="000000" w:themeColor="text1"/>
                <w:kern w:val="0"/>
                <w:sz w:val="21"/>
                <w:szCs w:val="24"/>
                <w:highlight w:val="none"/>
                <w14:textFill>
                  <w14:solidFill>
                    <w14:schemeClr w14:val="tx1"/>
                  </w14:solidFill>
                </w14:textFill>
              </w:rPr>
              <w:t>（</w:t>
            </w:r>
            <w:r>
              <w:rPr>
                <w:rFonts w:hint="eastAsia" w:ascii="宋体" w:cs="宋体"/>
                <w:b/>
                <w:bCs/>
                <w:color w:val="000000" w:themeColor="text1"/>
                <w:kern w:val="0"/>
                <w:sz w:val="21"/>
                <w:szCs w:val="24"/>
                <w:highlight w:val="none"/>
                <w:lang w:val="en-US" w:eastAsia="zh-CN"/>
                <w14:textFill>
                  <w14:solidFill>
                    <w14:schemeClr w14:val="tx1"/>
                  </w14:solidFill>
                </w14:textFill>
              </w:rPr>
              <w:t>万</w:t>
            </w:r>
            <w:r>
              <w:rPr>
                <w:rFonts w:hint="eastAsia" w:ascii="宋体" w:cs="宋体"/>
                <w:b/>
                <w:bCs/>
                <w:color w:val="000000" w:themeColor="text1"/>
                <w:kern w:val="0"/>
                <w:sz w:val="21"/>
                <w:szCs w:val="24"/>
                <w:highlight w:val="none"/>
                <w14:textFill>
                  <w14:solidFill>
                    <w14:schemeClr w14:val="tx1"/>
                  </w14:solidFill>
                </w14:textFill>
              </w:rPr>
              <w:t>元）</w:t>
            </w:r>
          </w:p>
        </w:tc>
        <w:tc>
          <w:tcPr>
            <w:tcW w:w="1715" w:type="dxa"/>
            <w:tcBorders>
              <w:top w:val="single" w:color="auto" w:sz="4" w:space="0"/>
              <w:left w:val="single" w:color="auto" w:sz="4" w:space="0"/>
              <w:right w:val="single" w:color="auto" w:sz="4" w:space="0"/>
            </w:tcBorders>
            <w:vAlign w:val="center"/>
          </w:tcPr>
          <w:p w14:paraId="7845AF84">
            <w:pPr>
              <w:widowControl/>
              <w:jc w:val="center"/>
              <w:rPr>
                <w:rFonts w:ascii="宋体" w:cs="宋体"/>
                <w:b/>
                <w:bCs/>
                <w:color w:val="000000" w:themeColor="text1"/>
                <w:kern w:val="0"/>
                <w:sz w:val="21"/>
                <w:szCs w:val="24"/>
                <w:highlight w:val="none"/>
                <w14:textFill>
                  <w14:solidFill>
                    <w14:schemeClr w14:val="tx1"/>
                  </w14:solidFill>
                </w14:textFill>
              </w:rPr>
            </w:pPr>
            <w:r>
              <w:rPr>
                <w:rFonts w:hint="eastAsia" w:ascii="宋体" w:cs="宋体"/>
                <w:b/>
                <w:bCs/>
                <w:color w:val="000000" w:themeColor="text1"/>
                <w:kern w:val="0"/>
                <w:sz w:val="21"/>
                <w:szCs w:val="24"/>
                <w:highlight w:val="none"/>
                <w14:textFill>
                  <w14:solidFill>
                    <w14:schemeClr w14:val="tx1"/>
                  </w14:solidFill>
                </w14:textFill>
              </w:rPr>
              <w:t>成交供应商数量（名）</w:t>
            </w:r>
          </w:p>
        </w:tc>
        <w:tc>
          <w:tcPr>
            <w:tcW w:w="2343" w:type="dxa"/>
            <w:tcBorders>
              <w:top w:val="single" w:color="auto" w:sz="4" w:space="0"/>
              <w:left w:val="single" w:color="auto" w:sz="4" w:space="0"/>
              <w:right w:val="single" w:color="auto" w:sz="4" w:space="0"/>
            </w:tcBorders>
            <w:vAlign w:val="center"/>
          </w:tcPr>
          <w:p w14:paraId="5629A82A">
            <w:pPr>
              <w:widowControl/>
              <w:jc w:val="center"/>
              <w:rPr>
                <w:rFonts w:ascii="宋体" w:cs="宋体"/>
                <w:b/>
                <w:bCs/>
                <w:color w:val="000000" w:themeColor="text1"/>
                <w:kern w:val="0"/>
                <w:sz w:val="21"/>
                <w:szCs w:val="24"/>
                <w:highlight w:val="none"/>
                <w14:textFill>
                  <w14:solidFill>
                    <w14:schemeClr w14:val="tx1"/>
                  </w14:solidFill>
                </w14:textFill>
              </w:rPr>
            </w:pPr>
            <w:r>
              <w:rPr>
                <w:rFonts w:hint="eastAsia" w:ascii="宋体" w:cs="宋体"/>
                <w:b/>
                <w:bCs/>
                <w:color w:val="000000" w:themeColor="text1"/>
                <w:kern w:val="0"/>
                <w:sz w:val="21"/>
                <w:szCs w:val="21"/>
                <w:highlight w:val="none"/>
                <w14:textFill>
                  <w14:solidFill>
                    <w14:schemeClr w14:val="tx1"/>
                  </w14:solidFill>
                </w14:textFill>
              </w:rPr>
              <w:t>采购标的对应的中小企业划分标准所属行业</w:t>
            </w:r>
          </w:p>
        </w:tc>
      </w:tr>
      <w:tr w14:paraId="1717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82" w:type="dxa"/>
            <w:tcBorders>
              <w:top w:val="single" w:color="auto" w:sz="4" w:space="0"/>
              <w:left w:val="single" w:color="auto" w:sz="4" w:space="0"/>
              <w:right w:val="single" w:color="auto" w:sz="4" w:space="0"/>
            </w:tcBorders>
            <w:vAlign w:val="center"/>
          </w:tcPr>
          <w:p w14:paraId="43BABA25">
            <w:pPr>
              <w:pStyle w:val="7"/>
              <w:spacing w:line="240" w:lineRule="atLeast"/>
              <w:ind w:left="0"/>
              <w:jc w:val="center"/>
              <w:outlineLvl w:val="0"/>
              <w:rPr>
                <w:rFonts w:hint="eastAsia" w:ascii="宋体" w:eastAsia="宋体"/>
                <w:color w:val="000000" w:themeColor="text1"/>
                <w:sz w:val="21"/>
                <w:szCs w:val="21"/>
                <w:highlight w:val="none"/>
                <w:lang w:eastAsia="zh-CN"/>
                <w14:textFill>
                  <w14:solidFill>
                    <w14:schemeClr w14:val="tx1"/>
                  </w14:solidFill>
                </w14:textFill>
              </w:rPr>
            </w:pPr>
            <w:bookmarkStart w:id="21" w:name="_Hlk344477914"/>
            <w:r>
              <w:rPr>
                <w:rFonts w:hint="eastAsia" w:ascii="宋体"/>
                <w:color w:val="000000" w:themeColor="text1"/>
                <w:sz w:val="21"/>
                <w:szCs w:val="21"/>
                <w:highlight w:val="none"/>
                <w:lang w:eastAsia="zh-CN"/>
                <w14:textFill>
                  <w14:solidFill>
                    <w14:schemeClr w14:val="tx1"/>
                  </w14:solidFill>
                </w14:textFill>
              </w:rPr>
              <w:t>重庆市固定监测网覆盖效能评估</w:t>
            </w:r>
          </w:p>
        </w:tc>
        <w:tc>
          <w:tcPr>
            <w:tcW w:w="1115" w:type="dxa"/>
            <w:tcBorders>
              <w:top w:val="single" w:color="auto" w:sz="4" w:space="0"/>
              <w:left w:val="single" w:color="auto" w:sz="4" w:space="0"/>
              <w:right w:val="single" w:color="auto" w:sz="4" w:space="0"/>
            </w:tcBorders>
            <w:vAlign w:val="center"/>
          </w:tcPr>
          <w:p w14:paraId="6426B6B5">
            <w:pPr>
              <w:pStyle w:val="7"/>
              <w:spacing w:line="240" w:lineRule="atLeast"/>
              <w:ind w:left="0"/>
              <w:jc w:val="center"/>
              <w:outlineLvl w:val="0"/>
              <w:rPr>
                <w:rFonts w:hint="default" w:ascii="宋体" w:eastAsia="宋体"/>
                <w:color w:val="000000" w:themeColor="text1"/>
                <w:sz w:val="21"/>
                <w:szCs w:val="21"/>
                <w:highlight w:val="none"/>
                <w:lang w:val="en-US" w:eastAsia="zh-CN"/>
                <w14:textFill>
                  <w14:solidFill>
                    <w14:schemeClr w14:val="tx1"/>
                  </w14:solidFill>
                </w14:textFill>
              </w:rPr>
            </w:pPr>
            <w:r>
              <w:rPr>
                <w:rFonts w:hint="eastAsia" w:ascii="宋体"/>
                <w:color w:val="000000" w:themeColor="text1"/>
                <w:sz w:val="21"/>
                <w:szCs w:val="21"/>
                <w:highlight w:val="none"/>
                <w:lang w:val="en-US" w:eastAsia="zh-CN"/>
                <w14:textFill>
                  <w14:solidFill>
                    <w14:schemeClr w14:val="tx1"/>
                  </w14:solidFill>
                </w14:textFill>
              </w:rPr>
              <w:t>29.6</w:t>
            </w:r>
          </w:p>
        </w:tc>
        <w:tc>
          <w:tcPr>
            <w:tcW w:w="1360" w:type="dxa"/>
            <w:tcBorders>
              <w:top w:val="single" w:color="auto" w:sz="4" w:space="0"/>
              <w:left w:val="single" w:color="auto" w:sz="4" w:space="0"/>
              <w:right w:val="single" w:color="auto" w:sz="4" w:space="0"/>
            </w:tcBorders>
            <w:vAlign w:val="center"/>
          </w:tcPr>
          <w:p w14:paraId="33D034E4">
            <w:pPr>
              <w:pStyle w:val="7"/>
              <w:spacing w:line="240" w:lineRule="atLeast"/>
              <w:ind w:left="0"/>
              <w:jc w:val="center"/>
              <w:outlineLvl w:val="0"/>
              <w:rPr>
                <w:rFonts w:hint="default" w:ascii="宋体" w:eastAsia="宋体"/>
                <w:color w:val="000000" w:themeColor="text1"/>
                <w:sz w:val="21"/>
                <w:szCs w:val="21"/>
                <w:highlight w:val="none"/>
                <w:lang w:val="en-US" w:eastAsia="zh-CN"/>
                <w14:textFill>
                  <w14:solidFill>
                    <w14:schemeClr w14:val="tx1"/>
                  </w14:solidFill>
                </w14:textFill>
              </w:rPr>
            </w:pPr>
            <w:r>
              <w:rPr>
                <w:rFonts w:hint="eastAsia" w:ascii="宋体"/>
                <w:color w:val="000000" w:themeColor="text1"/>
                <w:sz w:val="21"/>
                <w:szCs w:val="21"/>
                <w:highlight w:val="none"/>
                <w:lang w:val="en-US" w:eastAsia="zh-CN"/>
                <w14:textFill>
                  <w14:solidFill>
                    <w14:schemeClr w14:val="tx1"/>
                  </w14:solidFill>
                </w14:textFill>
              </w:rPr>
              <w:t>0.5</w:t>
            </w:r>
          </w:p>
        </w:tc>
        <w:tc>
          <w:tcPr>
            <w:tcW w:w="1715" w:type="dxa"/>
            <w:tcBorders>
              <w:top w:val="single" w:color="auto" w:sz="4" w:space="0"/>
              <w:left w:val="single" w:color="auto" w:sz="4" w:space="0"/>
              <w:right w:val="single" w:color="auto" w:sz="4" w:space="0"/>
            </w:tcBorders>
            <w:vAlign w:val="center"/>
          </w:tcPr>
          <w:p w14:paraId="0A1F739F">
            <w:pPr>
              <w:pStyle w:val="7"/>
              <w:spacing w:line="240" w:lineRule="atLeast"/>
              <w:ind w:left="0"/>
              <w:jc w:val="center"/>
              <w:outlineLvl w:val="0"/>
              <w:rPr>
                <w:rFonts w:ascii="宋体"/>
                <w:color w:val="000000" w:themeColor="text1"/>
                <w:sz w:val="21"/>
                <w:szCs w:val="21"/>
                <w:highlight w:val="none"/>
                <w14:textFill>
                  <w14:solidFill>
                    <w14:schemeClr w14:val="tx1"/>
                  </w14:solidFill>
                </w14:textFill>
              </w:rPr>
            </w:pPr>
            <w:bookmarkStart w:id="22" w:name="_Toc17229"/>
            <w:r>
              <w:rPr>
                <w:rFonts w:ascii="宋体"/>
                <w:color w:val="000000" w:themeColor="text1"/>
                <w:sz w:val="21"/>
                <w:szCs w:val="21"/>
                <w:highlight w:val="none"/>
                <w14:textFill>
                  <w14:solidFill>
                    <w14:schemeClr w14:val="tx1"/>
                  </w14:solidFill>
                </w14:textFill>
              </w:rPr>
              <w:t>1</w:t>
            </w:r>
            <w:bookmarkEnd w:id="22"/>
          </w:p>
        </w:tc>
        <w:tc>
          <w:tcPr>
            <w:tcW w:w="2343" w:type="dxa"/>
            <w:tcBorders>
              <w:top w:val="single" w:color="auto" w:sz="4" w:space="0"/>
              <w:left w:val="single" w:color="auto" w:sz="4" w:space="0"/>
              <w:right w:val="single" w:color="auto" w:sz="4" w:space="0"/>
            </w:tcBorders>
            <w:vAlign w:val="center"/>
          </w:tcPr>
          <w:p w14:paraId="3180791E">
            <w:pPr>
              <w:pStyle w:val="7"/>
              <w:spacing w:line="240" w:lineRule="atLeast"/>
              <w:ind w:left="0"/>
              <w:jc w:val="center"/>
              <w:outlineLvl w:val="0"/>
              <w:rPr>
                <w:rFonts w:hint="default" w:ascii="宋体" w:eastAsia="宋体"/>
                <w:color w:val="000000" w:themeColor="text1"/>
                <w:sz w:val="21"/>
                <w:szCs w:val="21"/>
                <w:highlight w:val="none"/>
                <w:lang w:val="en-US" w:eastAsia="zh-CN"/>
                <w14:textFill>
                  <w14:solidFill>
                    <w14:schemeClr w14:val="tx1"/>
                  </w14:solidFill>
                </w14:textFill>
              </w:rPr>
            </w:pPr>
            <w:r>
              <w:rPr>
                <w:rFonts w:hint="eastAsia" w:ascii="宋体"/>
                <w:color w:val="000000" w:themeColor="text1"/>
                <w:sz w:val="21"/>
                <w:szCs w:val="21"/>
                <w:highlight w:val="none"/>
                <w:lang w:val="en-US" w:eastAsia="zh-CN"/>
                <w14:textFill>
                  <w14:solidFill>
                    <w14:schemeClr w14:val="tx1"/>
                  </w14:solidFill>
                </w14:textFill>
              </w:rPr>
              <w:t>其他</w:t>
            </w:r>
          </w:p>
        </w:tc>
      </w:tr>
      <w:bookmarkEnd w:id="21"/>
    </w:tbl>
    <w:p w14:paraId="1697D487">
      <w:pPr>
        <w:pStyle w:val="4"/>
        <w:spacing w:before="0" w:after="0" w:line="500" w:lineRule="exact"/>
        <w:ind w:firstLine="482" w:firstLineChars="200"/>
        <w:rPr>
          <w:rFonts w:ascii="宋体"/>
          <w:color w:val="000000" w:themeColor="text1"/>
          <w:sz w:val="24"/>
          <w:szCs w:val="24"/>
          <w:highlight w:val="none"/>
          <w14:textFill>
            <w14:solidFill>
              <w14:schemeClr w14:val="tx1"/>
            </w14:solidFill>
          </w14:textFill>
        </w:rPr>
      </w:pPr>
      <w:bookmarkStart w:id="23" w:name="_Toc8941"/>
      <w:bookmarkStart w:id="24" w:name="_Toc9910"/>
      <w:bookmarkStart w:id="25" w:name="_Toc9722"/>
      <w:bookmarkStart w:id="26" w:name="_Toc3637"/>
      <w:bookmarkStart w:id="27" w:name="_Toc2073"/>
      <w:r>
        <w:rPr>
          <w:rFonts w:hint="eastAsia" w:ascii="宋体"/>
          <w:color w:val="000000" w:themeColor="text1"/>
          <w:sz w:val="24"/>
          <w:szCs w:val="24"/>
          <w:highlight w:val="none"/>
          <w14:textFill>
            <w14:solidFill>
              <w14:schemeClr w14:val="tx1"/>
            </w14:solidFill>
          </w14:textFill>
        </w:rPr>
        <w:t>二、资金来源</w:t>
      </w:r>
      <w:bookmarkEnd w:id="23"/>
      <w:bookmarkEnd w:id="24"/>
      <w:bookmarkEnd w:id="25"/>
      <w:bookmarkEnd w:id="26"/>
      <w:bookmarkEnd w:id="27"/>
    </w:p>
    <w:p w14:paraId="50A04403">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财政预算资金,预算金额为</w:t>
      </w:r>
      <w:r>
        <w:rPr>
          <w:rFonts w:hint="eastAsia" w:ascii="宋体"/>
          <w:color w:val="000000" w:themeColor="text1"/>
          <w:sz w:val="24"/>
          <w:szCs w:val="24"/>
          <w:highlight w:val="none"/>
          <w:lang w:val="en-US" w:eastAsia="zh-CN"/>
          <w14:textFill>
            <w14:solidFill>
              <w14:schemeClr w14:val="tx1"/>
            </w14:solidFill>
          </w14:textFill>
        </w:rPr>
        <w:t>29.6</w:t>
      </w:r>
      <w:r>
        <w:rPr>
          <w:rFonts w:hint="eastAsia" w:ascii="宋体"/>
          <w:color w:val="000000" w:themeColor="text1"/>
          <w:sz w:val="24"/>
          <w:szCs w:val="24"/>
          <w:highlight w:val="none"/>
          <w14:textFill>
            <w14:solidFill>
              <w14:schemeClr w14:val="tx1"/>
            </w14:solidFill>
          </w14:textFill>
        </w:rPr>
        <w:t>万元。</w:t>
      </w:r>
    </w:p>
    <w:bookmarkEnd w:id="19"/>
    <w:bookmarkEnd w:id="20"/>
    <w:p w14:paraId="6AEB7C95">
      <w:pPr>
        <w:pStyle w:val="4"/>
        <w:spacing w:before="0" w:after="0" w:line="500" w:lineRule="exact"/>
        <w:ind w:firstLine="482" w:firstLineChars="200"/>
        <w:rPr>
          <w:rFonts w:ascii="宋体"/>
          <w:color w:val="000000" w:themeColor="text1"/>
          <w:sz w:val="24"/>
          <w:szCs w:val="24"/>
          <w:highlight w:val="none"/>
          <w14:textFill>
            <w14:solidFill>
              <w14:schemeClr w14:val="tx1"/>
            </w14:solidFill>
          </w14:textFill>
        </w:rPr>
      </w:pPr>
      <w:bookmarkStart w:id="28" w:name="_Toc4373"/>
      <w:bookmarkStart w:id="29" w:name="_Toc7572"/>
      <w:bookmarkStart w:id="30" w:name="_Toc27034"/>
      <w:bookmarkStart w:id="31" w:name="_Toc5187"/>
      <w:bookmarkStart w:id="32" w:name="_Toc15242"/>
      <w:bookmarkStart w:id="33" w:name="_Toc75258773"/>
      <w:r>
        <w:rPr>
          <w:rFonts w:hint="eastAsia" w:ascii="宋体"/>
          <w:color w:val="000000" w:themeColor="text1"/>
          <w:sz w:val="24"/>
          <w:szCs w:val="24"/>
          <w:highlight w:val="none"/>
          <w14:textFill>
            <w14:solidFill>
              <w14:schemeClr w14:val="tx1"/>
            </w14:solidFill>
          </w14:textFill>
        </w:rPr>
        <w:t>三、供应商资格条件</w:t>
      </w:r>
      <w:bookmarkEnd w:id="28"/>
      <w:bookmarkEnd w:id="29"/>
      <w:bookmarkEnd w:id="30"/>
      <w:bookmarkEnd w:id="31"/>
      <w:bookmarkEnd w:id="32"/>
      <w:bookmarkEnd w:id="33"/>
    </w:p>
    <w:p w14:paraId="76683D11">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34" w:name="_Toc75258774"/>
      <w:r>
        <w:rPr>
          <w:rFonts w:hint="eastAsia" w:ascii="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满足《中华人民共和国政府采购法》第二十二条规定；</w:t>
      </w:r>
    </w:p>
    <w:p w14:paraId="1F6AD50D">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（二）落实政府采购政策需满足的资格要求：无。</w:t>
      </w:r>
    </w:p>
    <w:p w14:paraId="2C3638CE">
      <w:pPr>
        <w:spacing w:line="5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（三）本项目的特定资格要求：</w:t>
      </w:r>
      <w:r>
        <w:rPr>
          <w:rFonts w:hint="eastAsia" w:ascii="宋体" w:hAnsi="宋体" w:cs="宋体"/>
          <w:color w:val="000000" w:themeColor="text1"/>
          <w:sz w:val="24"/>
          <w:szCs w:val="24"/>
          <w:highlight w:val="none"/>
          <w:lang w:val="en-US" w:eastAsia="zh-CN"/>
          <w14:textFill>
            <w14:solidFill>
              <w14:schemeClr w14:val="tx1"/>
            </w14:solidFill>
          </w14:textFill>
        </w:rPr>
        <w:t>无</w:t>
      </w:r>
    </w:p>
    <w:p w14:paraId="7B9E5EE1">
      <w:pPr>
        <w:pStyle w:val="4"/>
        <w:spacing w:before="0" w:after="0" w:line="500" w:lineRule="exact"/>
        <w:ind w:firstLine="482" w:firstLineChars="200"/>
        <w:rPr>
          <w:rFonts w:ascii="宋体"/>
          <w:color w:val="000000" w:themeColor="text1"/>
          <w:sz w:val="24"/>
          <w:szCs w:val="24"/>
          <w:highlight w:val="none"/>
          <w14:textFill>
            <w14:solidFill>
              <w14:schemeClr w14:val="tx1"/>
            </w14:solidFill>
          </w14:textFill>
        </w:rPr>
      </w:pPr>
      <w:bookmarkStart w:id="35" w:name="_Toc23007"/>
      <w:bookmarkStart w:id="36" w:name="_Toc12907"/>
      <w:bookmarkStart w:id="37" w:name="_Toc10556"/>
      <w:bookmarkStart w:id="38" w:name="_Toc17395"/>
      <w:bookmarkStart w:id="39" w:name="_Toc16937"/>
      <w:r>
        <w:rPr>
          <w:rFonts w:hint="eastAsia" w:ascii="宋体"/>
          <w:color w:val="000000" w:themeColor="text1"/>
          <w:sz w:val="24"/>
          <w:szCs w:val="24"/>
          <w:highlight w:val="none"/>
          <w14:textFill>
            <w14:solidFill>
              <w14:schemeClr w14:val="tx1"/>
            </w14:solidFill>
          </w14:textFill>
        </w:rPr>
        <w:t>四、磋商有关说明</w:t>
      </w:r>
      <w:bookmarkEnd w:id="34"/>
      <w:bookmarkEnd w:id="35"/>
      <w:bookmarkEnd w:id="36"/>
      <w:bookmarkEnd w:id="37"/>
      <w:bookmarkEnd w:id="38"/>
      <w:bookmarkEnd w:id="39"/>
    </w:p>
    <w:p w14:paraId="3FFB9646">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（一）凡有意参加磋商的供应商，</w:t>
      </w:r>
      <w:r>
        <w:rPr>
          <w:rFonts w:hint="eastAsia" w:ascii="宋体" w:cs="宋体"/>
          <w:color w:val="000000" w:themeColor="text1"/>
          <w:sz w:val="24"/>
          <w:szCs w:val="24"/>
          <w:highlight w:val="none"/>
          <w14:textFill>
            <w14:solidFill>
              <w14:schemeClr w14:val="tx1"/>
            </w14:solidFill>
          </w14:textFill>
        </w:rPr>
        <w:t>请到重庆市经济和信息化委员会网上（https://jjxxw.cq.gov.cn/）下载本项目磋商文件以及图纸、澄清等开标前公布的所有项目资料，无论供应商领取或下载与否，均视为已知晓所有招标内容。</w:t>
      </w:r>
    </w:p>
    <w:p w14:paraId="37975AFA">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（二）竞争性磋商文件报名期限：</w:t>
      </w:r>
      <w:r>
        <w:rPr>
          <w:rFonts w:hint="eastAsia" w:ascii="宋体" w:hAnsi="宋体" w:cs="宋体"/>
          <w:color w:val="000000" w:themeColor="text1"/>
          <w:sz w:val="24"/>
          <w:szCs w:val="24"/>
          <w:highlight w:val="none"/>
          <w14:textFill>
            <w14:solidFill>
              <w14:schemeClr w14:val="tx1"/>
            </w14:solidFill>
          </w14:textFill>
        </w:rPr>
        <w:t>自采购公告发布之日起三个工作日。</w:t>
      </w:r>
    </w:p>
    <w:p w14:paraId="6F2A2EBB">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（三）竞争性磋商文件发售</w:t>
      </w:r>
    </w:p>
    <w:p w14:paraId="57E96C26">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1.竞争性磋商文件发售期：202</w:t>
      </w:r>
      <w:r>
        <w:rPr>
          <w:rFonts w:hint="eastAsia" w:ascii="宋体" w:hAnsi="宋体" w:cs="宋体"/>
          <w:color w:val="000000" w:themeColor="text1"/>
          <w:sz w:val="24"/>
          <w:szCs w:val="24"/>
          <w:highlight w:val="none"/>
          <w:lang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7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11 </w:t>
      </w:r>
      <w:r>
        <w:rPr>
          <w:rFonts w:hint="eastAsia" w:ascii="宋体" w:hAnsi="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18 </w:t>
      </w:r>
      <w:r>
        <w:rPr>
          <w:rFonts w:hint="eastAsia" w:ascii="宋体" w:hAnsi="宋体" w:cs="宋体"/>
          <w:color w:val="000000" w:themeColor="text1"/>
          <w:sz w:val="24"/>
          <w:szCs w:val="24"/>
          <w:highlight w:val="none"/>
          <w14:textFill>
            <w14:solidFill>
              <w14:schemeClr w14:val="tx1"/>
            </w14:solidFill>
          </w14:textFill>
        </w:rPr>
        <w:t>日</w:t>
      </w:r>
    </w:p>
    <w:p w14:paraId="3A3DD9E4">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2.报名方式：供应商在202</w:t>
      </w:r>
      <w:r>
        <w:rPr>
          <w:rFonts w:hint="eastAsia" w:ascii="宋体" w:hAnsi="宋体" w:cs="宋体"/>
          <w:color w:val="000000" w:themeColor="text1"/>
          <w:sz w:val="24"/>
          <w:szCs w:val="24"/>
          <w:highlight w:val="none"/>
          <w:lang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7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18 </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17:00</w:t>
      </w:r>
      <w:r>
        <w:rPr>
          <w:rFonts w:hint="eastAsia" w:ascii="宋体" w:hAnsi="宋体" w:cs="宋体"/>
          <w:color w:val="000000" w:themeColor="text1"/>
          <w:sz w:val="24"/>
          <w:szCs w:val="24"/>
          <w:highlight w:val="none"/>
          <w14:textFill>
            <w14:solidFill>
              <w14:schemeClr w14:val="tx1"/>
            </w14:solidFill>
          </w14:textFill>
        </w:rPr>
        <w:t>时前将《</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文件发售登记表》（加盖供应商公章）扫描后发送至电子邮箱</w:t>
      </w:r>
      <w:r>
        <w:rPr>
          <w:rFonts w:hint="eastAsia" w:ascii="宋体" w:hAnsi="宋体" w:eastAsia="宋体" w:cs="宋体"/>
          <w:b w:val="0"/>
          <w:bCs w:val="0"/>
          <w:color w:val="auto"/>
          <w:sz w:val="24"/>
          <w:szCs w:val="24"/>
          <w:highlight w:val="none"/>
          <w:vertAlign w:val="baseline"/>
          <w:lang w:val="en-US" w:eastAsia="zh-CN"/>
        </w:rPr>
        <w:t>1585192715@qq.com</w:t>
      </w:r>
      <w:r>
        <w:rPr>
          <w:rFonts w:hint="eastAsia" w:ascii="宋体" w:hAnsi="宋体" w:cs="宋体"/>
          <w:color w:val="000000" w:themeColor="text1"/>
          <w:sz w:val="24"/>
          <w:szCs w:val="24"/>
          <w:highlight w:val="none"/>
          <w14:textFill>
            <w14:solidFill>
              <w14:schemeClr w14:val="tx1"/>
            </w14:solidFill>
          </w14:textFill>
        </w:rPr>
        <w:t>，视为具备报名资格，否则视为无效。</w:t>
      </w:r>
    </w:p>
    <w:p w14:paraId="27BB7CF9">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竞争性磋商文件售价：人民币300元/包（售后不退）。</w:t>
      </w:r>
    </w:p>
    <w:p w14:paraId="7A9F48A6">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4.磋商文件费缴纳方式：报名时缴纳。</w:t>
      </w:r>
    </w:p>
    <w:p w14:paraId="6366760E">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（四）供应商须满足以下三种要件，其响应文件才被接受：</w:t>
      </w:r>
    </w:p>
    <w:p w14:paraId="6A9BC04D">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1.完成报名并按时缴纳了报名费；</w:t>
      </w:r>
    </w:p>
    <w:p w14:paraId="7023DFDA">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2.按时递交了响应文件；</w:t>
      </w:r>
    </w:p>
    <w:p w14:paraId="1A21FCFD">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3.按时签到。</w:t>
      </w:r>
    </w:p>
    <w:p w14:paraId="00480CB3">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40" w:name="_Toc75258775"/>
      <w:bookmarkStart w:id="41" w:name="_Toc15855"/>
      <w:bookmarkStart w:id="42" w:name="_Toc373860294"/>
      <w:r>
        <w:rPr>
          <w:rFonts w:hint="eastAsia" w:ascii="宋体" w:hAnsi="宋体" w:cs="宋体"/>
          <w:color w:val="000000" w:themeColor="text1"/>
          <w:sz w:val="24"/>
          <w:szCs w:val="24"/>
          <w:highlight w:val="none"/>
          <w14:textFill>
            <w14:solidFill>
              <w14:schemeClr w14:val="tx1"/>
            </w14:solidFill>
          </w14:textFill>
        </w:rPr>
        <w:t>（五）递交响应文件地点：攀钢集团工科工程咨询有限公司会议室（重庆市渝北区</w:t>
      </w:r>
      <w:r>
        <w:rPr>
          <w:rFonts w:hint="eastAsia" w:ascii="宋体" w:hAnsi="宋体" w:cs="宋体"/>
          <w:color w:val="000000" w:themeColor="text1"/>
          <w:sz w:val="24"/>
          <w:szCs w:val="24"/>
          <w:highlight w:val="none"/>
          <w:lang w:val="en-US" w:eastAsia="zh-CN"/>
          <w14:textFill>
            <w14:solidFill>
              <w14:schemeClr w14:val="tx1"/>
            </w14:solidFill>
          </w14:textFill>
        </w:rPr>
        <w:t>力帆时代2栋9-2</w:t>
      </w:r>
      <w:r>
        <w:rPr>
          <w:rFonts w:hint="eastAsia" w:ascii="宋体" w:hAnsi="宋体" w:cs="宋体"/>
          <w:color w:val="000000" w:themeColor="text1"/>
          <w:sz w:val="24"/>
          <w:szCs w:val="24"/>
          <w:highlight w:val="none"/>
          <w14:textFill>
            <w14:solidFill>
              <w14:schemeClr w14:val="tx1"/>
            </w14:solidFill>
          </w14:textFill>
        </w:rPr>
        <w:t>）</w:t>
      </w:r>
    </w:p>
    <w:p w14:paraId="6FE1ECD0">
      <w:pPr>
        <w:spacing w:line="50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（六）响应文件递交截止时间：202</w:t>
      </w:r>
      <w:r>
        <w:rPr>
          <w:rFonts w:hint="eastAsia" w:ascii="宋体" w:hAnsi="宋体" w:cs="宋体"/>
          <w:color w:val="000000" w:themeColor="text1"/>
          <w:sz w:val="24"/>
          <w:szCs w:val="24"/>
          <w:highlight w:val="none"/>
          <w:lang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7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21 </w:t>
      </w:r>
      <w:r>
        <w:rPr>
          <w:rFonts w:hint="eastAsia" w:ascii="宋体" w:hAnsi="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14:30</w:t>
      </w:r>
    </w:p>
    <w:p w14:paraId="48811C30">
      <w:pPr>
        <w:spacing w:line="50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（七）磋商开始时间：202</w:t>
      </w:r>
      <w:r>
        <w:rPr>
          <w:rFonts w:hint="eastAsia" w:ascii="宋体" w:hAnsi="宋体" w:cs="宋体"/>
          <w:color w:val="000000" w:themeColor="text1"/>
          <w:sz w:val="24"/>
          <w:szCs w:val="24"/>
          <w:highlight w:val="none"/>
          <w:lang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14:30</w:t>
      </w:r>
    </w:p>
    <w:p w14:paraId="75AB3998">
      <w:pPr>
        <w:pStyle w:val="4"/>
        <w:spacing w:before="0" w:after="0" w:line="500" w:lineRule="exact"/>
        <w:ind w:firstLine="482" w:firstLineChars="200"/>
        <w:rPr>
          <w:rFonts w:ascii="宋体"/>
          <w:color w:val="000000" w:themeColor="text1"/>
          <w:sz w:val="24"/>
          <w:szCs w:val="24"/>
          <w:highlight w:val="none"/>
          <w14:textFill>
            <w14:solidFill>
              <w14:schemeClr w14:val="tx1"/>
            </w14:solidFill>
          </w14:textFill>
        </w:rPr>
      </w:pPr>
      <w:bookmarkStart w:id="43" w:name="_Toc9364"/>
      <w:bookmarkStart w:id="44" w:name="_Toc26111"/>
      <w:bookmarkStart w:id="45" w:name="_Toc32679"/>
      <w:bookmarkStart w:id="46" w:name="_Toc1342"/>
      <w:r>
        <w:rPr>
          <w:rFonts w:hint="eastAsia" w:ascii="宋体"/>
          <w:color w:val="000000" w:themeColor="text1"/>
          <w:sz w:val="24"/>
          <w:szCs w:val="24"/>
          <w:highlight w:val="none"/>
          <w14:textFill>
            <w14:solidFill>
              <w14:schemeClr w14:val="tx1"/>
            </w14:solidFill>
          </w14:textFill>
        </w:rPr>
        <w:t>五、磋商保证金</w:t>
      </w:r>
      <w:bookmarkEnd w:id="40"/>
      <w:bookmarkEnd w:id="41"/>
      <w:bookmarkEnd w:id="42"/>
      <w:bookmarkEnd w:id="43"/>
      <w:bookmarkEnd w:id="44"/>
      <w:bookmarkEnd w:id="45"/>
      <w:bookmarkEnd w:id="46"/>
    </w:p>
    <w:p w14:paraId="57E2E767">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47" w:name="_Toc530038692"/>
      <w:r>
        <w:rPr>
          <w:rFonts w:hint="eastAsia" w:ascii="宋体" w:hAnsi="宋体" w:cs="宋体"/>
          <w:color w:val="000000" w:themeColor="text1"/>
          <w:sz w:val="24"/>
          <w:szCs w:val="24"/>
          <w:highlight w:val="none"/>
          <w14:textFill>
            <w14:solidFill>
              <w14:schemeClr w14:val="tx1"/>
            </w14:solidFill>
          </w14:textFill>
        </w:rPr>
        <w:t>（一）磋商保证金递交</w:t>
      </w:r>
    </w:p>
    <w:p w14:paraId="10C6E467">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供应商须按本项目规定的磋商保证金金额进行缴纳（保证金金额详见本篇，一、竞争性磋商内容），由供应商从其单位账户将磋商保证金汇至以下账户，磋商保证金的到账截止时间</w:t>
      </w:r>
      <w:r>
        <w:rPr>
          <w:rFonts w:hint="eastAsia" w:ascii="宋体" w:hAnsi="宋体" w:cs="宋体"/>
          <w:color w:val="000000" w:themeColor="text1"/>
          <w:sz w:val="24"/>
          <w:szCs w:val="24"/>
          <w:highlight w:val="none"/>
          <w:lang w:val="en-US" w:eastAsia="zh-CN"/>
          <w14:textFill>
            <w14:solidFill>
              <w14:schemeClr w14:val="tx1"/>
            </w14:solidFill>
          </w14:textFill>
        </w:rPr>
        <w:t>开标当日10:00</w:t>
      </w:r>
      <w:r>
        <w:rPr>
          <w:rFonts w:hint="eastAsia" w:ascii="宋体" w:hAnsi="宋体" w:cs="宋体"/>
          <w:color w:val="000000" w:themeColor="text1"/>
          <w:sz w:val="24"/>
          <w:szCs w:val="24"/>
          <w:highlight w:val="none"/>
          <w14:textFill>
            <w14:solidFill>
              <w14:schemeClr w14:val="tx1"/>
            </w14:solidFill>
          </w14:textFill>
        </w:rPr>
        <w:t>。缴纳保证金时付款凭证备注栏必须备注项目名称（可简写）。</w:t>
      </w:r>
    </w:p>
    <w:p w14:paraId="351F3A5D">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磋商保证金账户：</w:t>
      </w:r>
    </w:p>
    <w:p w14:paraId="50A64F7B">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户  名：攀钢集团工科工程咨询有限公司重庆分公司</w:t>
      </w:r>
    </w:p>
    <w:p w14:paraId="26A65BF4">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开户行：中国农业银行重庆巴南马王坪支行 </w:t>
      </w:r>
    </w:p>
    <w:p w14:paraId="6E61BB48">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号：31101201040002679</w:t>
      </w:r>
    </w:p>
    <w:p w14:paraId="63BC4DCD">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（二）保证金退还方式</w:t>
      </w:r>
    </w:p>
    <w:p w14:paraId="6B0C9537">
      <w:pPr>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1.非成交供应商的保证金，在成交通知书发放后，由采购代理机构在五个工作日内按来款渠道直接退还。</w:t>
      </w:r>
    </w:p>
    <w:p w14:paraId="15CAE1F8">
      <w:pPr>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2.成交供应商的投标保证金，在成交供应商与采购人签订合同后，由采购代理机构在五个工作日内按资金来款渠道直接退还。</w:t>
      </w:r>
    </w:p>
    <w:p w14:paraId="1B5DF285">
      <w:pPr>
        <w:pStyle w:val="4"/>
        <w:spacing w:before="0" w:after="0" w:line="500" w:lineRule="exact"/>
        <w:ind w:firstLine="482" w:firstLineChars="200"/>
        <w:rPr>
          <w:rFonts w:ascii="宋体"/>
          <w:color w:val="000000" w:themeColor="text1"/>
          <w:sz w:val="24"/>
          <w:szCs w:val="24"/>
          <w:highlight w:val="none"/>
          <w14:textFill>
            <w14:solidFill>
              <w14:schemeClr w14:val="tx1"/>
            </w14:solidFill>
          </w14:textFill>
        </w:rPr>
      </w:pPr>
      <w:bookmarkStart w:id="48" w:name="_Toc17564"/>
      <w:bookmarkStart w:id="49" w:name="_Toc75258776"/>
      <w:bookmarkStart w:id="50" w:name="_Toc19386"/>
      <w:bookmarkStart w:id="51" w:name="_Toc24119"/>
      <w:bookmarkStart w:id="52" w:name="_Toc7727"/>
      <w:bookmarkStart w:id="53" w:name="_Toc13972"/>
      <w:r>
        <w:rPr>
          <w:rFonts w:hint="eastAsia" w:ascii="宋体"/>
          <w:color w:val="000000" w:themeColor="text1"/>
          <w:sz w:val="24"/>
          <w:szCs w:val="24"/>
          <w:highlight w:val="none"/>
          <w14:textFill>
            <w14:solidFill>
              <w14:schemeClr w14:val="tx1"/>
            </w14:solidFill>
          </w14:textFill>
        </w:rPr>
        <w:t>六、采购项目需落实的政府采购政策</w:t>
      </w:r>
      <w:bookmarkEnd w:id="47"/>
      <w:bookmarkEnd w:id="48"/>
      <w:bookmarkEnd w:id="49"/>
      <w:bookmarkEnd w:id="50"/>
      <w:bookmarkEnd w:id="51"/>
      <w:bookmarkEnd w:id="52"/>
      <w:bookmarkEnd w:id="53"/>
    </w:p>
    <w:p w14:paraId="782D7CE6">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54" w:name="_Toc25434"/>
      <w:bookmarkStart w:id="55" w:name="_Toc75258777"/>
      <w:r>
        <w:rPr>
          <w:rFonts w:hint="eastAsia" w:ascii="宋体" w:hAnsi="宋体" w:cs="宋体"/>
          <w:color w:val="000000" w:themeColor="text1"/>
          <w:sz w:val="24"/>
          <w:szCs w:val="24"/>
          <w:highlight w:val="none"/>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0D80F89">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（二）按照财政部、工业和信息化部关于印发《政府采购促进中小企业发展管理办法》的通知（财库〔2020〕46号）的规定，落实促进中小企业发展政策。</w:t>
      </w:r>
    </w:p>
    <w:p w14:paraId="5F6922C8">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（三）按照《财政部、司法部关于政府采购支持监狱企业发展有关问题的通知》（财库〔2014〕68号）的规定，落实支持监狱企业发展政策。</w:t>
      </w:r>
    </w:p>
    <w:p w14:paraId="025FAD0D">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（四）按照《三部门联合发布关于促进残疾人就业政府采购政策的通知》（财库〔2017〕 141号）的规定，落实支持残疾人福利性单位发展政策。</w:t>
      </w:r>
    </w:p>
    <w:bookmarkEnd w:id="54"/>
    <w:bookmarkEnd w:id="55"/>
    <w:p w14:paraId="1E3E8CE2">
      <w:pPr>
        <w:pStyle w:val="4"/>
        <w:spacing w:before="0" w:after="0" w:line="500" w:lineRule="exact"/>
        <w:ind w:firstLine="482" w:firstLineChars="200"/>
        <w:rPr>
          <w:rFonts w:ascii="宋体" w:hAnsi="宋体" w:cs="宋体"/>
          <w:color w:val="000000" w:themeColor="text1"/>
          <w:sz w:val="24"/>
          <w:szCs w:val="24"/>
          <w:highlight w:val="none"/>
          <w14:textFill>
            <w14:solidFill>
              <w14:schemeClr w14:val="tx1"/>
            </w14:solidFill>
          </w14:textFill>
        </w:rPr>
      </w:pPr>
      <w:bookmarkStart w:id="56" w:name="_Toc27112"/>
      <w:bookmarkStart w:id="57" w:name="_Toc17962"/>
      <w:bookmarkStart w:id="58" w:name="_Toc2987"/>
      <w:bookmarkStart w:id="59" w:name="_Toc3773"/>
      <w:bookmarkStart w:id="60" w:name="_Toc20130536"/>
      <w:r>
        <w:rPr>
          <w:rFonts w:hint="eastAsia" w:ascii="宋体" w:hAnsi="宋体" w:cs="宋体"/>
          <w:color w:val="000000" w:themeColor="text1"/>
          <w:sz w:val="24"/>
          <w:szCs w:val="24"/>
          <w:highlight w:val="none"/>
          <w14:textFill>
            <w14:solidFill>
              <w14:schemeClr w14:val="tx1"/>
            </w14:solidFill>
          </w14:textFill>
        </w:rPr>
        <w:t>七、其它有关规定</w:t>
      </w:r>
      <w:bookmarkEnd w:id="56"/>
      <w:bookmarkEnd w:id="57"/>
      <w:bookmarkEnd w:id="58"/>
      <w:bookmarkEnd w:id="59"/>
      <w:bookmarkEnd w:id="60"/>
    </w:p>
    <w:p w14:paraId="3C4E016C">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（一）单位负责人为同一人或者存在直接控股、管理关系的不同供应商，不得参加同一合同项（包）下的政府采购活动，否则均为无效响应。</w:t>
      </w:r>
    </w:p>
    <w:p w14:paraId="3ACB44E1">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w:t>
      </w:r>
    </w:p>
    <w:p w14:paraId="0897B475">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51DE23F3">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（四）超过响应文件截止时间递交的响应文件，恕不接收。</w:t>
      </w:r>
    </w:p>
    <w:p w14:paraId="15FA0701">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（五）磋商费用：无论磋商结果如何，供应商参与本项目磋商的所有费用均应由供应商自行承担。</w:t>
      </w:r>
    </w:p>
    <w:p w14:paraId="4DE8E94C">
      <w:pPr>
        <w:snapToGrid w:val="0"/>
        <w:spacing w:line="50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（六）本项目不接受联合体参与磋商，否则按无效处理。</w:t>
      </w:r>
    </w:p>
    <w:p w14:paraId="6EC5A133">
      <w:pPr>
        <w:snapToGrid w:val="0"/>
        <w:spacing w:line="50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（七）本项目不接受合同分包，否则按无效处理。</w:t>
      </w:r>
    </w:p>
    <w:p w14:paraId="4C019618">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1C205E0">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p>
    <w:p w14:paraId="5797376F">
      <w:pPr>
        <w:pStyle w:val="4"/>
        <w:spacing w:before="0" w:after="0" w:line="500" w:lineRule="exact"/>
        <w:ind w:firstLine="482" w:firstLineChars="200"/>
        <w:rPr>
          <w:rFonts w:ascii="宋体"/>
          <w:color w:val="000000" w:themeColor="text1"/>
          <w:sz w:val="24"/>
          <w:szCs w:val="24"/>
          <w:highlight w:val="none"/>
          <w14:textFill>
            <w14:solidFill>
              <w14:schemeClr w14:val="tx1"/>
            </w14:solidFill>
          </w14:textFill>
        </w:rPr>
      </w:pPr>
      <w:bookmarkStart w:id="61" w:name="_Toc4503"/>
      <w:bookmarkStart w:id="62" w:name="_Toc9505"/>
      <w:bookmarkStart w:id="63" w:name="_Toc2568"/>
      <w:bookmarkStart w:id="64" w:name="_Toc9088"/>
      <w:bookmarkStart w:id="65" w:name="_Toc31612"/>
      <w:r>
        <w:rPr>
          <w:rFonts w:hint="eastAsia" w:ascii="宋体"/>
          <w:color w:val="000000" w:themeColor="text1"/>
          <w:sz w:val="24"/>
          <w:szCs w:val="24"/>
          <w:highlight w:val="none"/>
          <w14:textFill>
            <w14:solidFill>
              <w14:schemeClr w14:val="tx1"/>
            </w14:solidFill>
          </w14:textFill>
        </w:rPr>
        <w:t>八、联系方式</w:t>
      </w:r>
      <w:bookmarkEnd w:id="61"/>
      <w:bookmarkEnd w:id="62"/>
      <w:bookmarkEnd w:id="63"/>
      <w:bookmarkEnd w:id="64"/>
      <w:bookmarkEnd w:id="65"/>
    </w:p>
    <w:p w14:paraId="27F2A817">
      <w:pPr>
        <w:snapToGrid w:val="0"/>
        <w:spacing w:line="5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（一）采购人：</w:t>
      </w:r>
      <w:r>
        <w:rPr>
          <w:rFonts w:ascii="宋体"/>
          <w:color w:val="000000" w:themeColor="text1"/>
          <w:sz w:val="24"/>
          <w:szCs w:val="24"/>
          <w:highlight w:val="none"/>
          <w14:textFill>
            <w14:solidFill>
              <w14:schemeClr w14:val="tx1"/>
            </w14:solidFill>
          </w14:textFill>
        </w:rPr>
        <w:t>重庆市无线电监测站</w:t>
      </w:r>
    </w:p>
    <w:p w14:paraId="74EE9F6E">
      <w:pPr>
        <w:snapToGrid w:val="0"/>
        <w:spacing w:line="500" w:lineRule="exact"/>
        <w:ind w:firstLine="1200" w:firstLineChars="5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联系人：罗老师</w:t>
      </w:r>
    </w:p>
    <w:p w14:paraId="2F7DAB9C">
      <w:pPr>
        <w:snapToGrid w:val="0"/>
        <w:spacing w:line="500" w:lineRule="exact"/>
        <w:ind w:firstLine="1200" w:firstLineChars="5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  话：023-67710873</w:t>
      </w:r>
    </w:p>
    <w:p w14:paraId="5811C3F6">
      <w:pPr>
        <w:snapToGrid w:val="0"/>
        <w:spacing w:line="500" w:lineRule="exact"/>
        <w:ind w:firstLine="1200" w:firstLineChars="5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地  址：重庆市江北区兴隆路26号数码大厦16楼</w:t>
      </w:r>
    </w:p>
    <w:p w14:paraId="3CF72BB7">
      <w:pPr>
        <w:pStyle w:val="20"/>
        <w:spacing w:line="500" w:lineRule="exact"/>
        <w:rPr>
          <w:color w:val="000000" w:themeColor="text1"/>
          <w:szCs w:val="24"/>
          <w:highlight w:val="none"/>
          <w14:textFill>
            <w14:solidFill>
              <w14:schemeClr w14:val="tx1"/>
            </w14:solidFill>
          </w14:textFill>
        </w:rPr>
      </w:pPr>
    </w:p>
    <w:p w14:paraId="1DD9831E">
      <w:pPr>
        <w:pStyle w:val="20"/>
        <w:spacing w:line="500" w:lineRule="exact"/>
        <w:rPr>
          <w:color w:val="000000" w:themeColor="text1"/>
          <w:szCs w:val="24"/>
          <w:highlight w:val="none"/>
          <w14:textFill>
            <w14:solidFill>
              <w14:schemeClr w14:val="tx1"/>
            </w14:solidFill>
          </w14:textFill>
        </w:rPr>
      </w:pPr>
    </w:p>
    <w:p w14:paraId="2B4A4E3D">
      <w:pPr>
        <w:pStyle w:val="20"/>
        <w:spacing w:line="500" w:lineRule="exact"/>
        <w:rPr>
          <w:color w:val="000000" w:themeColor="text1"/>
          <w:szCs w:val="24"/>
          <w:highlight w:val="none"/>
          <w14:textFill>
            <w14:solidFill>
              <w14:schemeClr w14:val="tx1"/>
            </w14:solidFill>
          </w14:textFill>
        </w:rPr>
      </w:pPr>
    </w:p>
    <w:p w14:paraId="7236EDBD">
      <w:pPr>
        <w:snapToGrid w:val="0"/>
        <w:spacing w:line="500" w:lineRule="exact"/>
        <w:ind w:firstLine="480" w:firstLineChars="200"/>
        <w:outlineLvl w:val="2"/>
        <w:rPr>
          <w:rFonts w:ascii="宋体" w:hAnsi="宋体" w:cs="宋体"/>
          <w:color w:val="000000" w:themeColor="text1"/>
          <w:sz w:val="24"/>
          <w:szCs w:val="24"/>
          <w:highlight w:val="none"/>
          <w14:textFill>
            <w14:solidFill>
              <w14:schemeClr w14:val="tx1"/>
            </w14:solidFill>
          </w14:textFill>
        </w:rPr>
      </w:pPr>
      <w:bookmarkStart w:id="66" w:name="_Toc180051219"/>
      <w:bookmarkStart w:id="67" w:name="_Toc178828108"/>
      <w:bookmarkStart w:id="68" w:name="_Toc216163282"/>
      <w:r>
        <w:rPr>
          <w:rFonts w:hint="eastAsia" w:ascii="宋体" w:hAnsi="宋体" w:cs="宋体"/>
          <w:color w:val="000000" w:themeColor="text1"/>
          <w:sz w:val="24"/>
          <w:szCs w:val="24"/>
          <w:highlight w:val="none"/>
          <w14:textFill>
            <w14:solidFill>
              <w14:schemeClr w14:val="tx1"/>
            </w14:solidFill>
          </w14:textFill>
        </w:rPr>
        <w:t>（二）采购代理机构：攀钢集团工科工程咨询有限公司</w:t>
      </w:r>
    </w:p>
    <w:p w14:paraId="5BA17B2B">
      <w:pPr>
        <w:snapToGrid w:val="0"/>
        <w:spacing w:line="500" w:lineRule="exact"/>
        <w:ind w:firstLine="1200" w:firstLineChars="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曾</w:t>
      </w:r>
      <w:r>
        <w:rPr>
          <w:rFonts w:hint="eastAsia" w:ascii="宋体" w:hAnsi="宋体" w:cs="宋体"/>
          <w:color w:val="000000" w:themeColor="text1"/>
          <w:sz w:val="24"/>
          <w:szCs w:val="24"/>
          <w:highlight w:val="none"/>
          <w14:textFill>
            <w14:solidFill>
              <w14:schemeClr w14:val="tx1"/>
            </w14:solidFill>
          </w14:textFill>
        </w:rPr>
        <w:t xml:space="preserve">老师 </w:t>
      </w:r>
    </w:p>
    <w:p w14:paraId="39D48AA7">
      <w:pPr>
        <w:snapToGrid w:val="0"/>
        <w:spacing w:line="500" w:lineRule="exact"/>
        <w:ind w:firstLine="1200" w:firstLineChars="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eastAsia="宋体" w:cs="宋体"/>
          <w:b w:val="0"/>
          <w:bCs w:val="0"/>
          <w:color w:val="auto"/>
          <w:sz w:val="24"/>
          <w:szCs w:val="24"/>
          <w:highlight w:val="none"/>
          <w:vertAlign w:val="baseline"/>
          <w:lang w:val="en-US" w:eastAsia="zh-CN"/>
        </w:rPr>
        <w:t>18323356014</w:t>
      </w:r>
    </w:p>
    <w:p w14:paraId="690B29C2">
      <w:pPr>
        <w:snapToGrid w:val="0"/>
        <w:spacing w:line="500" w:lineRule="exact"/>
        <w:ind w:firstLine="1200" w:firstLineChars="5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址：重庆市渝北区</w:t>
      </w:r>
      <w:r>
        <w:rPr>
          <w:rFonts w:hint="eastAsia" w:ascii="宋体" w:hAnsi="宋体" w:cs="宋体"/>
          <w:color w:val="000000" w:themeColor="text1"/>
          <w:sz w:val="24"/>
          <w:szCs w:val="24"/>
          <w:highlight w:val="none"/>
          <w:lang w:val="en-US" w:eastAsia="zh-CN"/>
          <w14:textFill>
            <w14:solidFill>
              <w14:schemeClr w14:val="tx1"/>
            </w14:solidFill>
          </w14:textFill>
        </w:rPr>
        <w:t>力帆时代2栋9-2</w:t>
      </w:r>
    </w:p>
    <w:p w14:paraId="7B515057">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p>
    <w:p w14:paraId="5D1A718B">
      <w:pPr>
        <w:pStyle w:val="5"/>
        <w:rPr>
          <w:color w:val="000000" w:themeColor="text1"/>
          <w:highlight w:val="none"/>
          <w14:textFill>
            <w14:solidFill>
              <w14:schemeClr w14:val="tx1"/>
            </w14:solidFill>
          </w14:textFill>
        </w:rPr>
      </w:pPr>
    </w:p>
    <w:p w14:paraId="34FB338B">
      <w:pPr>
        <w:pStyle w:val="5"/>
        <w:rPr>
          <w:color w:val="000000" w:themeColor="text1"/>
          <w:highlight w:val="none"/>
          <w14:textFill>
            <w14:solidFill>
              <w14:schemeClr w14:val="tx1"/>
            </w14:solidFill>
          </w14:textFill>
        </w:rPr>
      </w:pPr>
    </w:p>
    <w:p w14:paraId="485A4B2F">
      <w:pPr>
        <w:pStyle w:val="6"/>
        <w:rPr>
          <w:color w:val="000000" w:themeColor="text1"/>
          <w:highlight w:val="none"/>
          <w14:textFill>
            <w14:solidFill>
              <w14:schemeClr w14:val="tx1"/>
            </w14:solidFill>
          </w14:textFill>
        </w:rPr>
      </w:pPr>
    </w:p>
    <w:bookmarkEnd w:id="66"/>
    <w:bookmarkEnd w:id="67"/>
    <w:bookmarkEnd w:id="68"/>
    <w:p w14:paraId="42960879">
      <w:pPr>
        <w:pStyle w:val="3"/>
        <w:pageBreakBefore/>
        <w:widowControl w:val="0"/>
        <w:kinsoku/>
        <w:wordWrap/>
        <w:overflowPunct/>
        <w:topLinePunct w:val="0"/>
        <w:autoSpaceDE/>
        <w:autoSpaceDN/>
        <w:bidi w:val="0"/>
        <w:adjustRightInd/>
        <w:spacing w:line="500" w:lineRule="exact"/>
        <w:jc w:val="center"/>
        <w:textAlignment w:val="auto"/>
        <w:rPr>
          <w:rFonts w:ascii="宋体" w:eastAsia="宋体"/>
          <w:b/>
          <w:bCs w:val="0"/>
          <w:color w:val="000000" w:themeColor="text1"/>
          <w:sz w:val="32"/>
          <w:szCs w:val="28"/>
          <w:highlight w:val="none"/>
          <w14:textFill>
            <w14:solidFill>
              <w14:schemeClr w14:val="tx1"/>
            </w14:solidFill>
          </w14:textFill>
        </w:rPr>
      </w:pPr>
      <w:bookmarkStart w:id="69" w:name="_Toc8182"/>
      <w:bookmarkStart w:id="70" w:name="_Toc6973"/>
      <w:bookmarkStart w:id="71" w:name="_Toc13245"/>
      <w:r>
        <w:rPr>
          <w:rFonts w:hint="eastAsia" w:ascii="宋体" w:eastAsia="宋体"/>
          <w:b/>
          <w:bCs w:val="0"/>
          <w:color w:val="000000" w:themeColor="text1"/>
          <w:sz w:val="32"/>
          <w:szCs w:val="28"/>
          <w:highlight w:val="none"/>
          <w14:textFill>
            <w14:solidFill>
              <w14:schemeClr w14:val="tx1"/>
            </w14:solidFill>
          </w14:textFill>
        </w:rPr>
        <w:t>第二篇  项目</w:t>
      </w:r>
      <w:r>
        <w:rPr>
          <w:rFonts w:hint="eastAsia" w:ascii="宋体" w:eastAsia="宋体"/>
          <w:b/>
          <w:bCs w:val="0"/>
          <w:color w:val="000000" w:themeColor="text1"/>
          <w:sz w:val="32"/>
          <w:szCs w:val="28"/>
          <w:highlight w:val="none"/>
          <w:lang w:val="en-US" w:eastAsia="zh-CN"/>
          <w14:textFill>
            <w14:solidFill>
              <w14:schemeClr w14:val="tx1"/>
            </w14:solidFill>
          </w14:textFill>
        </w:rPr>
        <w:t>技术</w:t>
      </w:r>
      <w:r>
        <w:rPr>
          <w:rFonts w:hint="eastAsia" w:ascii="宋体" w:eastAsia="宋体"/>
          <w:b/>
          <w:bCs w:val="0"/>
          <w:color w:val="000000" w:themeColor="text1"/>
          <w:sz w:val="32"/>
          <w:szCs w:val="28"/>
          <w:highlight w:val="none"/>
          <w14:textFill>
            <w14:solidFill>
              <w14:schemeClr w14:val="tx1"/>
            </w14:solidFill>
          </w14:textFill>
        </w:rPr>
        <w:t>需求</w:t>
      </w:r>
      <w:bookmarkEnd w:id="69"/>
      <w:bookmarkEnd w:id="70"/>
      <w:bookmarkEnd w:id="71"/>
    </w:p>
    <w:p w14:paraId="41310381">
      <w:pPr>
        <w:widowControl w:val="0"/>
        <w:kinsoku/>
        <w:wordWrap/>
        <w:overflowPunct/>
        <w:topLinePunct w:val="0"/>
        <w:autoSpaceDE/>
        <w:autoSpaceDN/>
        <w:bidi w:val="0"/>
        <w:adjustRightInd/>
        <w:snapToGrid w:val="0"/>
        <w:spacing w:line="500" w:lineRule="exact"/>
        <w:ind w:firstLine="422" w:firstLineChars="200"/>
        <w:textAlignment w:val="auto"/>
        <w:rPr>
          <w:rFonts w:ascii="宋体"/>
          <w:b/>
          <w:color w:val="000000" w:themeColor="text1"/>
          <w:sz w:val="21"/>
          <w:szCs w:val="21"/>
          <w:highlight w:val="none"/>
          <w14:textFill>
            <w14:solidFill>
              <w14:schemeClr w14:val="tx1"/>
            </w14:solidFill>
          </w14:textFill>
        </w:rPr>
      </w:pPr>
      <w:bookmarkStart w:id="72" w:name="_Toc441065663"/>
      <w:bookmarkStart w:id="73" w:name="_Toc78194437"/>
      <w:bookmarkStart w:id="74" w:name="_Toc516989213"/>
      <w:bookmarkStart w:id="75" w:name="_Toc6232092"/>
      <w:bookmarkStart w:id="76" w:name="_Toc5006885"/>
      <w:bookmarkStart w:id="77" w:name="_Toc12789058"/>
      <w:r>
        <w:rPr>
          <w:rFonts w:hint="eastAsia" w:ascii="宋体"/>
          <w:b/>
          <w:color w:val="000000" w:themeColor="text1"/>
          <w:sz w:val="21"/>
          <w:szCs w:val="21"/>
          <w:highlight w:val="none"/>
          <w14:textFill>
            <w14:solidFill>
              <w14:schemeClr w14:val="tx1"/>
            </w14:solidFill>
          </w14:textFill>
        </w:rPr>
        <w:t>“※”标注的要求为符合性审查中的实质性要求，响应文件若不满足按</w:t>
      </w:r>
      <w:r>
        <w:rPr>
          <w:rFonts w:hint="eastAsia" w:ascii="宋体"/>
          <w:b/>
          <w:color w:val="000000" w:themeColor="text1"/>
          <w:sz w:val="21"/>
          <w:szCs w:val="21"/>
          <w:highlight w:val="none"/>
          <w:lang w:val="en-US" w:eastAsia="zh-CN"/>
          <w14:textFill>
            <w14:solidFill>
              <w14:schemeClr w14:val="tx1"/>
            </w14:solidFill>
          </w14:textFill>
        </w:rPr>
        <w:t>否决响应文件</w:t>
      </w:r>
      <w:r>
        <w:rPr>
          <w:rFonts w:hint="eastAsia" w:ascii="宋体"/>
          <w:b/>
          <w:color w:val="000000" w:themeColor="text1"/>
          <w:sz w:val="21"/>
          <w:szCs w:val="21"/>
          <w:highlight w:val="none"/>
          <w14:textFill>
            <w14:solidFill>
              <w14:schemeClr w14:val="tx1"/>
            </w14:solidFill>
          </w14:textFill>
        </w:rPr>
        <w:t>处理。</w:t>
      </w:r>
    </w:p>
    <w:p w14:paraId="3D2F88DE">
      <w:pPr>
        <w:widowControl w:val="0"/>
        <w:kinsoku/>
        <w:wordWrap/>
        <w:overflowPunct/>
        <w:topLinePunct w:val="0"/>
        <w:autoSpaceDE/>
        <w:autoSpaceDN/>
        <w:bidi w:val="0"/>
        <w:adjustRightInd/>
        <w:snapToGrid w:val="0"/>
        <w:spacing w:line="500" w:lineRule="exact"/>
        <w:ind w:firstLine="422" w:firstLineChars="200"/>
        <w:textAlignment w:val="auto"/>
        <w:rPr>
          <w:rFonts w:ascii="宋体"/>
          <w:b/>
          <w:color w:val="000000" w:themeColor="text1"/>
          <w:sz w:val="21"/>
          <w:szCs w:val="21"/>
          <w:highlight w:val="none"/>
          <w14:textFill>
            <w14:solidFill>
              <w14:schemeClr w14:val="tx1"/>
            </w14:solidFill>
          </w14:textFill>
        </w:rPr>
      </w:pPr>
      <w:r>
        <w:rPr>
          <w:rFonts w:hint="eastAsia" w:ascii="宋体"/>
          <w:b/>
          <w:color w:val="000000" w:themeColor="text1"/>
          <w:sz w:val="21"/>
          <w:szCs w:val="21"/>
          <w:highlight w:val="none"/>
          <w14:textFill>
            <w14:solidFill>
              <w14:schemeClr w14:val="tx1"/>
            </w14:solidFill>
          </w14:textFill>
        </w:rPr>
        <w:t>“★”标注的要求为重要</w:t>
      </w:r>
      <w:r>
        <w:rPr>
          <w:rFonts w:hint="eastAsia" w:ascii="宋体"/>
          <w:b/>
          <w:color w:val="000000" w:themeColor="text1"/>
          <w:sz w:val="21"/>
          <w:szCs w:val="21"/>
          <w:highlight w:val="none"/>
          <w:lang w:val="en-US" w:eastAsia="zh-CN"/>
          <w14:textFill>
            <w14:solidFill>
              <w14:schemeClr w14:val="tx1"/>
            </w14:solidFill>
          </w14:textFill>
        </w:rPr>
        <w:t>技术</w:t>
      </w:r>
      <w:r>
        <w:rPr>
          <w:rFonts w:hint="eastAsia" w:ascii="宋体"/>
          <w:b/>
          <w:color w:val="000000" w:themeColor="text1"/>
          <w:sz w:val="21"/>
          <w:szCs w:val="21"/>
          <w:highlight w:val="none"/>
          <w14:textFill>
            <w14:solidFill>
              <w14:schemeClr w14:val="tx1"/>
            </w14:solidFill>
          </w14:textFill>
        </w:rPr>
        <w:t>需求，若不满足将按照评标因素中相关规定处理。</w:t>
      </w:r>
    </w:p>
    <w:bookmarkEnd w:id="72"/>
    <w:bookmarkEnd w:id="73"/>
    <w:bookmarkEnd w:id="74"/>
    <w:bookmarkEnd w:id="75"/>
    <w:bookmarkEnd w:id="76"/>
    <w:p w14:paraId="18D1DB23">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color w:val="000000" w:themeColor="text1"/>
          <w:sz w:val="24"/>
          <w:szCs w:val="24"/>
          <w:highlight w:val="none"/>
          <w14:textFill>
            <w14:solidFill>
              <w14:schemeClr w14:val="tx1"/>
            </w14:solidFill>
          </w14:textFill>
        </w:rPr>
      </w:pPr>
      <w:bookmarkStart w:id="78" w:name="_Toc98855992"/>
      <w:bookmarkStart w:id="79" w:name="_Toc51854592"/>
      <w:bookmarkStart w:id="80" w:name="_Toc17750"/>
      <w:bookmarkStart w:id="81" w:name="_Toc115344005"/>
      <w:bookmarkStart w:id="82" w:name="_Toc51854594"/>
      <w:bookmarkStart w:id="83" w:name="_Toc82422009"/>
      <w:r>
        <w:rPr>
          <w:rFonts w:hint="eastAsia" w:ascii="宋体"/>
          <w:color w:val="000000" w:themeColor="text1"/>
          <w:sz w:val="24"/>
          <w:szCs w:val="24"/>
          <w:highlight w:val="none"/>
          <w14:textFill>
            <w14:solidFill>
              <w14:schemeClr w14:val="tx1"/>
            </w14:solidFill>
          </w14:textFill>
        </w:rPr>
        <w:t>一、</w:t>
      </w:r>
      <w:bookmarkEnd w:id="78"/>
      <w:bookmarkEnd w:id="79"/>
      <w:r>
        <w:rPr>
          <w:rFonts w:hint="eastAsia" w:ascii="宋体"/>
          <w:color w:val="000000" w:themeColor="text1"/>
          <w:sz w:val="24"/>
          <w:szCs w:val="24"/>
          <w:highlight w:val="none"/>
          <w14:textFill>
            <w14:solidFill>
              <w14:schemeClr w14:val="tx1"/>
            </w14:solidFill>
          </w14:textFill>
        </w:rPr>
        <w:t>项目概况</w:t>
      </w:r>
      <w:bookmarkEnd w:id="80"/>
      <w:bookmarkEnd w:id="81"/>
    </w:p>
    <w:tbl>
      <w:tblPr>
        <w:tblStyle w:val="1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274"/>
        <w:gridCol w:w="1134"/>
        <w:gridCol w:w="1418"/>
      </w:tblGrid>
      <w:tr w14:paraId="3E7E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vAlign w:val="center"/>
          </w:tcPr>
          <w:p w14:paraId="5608DA98">
            <w:pPr>
              <w:snapToGrid w:val="0"/>
              <w:spacing w:line="520" w:lineRule="exact"/>
              <w:jc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序号</w:t>
            </w:r>
          </w:p>
        </w:tc>
        <w:tc>
          <w:tcPr>
            <w:tcW w:w="5274" w:type="dxa"/>
            <w:vAlign w:val="center"/>
          </w:tcPr>
          <w:p w14:paraId="498C5CED">
            <w:pPr>
              <w:snapToGrid w:val="0"/>
              <w:spacing w:line="520" w:lineRule="exact"/>
              <w:jc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项目名称</w:t>
            </w:r>
          </w:p>
        </w:tc>
        <w:tc>
          <w:tcPr>
            <w:tcW w:w="1134" w:type="dxa"/>
            <w:vAlign w:val="center"/>
          </w:tcPr>
          <w:p w14:paraId="4B3CE08A">
            <w:pPr>
              <w:snapToGrid w:val="0"/>
              <w:spacing w:line="520" w:lineRule="exact"/>
              <w:jc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单位</w:t>
            </w:r>
          </w:p>
        </w:tc>
        <w:tc>
          <w:tcPr>
            <w:tcW w:w="1418" w:type="dxa"/>
            <w:vAlign w:val="center"/>
          </w:tcPr>
          <w:p w14:paraId="614C7264">
            <w:pPr>
              <w:snapToGrid w:val="0"/>
              <w:spacing w:line="520" w:lineRule="exact"/>
              <w:jc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数量</w:t>
            </w:r>
          </w:p>
        </w:tc>
      </w:tr>
      <w:tr w14:paraId="409B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vAlign w:val="center"/>
          </w:tcPr>
          <w:p w14:paraId="03B31830">
            <w:pPr>
              <w:snapToGrid w:val="0"/>
              <w:spacing w:line="52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p>
        </w:tc>
        <w:tc>
          <w:tcPr>
            <w:tcW w:w="5274" w:type="dxa"/>
            <w:vAlign w:val="center"/>
          </w:tcPr>
          <w:p w14:paraId="247464E3">
            <w:pPr>
              <w:snapToGrid w:val="0"/>
              <w:spacing w:line="52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重庆市固定监测网覆盖效能评估</w:t>
            </w:r>
          </w:p>
        </w:tc>
        <w:tc>
          <w:tcPr>
            <w:tcW w:w="1134" w:type="dxa"/>
            <w:vAlign w:val="center"/>
          </w:tcPr>
          <w:p w14:paraId="7294606C">
            <w:pPr>
              <w:snapToGrid w:val="0"/>
              <w:spacing w:line="52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项</w:t>
            </w:r>
          </w:p>
        </w:tc>
        <w:tc>
          <w:tcPr>
            <w:tcW w:w="1418" w:type="dxa"/>
            <w:vAlign w:val="center"/>
          </w:tcPr>
          <w:p w14:paraId="21C8558E">
            <w:pPr>
              <w:snapToGrid w:val="0"/>
              <w:spacing w:line="52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p>
        </w:tc>
      </w:tr>
    </w:tbl>
    <w:p w14:paraId="1B696C41">
      <w:pPr>
        <w:pStyle w:val="4"/>
        <w:spacing w:before="0" w:after="0" w:line="500" w:lineRule="exact"/>
        <w:ind w:firstLine="482" w:firstLineChars="200"/>
        <w:rPr>
          <w:rFonts w:hint="default" w:ascii="Times New Roman" w:hAnsi="Times New Roman" w:cs="Times New Roman"/>
          <w:color w:val="000000" w:themeColor="text1"/>
          <w:sz w:val="24"/>
          <w:szCs w:val="24"/>
          <w:highlight w:val="none"/>
          <w14:textFill>
            <w14:solidFill>
              <w14:schemeClr w14:val="tx1"/>
            </w14:solidFill>
          </w14:textFill>
        </w:rPr>
      </w:pPr>
      <w:bookmarkStart w:id="84" w:name="_Toc42516238"/>
      <w:bookmarkStart w:id="85" w:name="_Toc131417516"/>
      <w:bookmarkStart w:id="86" w:name="_Toc22196254"/>
      <w:bookmarkStart w:id="87" w:name="_Toc18076110"/>
      <w:bookmarkStart w:id="88" w:name="_Toc415757989"/>
      <w:bookmarkStart w:id="89" w:name="_Toc15466"/>
      <w:bookmarkStart w:id="90" w:name="_Toc98855994"/>
      <w:bookmarkStart w:id="91" w:name="_Toc115344006"/>
      <w:r>
        <w:rPr>
          <w:rFonts w:hint="default" w:ascii="Times New Roman" w:hAnsi="Times New Roman" w:cs="Times New Roman"/>
          <w:color w:val="000000" w:themeColor="text1"/>
          <w:sz w:val="24"/>
          <w:szCs w:val="24"/>
          <w:highlight w:val="none"/>
          <w14:textFill>
            <w14:solidFill>
              <w14:schemeClr w14:val="tx1"/>
            </w14:solidFill>
          </w14:textFill>
        </w:rPr>
        <w:t>二、采购项目要求</w:t>
      </w:r>
      <w:bookmarkEnd w:id="84"/>
      <w:bookmarkEnd w:id="85"/>
      <w:bookmarkEnd w:id="86"/>
      <w:bookmarkEnd w:id="87"/>
      <w:bookmarkEnd w:id="88"/>
      <w:bookmarkEnd w:id="89"/>
    </w:p>
    <w:p w14:paraId="09878FEC">
      <w:pPr>
        <w:snapToGrid w:val="0"/>
        <w:spacing w:line="500" w:lineRule="exact"/>
        <w:ind w:firstLine="482" w:firstLineChars="200"/>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（一）项目主要内容</w:t>
      </w:r>
    </w:p>
    <w:p w14:paraId="01165275">
      <w:pPr>
        <w:snapToGrid w:val="0"/>
        <w:spacing w:line="500" w:lineRule="exact"/>
        <w:ind w:firstLine="480" w:firstLineChars="200"/>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按照相关标准</w:t>
      </w:r>
      <w:r>
        <w:rPr>
          <w:rFonts w:hint="eastAsia" w:ascii="Times New Roman" w:hAnsi="Times New Roman" w:cs="Times New Roman"/>
          <w:color w:val="000000" w:themeColor="text1"/>
          <w:sz w:val="24"/>
          <w:szCs w:val="24"/>
          <w:highlight w:val="none"/>
          <w:lang w:eastAsia="zh-CN"/>
          <w14:textFill>
            <w14:solidFill>
              <w14:schemeClr w14:val="tx1"/>
            </w14:solidFill>
          </w14:textFill>
        </w:rPr>
        <w:t>对我市</w:t>
      </w:r>
      <w:r>
        <w:rPr>
          <w:rFonts w:hint="default" w:ascii="Times New Roman" w:hAnsi="Times New Roman" w:cs="Times New Roman"/>
          <w:color w:val="000000" w:themeColor="text1"/>
          <w:sz w:val="24"/>
          <w:szCs w:val="24"/>
          <w:highlight w:val="none"/>
          <w14:textFill>
            <w14:solidFill>
              <w14:schemeClr w14:val="tx1"/>
            </w14:solidFill>
          </w14:textFill>
        </w:rPr>
        <w:t>29个</w:t>
      </w:r>
      <w:r>
        <w:rPr>
          <w:rFonts w:hint="eastAsia" w:ascii="Times New Roman" w:hAnsi="Times New Roman" w:cs="Times New Roman"/>
          <w:color w:val="000000" w:themeColor="text1"/>
          <w:sz w:val="24"/>
          <w:szCs w:val="24"/>
          <w:highlight w:val="none"/>
          <w:lang w:eastAsia="zh-CN"/>
          <w14:textFill>
            <w14:solidFill>
              <w14:schemeClr w14:val="tx1"/>
            </w14:solidFill>
          </w14:textFill>
        </w:rPr>
        <w:t>在用固定站</w:t>
      </w:r>
      <w:r>
        <w:rPr>
          <w:rFonts w:hint="default" w:ascii="Times New Roman" w:hAnsi="Times New Roman" w:cs="Times New Roman"/>
          <w:color w:val="000000" w:themeColor="text1"/>
          <w:sz w:val="24"/>
          <w:szCs w:val="24"/>
          <w:highlight w:val="none"/>
          <w14:textFill>
            <w14:solidFill>
              <w14:schemeClr w14:val="tx1"/>
            </w14:solidFill>
          </w14:textFill>
        </w:rPr>
        <w:t>（一类、二类、三类</w:t>
      </w:r>
      <w:r>
        <w:rPr>
          <w:rFonts w:hint="eastAsia" w:ascii="Times New Roman" w:hAnsi="Times New Roman" w:cs="Times New Roman"/>
          <w:color w:val="000000" w:themeColor="text1"/>
          <w:sz w:val="24"/>
          <w:szCs w:val="24"/>
          <w:highlight w:val="none"/>
          <w:lang w:eastAsia="zh-CN"/>
          <w14:textFill>
            <w14:solidFill>
              <w14:schemeClr w14:val="tx1"/>
            </w14:solidFill>
          </w14:textFill>
        </w:rPr>
        <w:t>固定站</w:t>
      </w:r>
      <w:r>
        <w:rPr>
          <w:rFonts w:hint="default" w:ascii="Times New Roman" w:hAnsi="Times New Roman" w:cs="Times New Roman"/>
          <w:color w:val="000000" w:themeColor="text1"/>
          <w:sz w:val="24"/>
          <w:szCs w:val="24"/>
          <w:highlight w:val="none"/>
          <w14:textFill>
            <w14:solidFill>
              <w14:schemeClr w14:val="tx1"/>
            </w14:solidFill>
          </w14:textFill>
        </w:rPr>
        <w:t>）进行覆盖范围实测</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研究梳理ITU P系列电波传播模型，根据重庆市地理环境信息和监测覆盖范围实测数据，选择合适的传播模型并进行参数修正，编写仿真计算代码，对全市所有固定监测站的覆盖范围进行仿真评估。</w:t>
      </w:r>
    </w:p>
    <w:p w14:paraId="261AF455">
      <w:pPr>
        <w:numPr>
          <w:ilvl w:val="-1"/>
          <w:numId w:val="0"/>
        </w:numPr>
        <w:snapToGrid w:val="0"/>
        <w:spacing w:line="500" w:lineRule="exact"/>
        <w:ind w:firstLine="482" w:firstLineChars="200"/>
        <w:rPr>
          <w:rFonts w:hint="default" w:ascii="Times New Roman" w:hAnsi="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二</w:t>
      </w:r>
      <w:r>
        <w:rPr>
          <w:rFonts w:hint="default" w:ascii="Times New Roman" w:hAnsi="Times New Roman" w:cs="Times New Roman"/>
          <w:b/>
          <w:bCs/>
          <w:color w:val="000000" w:themeColor="text1"/>
          <w:sz w:val="24"/>
          <w:szCs w:val="24"/>
          <w:highlight w:val="none"/>
          <w14:textFill>
            <w14:solidFill>
              <w14:schemeClr w14:val="tx1"/>
            </w14:solidFill>
          </w14:textFill>
        </w:rPr>
        <w:t>）项目技术要求</w:t>
      </w:r>
    </w:p>
    <w:p w14:paraId="47FDB925">
      <w:pPr>
        <w:snapToGrid w:val="0"/>
        <w:spacing w:line="500" w:lineRule="exact"/>
        <w:ind w:firstLine="482" w:firstLineChars="200"/>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szCs w:val="24"/>
          <w:highlight w:val="none"/>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参考</w:t>
      </w:r>
      <w:r>
        <w:rPr>
          <w:rFonts w:hint="default" w:ascii="Times New Roman" w:hAnsi="Times New Roman" w:cs="Times New Roman"/>
          <w:b/>
          <w:bCs/>
          <w:color w:val="000000" w:themeColor="text1"/>
          <w:sz w:val="24"/>
          <w:szCs w:val="24"/>
          <w:highlight w:val="none"/>
          <w14:textFill>
            <w14:solidFill>
              <w14:schemeClr w14:val="tx1"/>
            </w14:solidFill>
          </w14:textFill>
        </w:rPr>
        <w:t>标准</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规范</w:t>
      </w:r>
    </w:p>
    <w:p w14:paraId="797E7BBB">
      <w:pPr>
        <w:snapToGrid w:val="0"/>
        <w:spacing w:line="500" w:lineRule="exact"/>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highlight w:val="none"/>
          <w14:textFill>
            <w14:solidFill>
              <w14:schemeClr w14:val="tx1"/>
            </w14:solidFill>
          </w14:textFill>
        </w:rPr>
        <w:t>ITU-R P.1546-6 建议书</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1B57D7AE">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《VHF/UHF监测网功能和能力评估规范》</w:t>
      </w:r>
    </w:p>
    <w:p w14:paraId="18B5AFA7">
      <w:pPr>
        <w:numPr>
          <w:ilvl w:val="0"/>
          <w:numId w:val="1"/>
        </w:numPr>
        <w:snapToGrid w:val="0"/>
        <w:spacing w:line="500" w:lineRule="exact"/>
        <w:ind w:firstLine="482"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测试内容</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及标准</w:t>
      </w:r>
    </w:p>
    <w:p w14:paraId="3E9C272A">
      <w:pPr>
        <w:pStyle w:val="5"/>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1固定站监测覆盖范围实测</w:t>
      </w:r>
    </w:p>
    <w:p w14:paraId="2A1E194F">
      <w:pPr>
        <w:pStyle w:val="5"/>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.1测试站点：固定站29个，具体站点由采购人指定。</w:t>
      </w:r>
    </w:p>
    <w:p w14:paraId="6E533A1C">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测试要求：</w:t>
      </w:r>
    </w:p>
    <w:p w14:paraId="175F154B">
      <w:pPr>
        <w:pStyle w:val="5"/>
        <w:spacing w:line="500" w:lineRule="exact"/>
        <w:ind w:firstLine="480" w:firstLineChars="200"/>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i w:val="0"/>
          <w:caps w:val="0"/>
          <w:color w:val="404040"/>
          <w:spacing w:val="0"/>
          <w:kern w:val="2"/>
          <w:sz w:val="24"/>
          <w:szCs w:val="24"/>
          <w:highlight w:val="none"/>
          <w:shd w:val="clear" w:fill="auto"/>
          <w:lang w:val="en-US" w:eastAsia="zh-CN" w:bidi="ar-SA"/>
        </w:rPr>
        <w:t>利用车载信号源发射信号，实时采集固定站接收</w:t>
      </w:r>
      <w:r>
        <w:rPr>
          <w:rFonts w:hint="eastAsia" w:ascii="Times New Roman" w:hAnsi="Times New Roman" w:eastAsia="宋体" w:cs="Times New Roman"/>
          <w:i w:val="0"/>
          <w:caps w:val="0"/>
          <w:color w:val="404040"/>
          <w:spacing w:val="0"/>
          <w:kern w:val="2"/>
          <w:sz w:val="24"/>
          <w:szCs w:val="24"/>
          <w:highlight w:val="none"/>
          <w:shd w:val="clear" w:fill="auto"/>
          <w:lang w:eastAsia="zh-CN" w:bidi="ar-SA"/>
        </w:rPr>
        <w:t>到的</w:t>
      </w:r>
      <w:r>
        <w:rPr>
          <w:rFonts w:hint="eastAsia" w:ascii="Times New Roman" w:hAnsi="Times New Roman" w:eastAsia="宋体" w:cs="Times New Roman"/>
          <w:i w:val="0"/>
          <w:caps w:val="0"/>
          <w:color w:val="404040"/>
          <w:spacing w:val="0"/>
          <w:kern w:val="2"/>
          <w:sz w:val="24"/>
          <w:szCs w:val="24"/>
          <w:highlight w:val="none"/>
          <w:shd w:val="clear" w:fill="auto"/>
          <w:lang w:val="en-US" w:eastAsia="zh-CN" w:bidi="ar-SA"/>
        </w:rPr>
        <w:t>信号强度数据，记录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达到接收机</w:t>
      </w:r>
      <w:r>
        <w:rPr>
          <w:rFonts w:hint="eastAsia" w:ascii="Times New Roman" w:hAnsi="Times New Roman" w:eastAsia="宋体" w:cs="Times New Roman"/>
          <w:color w:val="404040"/>
          <w:sz w:val="24"/>
          <w:szCs w:val="24"/>
          <w:highlight w:val="none"/>
          <w:shd w:val="clear" w:fill="auto"/>
          <w:lang w:val="en-US" w:eastAsia="zh-CN"/>
        </w:rPr>
        <w:t>设置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门限值时的信号源位置</w:t>
      </w:r>
      <w:r>
        <w:rPr>
          <w:rFonts w:hint="eastAsia" w:ascii="Times New Roman" w:hAnsi="Times New Roman" w:eastAsia="宋体" w:cs="Times New Roman"/>
          <w:color w:val="404040"/>
          <w:sz w:val="24"/>
          <w:szCs w:val="24"/>
          <w:highlight w:val="none"/>
          <w:shd w:val="clear" w:fill="auto"/>
          <w:lang w:val="en-US" w:eastAsia="zh-CN"/>
        </w:rPr>
        <w:t>，以此</w:t>
      </w:r>
      <w:r>
        <w:rPr>
          <w:rFonts w:hint="eastAsia" w:ascii="Times New Roman" w:hAnsi="Times New Roman" w:eastAsia="宋体" w:cs="Times New Roman"/>
          <w:i w:val="0"/>
          <w:caps w:val="0"/>
          <w:color w:val="404040"/>
          <w:spacing w:val="0"/>
          <w:kern w:val="2"/>
          <w:sz w:val="24"/>
          <w:szCs w:val="24"/>
          <w:highlight w:val="none"/>
          <w:shd w:val="clear" w:fill="auto"/>
          <w:lang w:val="en-US" w:eastAsia="zh-CN" w:bidi="ar-SA"/>
        </w:rPr>
        <w:t>测算固定站的实际监测覆盖范围</w:t>
      </w:r>
      <w:r>
        <w:rPr>
          <w:rFonts w:hint="eastAsia" w:ascii="Times New Roman" w:hAnsi="Times New Roman" w:eastAsia="宋体" w:cs="Times New Roman"/>
          <w:i w:val="0"/>
          <w:caps w:val="0"/>
          <w:color w:val="000000" w:themeColor="text1"/>
          <w:spacing w:val="0"/>
          <w:kern w:val="2"/>
          <w:sz w:val="24"/>
          <w:szCs w:val="24"/>
          <w:highlight w:val="none"/>
          <w:shd w:val="clear"/>
          <w:lang w:val="en-US" w:eastAsia="zh-CN" w:bidi="ar-SA"/>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具体测试方法须经采购人认可。</w:t>
      </w:r>
    </w:p>
    <w:p w14:paraId="08064072">
      <w:pPr>
        <w:spacing w:line="500" w:lineRule="exact"/>
        <w:ind w:firstLine="480" w:firstLineChars="200"/>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信号源</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天线类型：全向天线</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p>
    <w:p w14:paraId="54298F19">
      <w:pPr>
        <w:snapToGrid w:val="0"/>
        <w:spacing w:line="500" w:lineRule="exact"/>
        <w:ind w:firstLine="480" w:firstLineChars="200"/>
        <w:rPr>
          <w:rFonts w:hint="eastAsia"/>
          <w:lang w:val="en-US"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信号源频率准确度：</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0.1ppm；</w:t>
      </w:r>
    </w:p>
    <w:p w14:paraId="416FCA95">
      <w:pPr>
        <w:pStyle w:val="5"/>
        <w:spacing w:line="500" w:lineRule="exact"/>
        <w:ind w:firstLine="480" w:firstLineChars="200"/>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发射功率：EIRP为3W</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5EA0801D">
      <w:pPr>
        <w:spacing w:line="500" w:lineRule="exact"/>
        <w:ind w:firstLine="480" w:firstLineChars="200"/>
        <w:rPr>
          <w:rFonts w:hint="eastAsia"/>
          <w:lang w:val="en-US" w:eastAsia="zh-CN"/>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信号类型：</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CW</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p>
    <w:p w14:paraId="38470C40">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车速要求：≤30km/h</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3D9E6642">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测试频率：450MHz</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t>1800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MHz</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57E37222">
      <w:pPr>
        <w:snapToGrid w:val="0"/>
        <w:spacing w:line="500" w:lineRule="exact"/>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数据采集系统要求：</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支持</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通过原子化服务调用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固定站实现基本监测功能，并</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记录数据，包括但不限于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接收信号场强、信号源及固定站位置信息、</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时间等数据。</w:t>
      </w:r>
    </w:p>
    <w:p w14:paraId="5A5BA0F9">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000000" w:themeColor="text1"/>
          <w:highlight w:val="none"/>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2全市固定站监测覆盖范围</w:t>
      </w:r>
      <w:r>
        <w:rPr>
          <w:rFonts w:hint="eastAsia" w:ascii="Times New Roman" w:hAnsi="Times New Roman" w:eastAsia="宋体" w:cs="Times New Roman"/>
          <w:color w:val="000000" w:themeColor="text1"/>
          <w:sz w:val="24"/>
          <w:szCs w:val="24"/>
          <w:highlight w:val="none"/>
          <w14:textFill>
            <w14:solidFill>
              <w14:schemeClr w14:val="tx1"/>
            </w14:solidFill>
          </w14:textFill>
        </w:rPr>
        <w:t>评估</w:t>
      </w:r>
    </w:p>
    <w:p w14:paraId="032C5426">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2.2.1评估要求：</w:t>
      </w:r>
    </w:p>
    <w:p w14:paraId="695C7D37">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lang w:val="en-US" w:eastAsia="zh-CN"/>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根据重庆市地理环境以及站址场景，并结合实测数据，综合分析比较，选择适用的超短波频段电波传播模型（可选模型包含Okumura-Hata模型、COST231-hata模型、Egli、ITU RP.1546等），进行参数修正后对全市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固定站监测覆盖范围进行仿真评估</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。具体仿真评估方法须经采购人认可。</w:t>
      </w:r>
    </w:p>
    <w:p w14:paraId="33DD5B92">
      <w:pPr>
        <w:pStyle w:val="6"/>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default"/>
          <w:lang w:val="en-US" w:eastAsia="zh-CN"/>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2.2.</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电子地图要求：为保证监测网覆盖评估的准确性，仿真计算使用的电子地图应该与重庆市的地理信息环境相符合。</w:t>
      </w:r>
    </w:p>
    <w:p w14:paraId="018D263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b/>
          <w:bCs/>
          <w:color w:val="000000" w:themeColor="text1"/>
          <w:sz w:val="24"/>
          <w:szCs w:val="24"/>
          <w:highlight w:val="none"/>
          <w14:textFill>
            <w14:solidFill>
              <w14:schemeClr w14:val="tx1"/>
            </w14:solidFill>
          </w14:textFill>
        </w:rPr>
        <w:t>、工作报告</w:t>
      </w:r>
    </w:p>
    <w:p w14:paraId="58D0C2E9">
      <w:pPr>
        <w:snapToGrid w:val="0"/>
        <w:spacing w:line="500" w:lineRule="exact"/>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提供</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监测覆盖范围实测报告</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重庆市固定监测网覆盖效能评估报告</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监测设施建设方案</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1A889B82">
      <w:pPr>
        <w:numPr>
          <w:ilvl w:val="0"/>
          <w:numId w:val="0"/>
        </w:numPr>
        <w:snapToGrid w:val="0"/>
        <w:spacing w:line="500" w:lineRule="exact"/>
        <w:ind w:firstLine="482" w:firstLineChars="200"/>
        <w:rPr>
          <w:rFonts w:hint="default"/>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4"/>
          <w:szCs w:val="24"/>
          <w:highlight w:val="none"/>
          <w14:textFill>
            <w14:solidFill>
              <w14:schemeClr w14:val="tx1"/>
            </w14:solidFill>
          </w14:textFill>
        </w:rPr>
        <w:t>服务要求</w:t>
      </w:r>
    </w:p>
    <w:p w14:paraId="00534DE1">
      <w:pPr>
        <w:snapToGrid w:val="0"/>
        <w:spacing w:line="500" w:lineRule="exact"/>
        <w:ind w:firstLine="422" w:firstLineChars="200"/>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供应商应保证测试</w:t>
      </w:r>
      <w:r>
        <w:rPr>
          <w:rFonts w:hint="eastAsia" w:ascii="Times New Roman" w:hAnsi="Times New Roman" w:cs="Times New Roman"/>
          <w:color w:val="000000" w:themeColor="text1"/>
          <w:sz w:val="24"/>
          <w:szCs w:val="24"/>
          <w:highlight w:val="none"/>
          <w:lang w:eastAsia="zh-CN"/>
          <w14:textFill>
            <w14:solidFill>
              <w14:schemeClr w14:val="tx1"/>
            </w14:solidFill>
          </w14:textFill>
        </w:rPr>
        <w:t>验证</w:t>
      </w:r>
      <w:r>
        <w:rPr>
          <w:rFonts w:hint="default" w:ascii="Times New Roman" w:hAnsi="Times New Roman" w:cs="Times New Roman"/>
          <w:color w:val="000000" w:themeColor="text1"/>
          <w:sz w:val="24"/>
          <w:szCs w:val="24"/>
          <w:highlight w:val="none"/>
          <w14:textFill>
            <w14:solidFill>
              <w14:schemeClr w14:val="tx1"/>
            </w14:solidFill>
          </w14:textFill>
        </w:rPr>
        <w:t>工作的质量，从质量策划、组织架构资源、流程管控、输入输出管控、方法改进等多个方面保证测试工作满足采购人需求。</w:t>
      </w:r>
    </w:p>
    <w:p w14:paraId="1D5D3855">
      <w:pPr>
        <w:snapToGrid w:val="0"/>
        <w:spacing w:line="500" w:lineRule="exact"/>
        <w:ind w:firstLine="422"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供应商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需</w:t>
      </w:r>
      <w:r>
        <w:rPr>
          <w:rFonts w:hint="default" w:ascii="Times New Roman" w:hAnsi="Times New Roman" w:cs="Times New Roman"/>
          <w:color w:val="000000" w:themeColor="text1"/>
          <w:sz w:val="24"/>
          <w:szCs w:val="24"/>
          <w:highlight w:val="none"/>
          <w14:textFill>
            <w14:solidFill>
              <w14:schemeClr w14:val="tx1"/>
            </w14:solidFill>
          </w14:textFill>
        </w:rPr>
        <w:t>对测试工作过程中的数据予以保密</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且</w:t>
      </w:r>
      <w:r>
        <w:rPr>
          <w:rFonts w:hint="default" w:ascii="Times New Roman" w:hAnsi="Times New Roman" w:cs="Times New Roman"/>
          <w:color w:val="000000" w:themeColor="text1"/>
          <w:sz w:val="24"/>
          <w:szCs w:val="24"/>
          <w:highlight w:val="none"/>
          <w14:textFill>
            <w14:solidFill>
              <w14:schemeClr w14:val="tx1"/>
            </w14:solidFill>
          </w14:textFill>
        </w:rPr>
        <w:t>采购人向供应商提供的信息和资料，仅限于供应商相关人员使用。</w:t>
      </w:r>
    </w:p>
    <w:p w14:paraId="7B3E5ACD">
      <w:pPr>
        <w:snapToGrid w:val="0"/>
        <w:spacing w:line="500" w:lineRule="exact"/>
        <w:ind w:firstLine="422"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供应商应加强测试服务人员安全教育管理，为本项目服务人员购买相关保险，在测试服务过程中出现的安全事故等责任由供应商自行承担。</w:t>
      </w:r>
    </w:p>
    <w:p w14:paraId="3520F4FE">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成交供应商不按项目技术要求实施，弄虚作假、降低质量标准、超过工期等行为，采购人有权终止合同，供应商自行承担经济损失和责任。</w:t>
      </w:r>
    </w:p>
    <w:p w14:paraId="03767F90">
      <w:pPr>
        <w:snapToGrid w:val="0"/>
        <w:spacing w:line="500" w:lineRule="exact"/>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4"/>
          <w:szCs w:val="24"/>
          <w:highlight w:val="none"/>
          <w14:textFill>
            <w14:solidFill>
              <w14:schemeClr w14:val="tx1"/>
            </w14:solidFill>
          </w14:textFill>
        </w:rPr>
        <w:t>、其它</w:t>
      </w:r>
    </w:p>
    <w:p w14:paraId="03BA2E82">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.1 供应商的技术建议书中，要求对本技术要求所提出各项要求进行逐条逐项答复、说明和解释，首先对实现或满足程度明确做出“满足”、“不满足”、“部分满足”等应答，然后做出具体、详细的说明。在答复中，要求明确满足程度，并做出总结性的详细解释。说明中有“详见”、“参见”的，应指明参见文档中的具体的章节或页码。</w:t>
      </w:r>
    </w:p>
    <w:p w14:paraId="3887D239">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供应商应按照本篇的要求提供报价</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7D249BCB">
      <w:pPr>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供应商在任何时候保留和拥有对本技术文件的解释权。采购人有权在签订合同前，根据实际需要补充本技术要求，最终技术要求将作为合同的附件。采购人有权在技术谈判的各个阶段，以书面形式要求供应商对有关问题进行进一步的技术澄清，供应商应以书面资料给予正式应答，所有各阶段的技术澄清文件都将作为合同附件</w:t>
      </w:r>
      <w:bookmarkEnd w:id="82"/>
      <w:bookmarkEnd w:id="83"/>
      <w:bookmarkEnd w:id="90"/>
      <w:bookmarkEnd w:id="91"/>
      <w:r>
        <w:rPr>
          <w:rFonts w:hint="eastAsia"/>
          <w:color w:val="000000" w:themeColor="text1"/>
          <w:sz w:val="24"/>
          <w:szCs w:val="24"/>
          <w:highlight w:val="none"/>
          <w:lang w:eastAsia="zh-CN"/>
          <w14:textFill>
            <w14:solidFill>
              <w14:schemeClr w14:val="tx1"/>
            </w14:solidFill>
          </w14:textFill>
        </w:rPr>
        <w:t>。</w:t>
      </w:r>
    </w:p>
    <w:p w14:paraId="67295A3A">
      <w:pPr>
        <w:pStyle w:val="3"/>
        <w:pageBreakBefore/>
        <w:spacing w:line="360" w:lineRule="auto"/>
        <w:jc w:val="center"/>
        <w:rPr>
          <w:rFonts w:ascii="宋体" w:eastAsia="宋体"/>
          <w:b/>
          <w:bCs w:val="0"/>
          <w:color w:val="000000" w:themeColor="text1"/>
          <w:sz w:val="32"/>
          <w:szCs w:val="28"/>
          <w:highlight w:val="none"/>
          <w14:textFill>
            <w14:solidFill>
              <w14:schemeClr w14:val="tx1"/>
            </w14:solidFill>
          </w14:textFill>
        </w:rPr>
      </w:pPr>
      <w:bookmarkStart w:id="92" w:name="_Toc22401"/>
      <w:bookmarkStart w:id="93" w:name="_Toc16422"/>
      <w:r>
        <w:rPr>
          <w:rFonts w:hint="eastAsia" w:ascii="宋体" w:eastAsia="宋体"/>
          <w:b/>
          <w:bCs w:val="0"/>
          <w:color w:val="000000" w:themeColor="text1"/>
          <w:sz w:val="32"/>
          <w:szCs w:val="28"/>
          <w:highlight w:val="none"/>
          <w14:textFill>
            <w14:solidFill>
              <w14:schemeClr w14:val="tx1"/>
            </w14:solidFill>
          </w14:textFill>
        </w:rPr>
        <w:t>第三篇  项目商务需求</w:t>
      </w:r>
      <w:bookmarkEnd w:id="77"/>
      <w:bookmarkEnd w:id="92"/>
      <w:bookmarkEnd w:id="93"/>
    </w:p>
    <w:p w14:paraId="2B3A4081">
      <w:pPr>
        <w:pStyle w:val="4"/>
        <w:spacing w:before="0" w:after="0" w:line="480" w:lineRule="exact"/>
        <w:ind w:firstLine="482" w:firstLineChars="200"/>
        <w:rPr>
          <w:rFonts w:hint="eastAsia"/>
          <w:color w:val="000000" w:themeColor="text1"/>
          <w:sz w:val="24"/>
          <w:szCs w:val="24"/>
          <w:highlight w:val="none"/>
          <w14:textFill>
            <w14:solidFill>
              <w14:schemeClr w14:val="tx1"/>
            </w14:solidFill>
          </w14:textFill>
        </w:rPr>
      </w:pPr>
      <w:bookmarkStart w:id="94" w:name="_Toc9078"/>
      <w:bookmarkStart w:id="95" w:name="_Toc267320049"/>
      <w:bookmarkStart w:id="96" w:name="_Toc115344010"/>
      <w:bookmarkStart w:id="97" w:name="_Toc98855996"/>
      <w:bookmarkStart w:id="98" w:name="_Toc18599"/>
      <w:bookmarkStart w:id="99" w:name="_Toc12574"/>
      <w:bookmarkStart w:id="100" w:name="_Toc14860569"/>
      <w:bookmarkStart w:id="101" w:name="_Toc82422011"/>
      <w:bookmarkStart w:id="102" w:name="_Toc51854596"/>
      <w:bookmarkStart w:id="103" w:name="_Toc484611845"/>
      <w:bookmarkStart w:id="104" w:name="_Toc24886"/>
      <w:bookmarkStart w:id="105" w:name="_Toc22071"/>
      <w:r>
        <w:rPr>
          <w:rFonts w:hint="eastAsia"/>
          <w:color w:val="000000" w:themeColor="text1"/>
          <w:sz w:val="24"/>
          <w:szCs w:val="24"/>
          <w:highlight w:val="none"/>
          <w14:textFill>
            <w14:solidFill>
              <w14:schemeClr w14:val="tx1"/>
            </w14:solidFill>
          </w14:textFill>
        </w:rPr>
        <w:t>“※”标注的要求为符合性审查中的实质性要求，响应文件若不满足按</w:t>
      </w:r>
      <w:r>
        <w:rPr>
          <w:rFonts w:hint="eastAsia"/>
          <w:color w:val="000000" w:themeColor="text1"/>
          <w:sz w:val="24"/>
          <w:szCs w:val="24"/>
          <w:highlight w:val="none"/>
          <w:lang w:val="en-US" w:eastAsia="zh-CN"/>
          <w14:textFill>
            <w14:solidFill>
              <w14:schemeClr w14:val="tx1"/>
            </w14:solidFill>
          </w14:textFill>
        </w:rPr>
        <w:t>否决响应文件</w:t>
      </w:r>
      <w:r>
        <w:rPr>
          <w:rFonts w:hint="eastAsia"/>
          <w:color w:val="000000" w:themeColor="text1"/>
          <w:sz w:val="24"/>
          <w:szCs w:val="24"/>
          <w:highlight w:val="none"/>
          <w14:textFill>
            <w14:solidFill>
              <w14:schemeClr w14:val="tx1"/>
            </w14:solidFill>
          </w14:textFill>
        </w:rPr>
        <w:t>处理。</w:t>
      </w:r>
      <w:bookmarkEnd w:id="94"/>
      <w:bookmarkEnd w:id="95"/>
    </w:p>
    <w:p w14:paraId="77D76D0C">
      <w:pPr>
        <w:pStyle w:val="4"/>
        <w:spacing w:before="0" w:after="0" w:line="500" w:lineRule="exact"/>
        <w:ind w:firstLine="482" w:firstLineChars="200"/>
        <w:rPr>
          <w:rFonts w:hint="default" w:ascii="Times New Roman" w:hAnsi="Times New Roman" w:cs="Times New Roman"/>
          <w:color w:val="000000" w:themeColor="text1"/>
          <w:sz w:val="24"/>
          <w:szCs w:val="24"/>
          <w:highlight w:val="none"/>
          <w14:textFill>
            <w14:solidFill>
              <w14:schemeClr w14:val="tx1"/>
            </w14:solidFill>
          </w14:textFill>
        </w:rPr>
      </w:pPr>
      <w:bookmarkStart w:id="106" w:name="_Toc42516240"/>
      <w:bookmarkStart w:id="107" w:name="_Toc131417518"/>
      <w:bookmarkStart w:id="108" w:name="_Toc445805079"/>
      <w:bookmarkStart w:id="109" w:name="_Toc437868315"/>
      <w:bookmarkStart w:id="110" w:name="_Toc19801"/>
      <w:bookmarkStart w:id="111" w:name="_Toc22196256"/>
      <w:bookmarkStart w:id="112" w:name="_Toc18076112"/>
      <w:r>
        <w:rPr>
          <w:rFonts w:hint="default" w:ascii="Times New Roman" w:hAnsi="Times New Roman" w:cs="Times New Roman"/>
          <w:color w:val="000000" w:themeColor="text1"/>
          <w:sz w:val="24"/>
          <w:szCs w:val="24"/>
          <w:highlight w:val="none"/>
          <w14:textFill>
            <w14:solidFill>
              <w14:schemeClr w14:val="tx1"/>
            </w14:solidFill>
          </w14:textFill>
        </w:rPr>
        <w:t>※一、项目服务时间、地点和验收方式：</w:t>
      </w:r>
      <w:bookmarkEnd w:id="106"/>
      <w:bookmarkEnd w:id="107"/>
      <w:bookmarkEnd w:id="108"/>
      <w:bookmarkEnd w:id="109"/>
      <w:bookmarkEnd w:id="110"/>
      <w:bookmarkEnd w:id="111"/>
      <w:bookmarkEnd w:id="112"/>
      <w:r>
        <w:rPr>
          <w:rFonts w:hint="default" w:ascii="Times New Roman" w:hAnsi="Times New Roman" w:cs="Times New Roman"/>
          <w:color w:val="000000" w:themeColor="text1"/>
          <w:sz w:val="24"/>
          <w:szCs w:val="24"/>
          <w:highlight w:val="none"/>
          <w14:textFill>
            <w14:solidFill>
              <w14:schemeClr w14:val="tx1"/>
            </w14:solidFill>
          </w14:textFill>
        </w:rPr>
        <w:t xml:space="preserve"> </w:t>
      </w:r>
    </w:p>
    <w:p w14:paraId="04D6A172">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（一）服务时间</w:t>
      </w:r>
    </w:p>
    <w:p w14:paraId="7A0D815E">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2025年11月30日前</w:t>
      </w:r>
      <w:r>
        <w:rPr>
          <w:rFonts w:hint="default" w:ascii="Times New Roman" w:hAnsi="Times New Roman" w:eastAsia="宋体" w:cs="Times New Roman"/>
          <w:color w:val="000000" w:themeColor="text1"/>
          <w:sz w:val="24"/>
          <w:szCs w:val="24"/>
          <w:highlight w:val="none"/>
          <w14:textFill>
            <w14:solidFill>
              <w14:schemeClr w14:val="tx1"/>
            </w14:solidFill>
          </w14:textFill>
        </w:rPr>
        <w:t>完成测</w:t>
      </w:r>
      <w:r>
        <w:rPr>
          <w:rFonts w:hint="default" w:ascii="Times New Roman" w:hAnsi="Times New Roman" w:cs="Times New Roman"/>
          <w:color w:val="000000" w:themeColor="text1"/>
          <w:sz w:val="24"/>
          <w:szCs w:val="24"/>
          <w:highlight w:val="none"/>
          <w14:textFill>
            <w14:solidFill>
              <w14:schemeClr w14:val="tx1"/>
            </w14:solidFill>
          </w14:textFill>
        </w:rPr>
        <w:t>试，提交工作报告。</w:t>
      </w:r>
    </w:p>
    <w:p w14:paraId="2C37D07C">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（二）服务地点</w:t>
      </w:r>
    </w:p>
    <w:p w14:paraId="1A963DB9">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重庆市无线电监测站指定地点。</w:t>
      </w:r>
    </w:p>
    <w:p w14:paraId="3BC2911F">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（三）验收方式</w:t>
      </w:r>
    </w:p>
    <w:p w14:paraId="0188B908">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成交供应商按照国家相关标准开展</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固定站</w:t>
      </w:r>
      <w:r>
        <w:rPr>
          <w:rFonts w:hint="default" w:ascii="Times New Roman" w:hAnsi="Times New Roman" w:cs="Times New Roman"/>
          <w:color w:val="000000" w:themeColor="text1"/>
          <w:sz w:val="24"/>
          <w:szCs w:val="24"/>
          <w:highlight w:val="none"/>
          <w14:textFill>
            <w14:solidFill>
              <w14:schemeClr w14:val="tx1"/>
            </w14:solidFill>
          </w14:textFill>
        </w:rPr>
        <w:t>测试验证</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提交测试报告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和工作报告，达到采购人要求后，</w:t>
      </w:r>
      <w:r>
        <w:rPr>
          <w:rFonts w:hint="default" w:ascii="Times New Roman" w:hAnsi="Times New Roman" w:cs="Times New Roman"/>
          <w:color w:val="000000" w:themeColor="text1"/>
          <w:sz w:val="24"/>
          <w:szCs w:val="24"/>
          <w:highlight w:val="none"/>
          <w14:textFill>
            <w14:solidFill>
              <w14:schemeClr w14:val="tx1"/>
            </w14:solidFill>
          </w14:textFill>
        </w:rPr>
        <w:t>采购人按照国家相关标准、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采购</w:t>
      </w:r>
      <w:r>
        <w:rPr>
          <w:rFonts w:hint="default" w:ascii="Times New Roman" w:hAnsi="Times New Roman" w:cs="Times New Roman"/>
          <w:color w:val="000000" w:themeColor="text1"/>
          <w:sz w:val="24"/>
          <w:szCs w:val="24"/>
          <w:highlight w:val="none"/>
          <w14:textFill>
            <w14:solidFill>
              <w14:schemeClr w14:val="tx1"/>
            </w14:solidFill>
          </w14:textFill>
        </w:rPr>
        <w:t>文件</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供应商响应文件</w:t>
      </w:r>
      <w:r>
        <w:rPr>
          <w:rFonts w:hint="default" w:ascii="Times New Roman" w:hAnsi="Times New Roman" w:cs="Times New Roman"/>
          <w:color w:val="000000" w:themeColor="text1"/>
          <w:sz w:val="24"/>
          <w:szCs w:val="24"/>
          <w:highlight w:val="none"/>
          <w14:textFill>
            <w14:solidFill>
              <w14:schemeClr w14:val="tx1"/>
            </w14:solidFill>
          </w14:textFill>
        </w:rPr>
        <w:t>和合同进行验收。</w:t>
      </w:r>
    </w:p>
    <w:p w14:paraId="01834AF9">
      <w:pPr>
        <w:pStyle w:val="4"/>
        <w:spacing w:before="0" w:after="0" w:line="500" w:lineRule="exact"/>
        <w:ind w:firstLine="482" w:firstLineChars="200"/>
        <w:rPr>
          <w:rFonts w:hint="default" w:ascii="Times New Roman" w:hAnsi="Times New Roman" w:cs="Times New Roman"/>
          <w:color w:val="000000" w:themeColor="text1"/>
          <w:sz w:val="24"/>
          <w:szCs w:val="24"/>
          <w:highlight w:val="none"/>
          <w14:textFill>
            <w14:solidFill>
              <w14:schemeClr w14:val="tx1"/>
            </w14:solidFill>
          </w14:textFill>
        </w:rPr>
      </w:pPr>
      <w:bookmarkStart w:id="113" w:name="_Toc22196257"/>
      <w:bookmarkStart w:id="114" w:name="_Toc13854"/>
      <w:bookmarkStart w:id="115" w:name="_Toc18076113"/>
      <w:bookmarkStart w:id="116" w:name="_Toc131417519"/>
      <w:bookmarkStart w:id="117" w:name="_Toc42516241"/>
      <w:bookmarkStart w:id="118" w:name="_Toc415757994"/>
      <w:r>
        <w:rPr>
          <w:rFonts w:hint="default" w:ascii="Times New Roman" w:hAnsi="Times New Roman" w:cs="Times New Roman"/>
          <w:color w:val="000000" w:themeColor="text1"/>
          <w:sz w:val="24"/>
          <w:szCs w:val="24"/>
          <w:highlight w:val="none"/>
          <w14:textFill>
            <w14:solidFill>
              <w14:schemeClr w14:val="tx1"/>
            </w14:solidFill>
          </w14:textFill>
        </w:rPr>
        <w:t>※二、报价要求</w:t>
      </w:r>
      <w:bookmarkEnd w:id="113"/>
      <w:bookmarkEnd w:id="114"/>
      <w:bookmarkEnd w:id="115"/>
      <w:bookmarkEnd w:id="116"/>
      <w:bookmarkEnd w:id="117"/>
      <w:bookmarkEnd w:id="118"/>
    </w:p>
    <w:p w14:paraId="5D20408A">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本次报价为人民币</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采用总价包干</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磋商报价</w:t>
      </w:r>
      <w:r>
        <w:rPr>
          <w:rFonts w:hint="default" w:ascii="Times New Roman" w:hAnsi="Times New Roman" w:cs="Times New Roman"/>
          <w:color w:val="000000" w:themeColor="text1"/>
          <w:sz w:val="24"/>
          <w:szCs w:val="24"/>
          <w:highlight w:val="none"/>
          <w14:textFill>
            <w14:solidFill>
              <w14:schemeClr w14:val="tx1"/>
            </w14:solidFill>
          </w14:textFill>
        </w:rPr>
        <w:t>包含但不限于设备检测费、测试场地费、测试站点勘察、技术服务费、交通运输费（含设备装卸、车辆）、税费、测试工作协调等所有费用。</w:t>
      </w:r>
    </w:p>
    <w:p w14:paraId="11638EEF">
      <w:pPr>
        <w:pStyle w:val="4"/>
        <w:spacing w:before="0" w:after="0" w:line="500" w:lineRule="exact"/>
        <w:ind w:firstLine="482" w:firstLineChars="200"/>
        <w:rPr>
          <w:rFonts w:hint="default" w:ascii="Times New Roman" w:hAnsi="Times New Roman" w:cs="Times New Roman"/>
          <w:color w:val="000000" w:themeColor="text1"/>
          <w:sz w:val="24"/>
          <w:szCs w:val="24"/>
          <w:highlight w:val="none"/>
          <w14:textFill>
            <w14:solidFill>
              <w14:schemeClr w14:val="tx1"/>
            </w14:solidFill>
          </w14:textFill>
        </w:rPr>
      </w:pPr>
      <w:bookmarkStart w:id="119" w:name="_Toc415757996"/>
      <w:bookmarkStart w:id="120" w:name="_Toc22196259"/>
      <w:bookmarkStart w:id="121" w:name="_Toc131417521"/>
      <w:bookmarkStart w:id="122" w:name="_Toc42516243"/>
      <w:bookmarkStart w:id="123" w:name="_Toc22897"/>
      <w:bookmarkStart w:id="124" w:name="_Toc18076115"/>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三</w:t>
      </w:r>
      <w:r>
        <w:rPr>
          <w:rFonts w:hint="default" w:ascii="Times New Roman" w:hAnsi="Times New Roman" w:cs="Times New Roman"/>
          <w:color w:val="000000" w:themeColor="text1"/>
          <w:sz w:val="24"/>
          <w:szCs w:val="24"/>
          <w:highlight w:val="none"/>
          <w14:textFill>
            <w14:solidFill>
              <w14:schemeClr w14:val="tx1"/>
            </w14:solidFill>
          </w14:textFill>
        </w:rPr>
        <w:t>、付款方式</w:t>
      </w:r>
      <w:bookmarkEnd w:id="119"/>
      <w:bookmarkEnd w:id="120"/>
      <w:bookmarkEnd w:id="121"/>
      <w:bookmarkEnd w:id="122"/>
      <w:bookmarkEnd w:id="123"/>
      <w:bookmarkEnd w:id="124"/>
    </w:p>
    <w:p w14:paraId="7A7A3E10">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bookmarkStart w:id="125" w:name="_Toc267320052"/>
      <w:r>
        <w:rPr>
          <w:rFonts w:hint="default" w:ascii="Times New Roman" w:hAnsi="Times New Roman" w:cs="Times New Roman"/>
          <w:color w:val="000000" w:themeColor="text1"/>
          <w:sz w:val="24"/>
          <w:szCs w:val="24"/>
          <w:highlight w:val="none"/>
          <w14:textFill>
            <w14:solidFill>
              <w14:schemeClr w14:val="tx1"/>
            </w14:solidFill>
          </w14:textFill>
        </w:rPr>
        <w:t>（一）签订合同前，成交供应商向采购人指定账户汇入合同总金额5%的履约保证金</w:t>
      </w:r>
      <w:r>
        <w:rPr>
          <w:rFonts w:hint="eastAsia" w:ascii="宋体" w:hAnsi="宋体" w:eastAsia="宋体" w:cs="Times New Roman"/>
          <w:color w:val="auto"/>
          <w:kern w:val="2"/>
          <w:sz w:val="24"/>
          <w:szCs w:val="24"/>
          <w:highlight w:val="none"/>
        </w:rPr>
        <w:t>（以支票、汇票、本票或者金融机构、担保机构出具的保函等非现金形式提交）</w:t>
      </w:r>
      <w:r>
        <w:rPr>
          <w:rFonts w:hint="default" w:ascii="Times New Roman" w:hAnsi="Times New Roman" w:cs="Times New Roman"/>
          <w:color w:val="000000" w:themeColor="text1"/>
          <w:sz w:val="24"/>
          <w:szCs w:val="24"/>
          <w:highlight w:val="none"/>
          <w14:textFill>
            <w14:solidFill>
              <w14:schemeClr w14:val="tx1"/>
            </w14:solidFill>
          </w14:textFill>
        </w:rPr>
        <w:t>；</w:t>
      </w:r>
    </w:p>
    <w:p w14:paraId="5304DBC6">
      <w:pPr>
        <w:snapToGrid w:val="0"/>
        <w:spacing w:line="500" w:lineRule="exact"/>
        <w:ind w:firstLine="480" w:firstLineChars="200"/>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（二）</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签订合同后，</w:t>
      </w:r>
      <w:r>
        <w:rPr>
          <w:rFonts w:hint="default" w:ascii="Times New Roman" w:hAnsi="Times New Roman" w:cs="Times New Roman"/>
          <w:color w:val="000000" w:themeColor="text1"/>
          <w:sz w:val="24"/>
          <w:szCs w:val="24"/>
          <w:highlight w:val="none"/>
          <w14:textFill>
            <w14:solidFill>
              <w14:schemeClr w14:val="tx1"/>
            </w14:solidFill>
          </w14:textFill>
        </w:rPr>
        <w:t>采购人</w:t>
      </w:r>
      <w:r>
        <w:rPr>
          <w:rFonts w:hint="eastAsia" w:ascii="Times New Roman" w:hAnsi="Times New Roman" w:cs="Times New Roman"/>
          <w:color w:val="000000" w:themeColor="text1"/>
          <w:sz w:val="24"/>
          <w:szCs w:val="24"/>
          <w:highlight w:val="none"/>
          <w14:textFill>
            <w14:solidFill>
              <w14:schemeClr w14:val="tx1"/>
            </w14:solidFill>
          </w14:textFill>
        </w:rPr>
        <w:t>支付合同</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总</w:t>
      </w:r>
      <w:r>
        <w:rPr>
          <w:rFonts w:hint="eastAsia" w:ascii="Times New Roman" w:hAnsi="Times New Roman" w:cs="Times New Roman"/>
          <w:color w:val="000000" w:themeColor="text1"/>
          <w:sz w:val="24"/>
          <w:szCs w:val="24"/>
          <w:highlight w:val="none"/>
          <w14:textFill>
            <w14:solidFill>
              <w14:schemeClr w14:val="tx1"/>
            </w14:solidFill>
          </w14:textFill>
        </w:rPr>
        <w:t>金额50%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的预付款</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成交供应商</w:t>
      </w:r>
      <w:r>
        <w:rPr>
          <w:rFonts w:hint="default" w:ascii="Times New Roman" w:hAnsi="Times New Roman"/>
          <w:color w:val="000000" w:themeColor="text1"/>
          <w:sz w:val="24"/>
          <w:szCs w:val="24"/>
          <w:highlight w:val="none"/>
          <w14:textFill>
            <w14:solidFill>
              <w14:schemeClr w14:val="tx1"/>
            </w14:solidFill>
          </w14:textFill>
        </w:rPr>
        <w:t>须提供等额保函，</w:t>
      </w:r>
      <w:r>
        <w:rPr>
          <w:rFonts w:hint="default" w:ascii="Times New Roman" w:hAnsi="Times New Roman" w:eastAsia="宋体" w:cs="Times New Roman"/>
          <w:color w:val="000000" w:themeColor="text1"/>
          <w:sz w:val="24"/>
          <w:szCs w:val="24"/>
          <w:highlight w:val="none"/>
          <w14:textFill>
            <w14:solidFill>
              <w14:schemeClr w14:val="tx1"/>
            </w14:solidFill>
          </w14:textFill>
        </w:rPr>
        <w:t>保函期限至</w:t>
      </w:r>
      <w:r>
        <w:rPr>
          <w:rFonts w:hint="eastAsia" w:ascii="Times New Roman" w:hAnsi="Times New Roman" w:cs="Times New Roman"/>
          <w:color w:val="000000" w:themeColor="text1"/>
          <w:sz w:val="24"/>
          <w:szCs w:val="24"/>
          <w:highlight w:val="none"/>
          <w:lang w:eastAsia="zh-CN"/>
          <w14:textFill>
            <w14:solidFill>
              <w14:schemeClr w14:val="tx1"/>
            </w14:solidFill>
          </w14:textFill>
        </w:rPr>
        <w:t>合同签订之日起三个月</w:t>
      </w:r>
      <w:r>
        <w:rPr>
          <w:rFonts w:hint="default" w:ascii="Times New Roman" w:hAnsi="Times New Roman"/>
          <w:color w:val="000000" w:themeColor="text1"/>
          <w:sz w:val="24"/>
          <w:szCs w:val="24"/>
          <w:highlight w:val="none"/>
          <w14:textFill>
            <w14:solidFill>
              <w14:schemeClr w14:val="tx1"/>
            </w14:solidFill>
          </w14:textFill>
        </w:rPr>
        <w:t>；</w:t>
      </w:r>
    </w:p>
    <w:p w14:paraId="567DC540">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（三）</w:t>
      </w:r>
      <w:r>
        <w:rPr>
          <w:rFonts w:hint="default" w:ascii="Times New Roman" w:hAnsi="Times New Roman" w:cs="Times New Roman"/>
          <w:color w:val="000000" w:themeColor="text1"/>
          <w:sz w:val="24"/>
          <w:szCs w:val="24"/>
          <w:highlight w:val="none"/>
          <w14:textFill>
            <w14:solidFill>
              <w14:schemeClr w14:val="tx1"/>
            </w14:solidFill>
          </w14:textFill>
        </w:rPr>
        <w:t>项目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通过</w:t>
      </w:r>
      <w:r>
        <w:rPr>
          <w:rFonts w:hint="default" w:ascii="Times New Roman" w:hAnsi="Times New Roman" w:cs="Times New Roman"/>
          <w:color w:val="000000" w:themeColor="text1"/>
          <w:sz w:val="24"/>
          <w:szCs w:val="24"/>
          <w:highlight w:val="none"/>
          <w14:textFill>
            <w14:solidFill>
              <w14:schemeClr w14:val="tx1"/>
            </w14:solidFill>
          </w14:textFill>
        </w:rPr>
        <w:t>验收后，采购人支付合同总金额</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0%款项，并一次性无息</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全额</w:t>
      </w:r>
      <w:r>
        <w:rPr>
          <w:rFonts w:hint="default" w:ascii="Times New Roman" w:hAnsi="Times New Roman" w:cs="Times New Roman"/>
          <w:color w:val="000000" w:themeColor="text1"/>
          <w:sz w:val="24"/>
          <w:szCs w:val="24"/>
          <w:highlight w:val="none"/>
          <w14:textFill>
            <w14:solidFill>
              <w14:schemeClr w14:val="tx1"/>
            </w14:solidFill>
          </w14:textFill>
        </w:rPr>
        <w:t>退还履约保证金。</w:t>
      </w:r>
    </w:p>
    <w:p w14:paraId="685217DA">
      <w:pPr>
        <w:snapToGrid w:val="0"/>
        <w:spacing w:line="500" w:lineRule="exact"/>
        <w:ind w:firstLine="480" w:firstLineChars="200"/>
        <w:rPr>
          <w:rFonts w:hint="eastAsia" w:eastAsia="仿宋_GB2312"/>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四</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付款前</w:t>
      </w:r>
      <w:r>
        <w:rPr>
          <w:rFonts w:hint="default" w:ascii="Times New Roman" w:hAnsi="Times New Roman" w:cs="Times New Roman"/>
          <w:color w:val="000000" w:themeColor="text1"/>
          <w:sz w:val="24"/>
          <w:szCs w:val="24"/>
          <w:highlight w:val="none"/>
          <w14:textFill>
            <w14:solidFill>
              <w14:schemeClr w14:val="tx1"/>
            </w14:solidFill>
          </w14:textFill>
        </w:rPr>
        <w:t>成交供应商</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需向采购人提供足额发票。</w:t>
      </w:r>
    </w:p>
    <w:p w14:paraId="1674903A">
      <w:pPr>
        <w:pStyle w:val="4"/>
        <w:spacing w:before="0" w:after="0" w:line="500" w:lineRule="exact"/>
        <w:ind w:firstLine="482" w:firstLineChars="200"/>
        <w:rPr>
          <w:rFonts w:hint="default" w:ascii="Times New Roman" w:hAnsi="Times New Roman" w:cs="Times New Roman"/>
          <w:color w:val="000000" w:themeColor="text1"/>
          <w:sz w:val="24"/>
          <w:szCs w:val="24"/>
          <w:highlight w:val="none"/>
          <w14:textFill>
            <w14:solidFill>
              <w14:schemeClr w14:val="tx1"/>
            </w14:solidFill>
          </w14:textFill>
        </w:rPr>
      </w:pPr>
      <w:bookmarkStart w:id="126" w:name="_Toc18076116"/>
      <w:bookmarkStart w:id="127" w:name="_Toc42516244"/>
      <w:bookmarkStart w:id="128" w:name="_Toc415757997"/>
      <w:bookmarkStart w:id="129" w:name="_Toc22196260"/>
      <w:bookmarkStart w:id="130" w:name="_Toc131417522"/>
      <w:bookmarkStart w:id="131" w:name="_Toc25540"/>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四</w:t>
      </w:r>
      <w:r>
        <w:rPr>
          <w:rFonts w:hint="default" w:ascii="Times New Roman" w:hAnsi="Times New Roman" w:cs="Times New Roman"/>
          <w:color w:val="000000" w:themeColor="text1"/>
          <w:sz w:val="24"/>
          <w:szCs w:val="24"/>
          <w:highlight w:val="none"/>
          <w14:textFill>
            <w14:solidFill>
              <w14:schemeClr w14:val="tx1"/>
            </w14:solidFill>
          </w14:textFill>
        </w:rPr>
        <w:t>、知识产权</w:t>
      </w:r>
      <w:bookmarkEnd w:id="125"/>
      <w:bookmarkEnd w:id="126"/>
      <w:bookmarkEnd w:id="127"/>
      <w:bookmarkEnd w:id="128"/>
      <w:bookmarkEnd w:id="129"/>
      <w:bookmarkEnd w:id="130"/>
      <w:bookmarkEnd w:id="131"/>
    </w:p>
    <w:p w14:paraId="79467E23">
      <w:pPr>
        <w:snapToGrid w:val="0"/>
        <w:spacing w:line="5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300633D2">
      <w:pPr>
        <w:pStyle w:val="4"/>
        <w:numPr>
          <w:ilvl w:val="0"/>
          <w:numId w:val="0"/>
        </w:numPr>
        <w:spacing w:before="0" w:after="0" w:line="500" w:lineRule="exact"/>
        <w:ind w:firstLine="482" w:firstLineChars="200"/>
        <w:rPr>
          <w:rFonts w:hint="default" w:ascii="Times New Roman" w:hAnsi="Times New Roman" w:cs="Times New Roman"/>
          <w:color w:val="000000" w:themeColor="text1"/>
          <w:sz w:val="24"/>
          <w:szCs w:val="24"/>
          <w:highlight w:val="none"/>
          <w14:textFill>
            <w14:solidFill>
              <w14:schemeClr w14:val="tx1"/>
            </w14:solidFill>
          </w14:textFill>
        </w:rPr>
      </w:pPr>
      <w:bookmarkStart w:id="132" w:name="_Toc131417523"/>
      <w:bookmarkStart w:id="133" w:name="_Toc267320054"/>
      <w:bookmarkStart w:id="134" w:name="_Toc87"/>
      <w:bookmarkStart w:id="135" w:name="_Toc42516246"/>
      <w:bookmarkStart w:id="136" w:name="_Toc415757999"/>
      <w:bookmarkStart w:id="137" w:name="_Toc22196262"/>
      <w:bookmarkStart w:id="138" w:name="_Toc18076118"/>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五、</w:t>
      </w:r>
      <w:r>
        <w:rPr>
          <w:rFonts w:hint="default" w:ascii="Times New Roman" w:hAnsi="Times New Roman" w:cs="Times New Roman"/>
          <w:color w:val="000000" w:themeColor="text1"/>
          <w:sz w:val="24"/>
          <w:szCs w:val="24"/>
          <w:highlight w:val="none"/>
          <w14:textFill>
            <w14:solidFill>
              <w14:schemeClr w14:val="tx1"/>
            </w14:solidFill>
          </w14:textFill>
        </w:rPr>
        <w:t>其他</w:t>
      </w:r>
      <w:bookmarkEnd w:id="132"/>
      <w:bookmarkEnd w:id="133"/>
      <w:bookmarkEnd w:id="134"/>
      <w:bookmarkEnd w:id="135"/>
      <w:bookmarkEnd w:id="136"/>
      <w:bookmarkEnd w:id="137"/>
      <w:bookmarkEnd w:id="138"/>
    </w:p>
    <w:p w14:paraId="2A838DAE">
      <w:pPr>
        <w:pStyle w:val="4"/>
        <w:snapToGrid w:val="0"/>
        <w:spacing w:line="500" w:lineRule="exact"/>
        <w:ind w:firstLine="480" w:firstLineChars="200"/>
        <w:outlineLvl w:val="0"/>
        <w:rPr>
          <w:color w:val="000000" w:themeColor="text1"/>
          <w:sz w:val="24"/>
          <w:szCs w:val="24"/>
          <w:highlight w:val="none"/>
          <w14:textFill>
            <w14:solidFill>
              <w14:schemeClr w14:val="tx1"/>
            </w14:solidFill>
          </w14:textFill>
        </w:rPr>
      </w:pPr>
      <w:bookmarkStart w:id="139" w:name="_Toc28326"/>
      <w:r>
        <w:rPr>
          <w:rFonts w:hint="default" w:ascii="Times New Roman" w:hAnsi="Times New Roman" w:cs="Times New Roman"/>
          <w:b w:val="0"/>
          <w:color w:val="000000" w:themeColor="text1"/>
          <w:sz w:val="24"/>
          <w:szCs w:val="24"/>
          <w:highlight w:val="none"/>
          <w14:textFill>
            <w14:solidFill>
              <w14:schemeClr w14:val="tx1"/>
            </w14:solidFill>
          </w14:textFill>
        </w:rPr>
        <w:t>其他未尽事宜由供需双方在采购合同中详细约定</w:t>
      </w:r>
      <w:bookmarkEnd w:id="96"/>
      <w:bookmarkEnd w:id="97"/>
      <w:bookmarkEnd w:id="98"/>
      <w:bookmarkEnd w:id="99"/>
      <w:bookmarkEnd w:id="100"/>
      <w:bookmarkEnd w:id="101"/>
      <w:bookmarkEnd w:id="102"/>
      <w:bookmarkEnd w:id="103"/>
      <w:bookmarkEnd w:id="104"/>
      <w:bookmarkEnd w:id="105"/>
      <w:bookmarkStart w:id="140" w:name="_Toc6382"/>
      <w:r>
        <w:rPr>
          <w:rFonts w:hint="eastAsia" w:ascii="宋体" w:hAnsi="宋体" w:cs="宋体"/>
          <w:color w:val="000000" w:themeColor="text1"/>
          <w:sz w:val="24"/>
          <w:szCs w:val="24"/>
          <w:highlight w:val="none"/>
          <w:lang w:eastAsia="zh-CN"/>
          <w14:textFill>
            <w14:solidFill>
              <w14:schemeClr w14:val="tx1"/>
            </w14:solidFill>
          </w14:textFill>
        </w:rPr>
        <w:t>。</w:t>
      </w:r>
      <w:bookmarkEnd w:id="139"/>
      <w:bookmarkEnd w:id="140"/>
    </w:p>
    <w:p w14:paraId="211F0C79">
      <w:pPr>
        <w:pStyle w:val="3"/>
        <w:pageBreakBefore/>
        <w:spacing w:line="500" w:lineRule="exact"/>
        <w:jc w:val="center"/>
        <w:rPr>
          <w:rFonts w:ascii="宋体" w:eastAsia="宋体"/>
          <w:b/>
          <w:bCs w:val="0"/>
          <w:color w:val="000000" w:themeColor="text1"/>
          <w:sz w:val="32"/>
          <w:szCs w:val="28"/>
          <w:highlight w:val="none"/>
          <w14:textFill>
            <w14:solidFill>
              <w14:schemeClr w14:val="tx1"/>
            </w14:solidFill>
          </w14:textFill>
        </w:rPr>
      </w:pPr>
      <w:bookmarkStart w:id="141" w:name="_Toc13206"/>
      <w:bookmarkStart w:id="142" w:name="_Toc9497"/>
      <w:bookmarkStart w:id="143" w:name="_Toc28773"/>
      <w:r>
        <w:rPr>
          <w:rFonts w:hint="eastAsia" w:ascii="宋体" w:eastAsia="宋体"/>
          <w:b/>
          <w:bCs w:val="0"/>
          <w:color w:val="000000" w:themeColor="text1"/>
          <w:sz w:val="32"/>
          <w:szCs w:val="28"/>
          <w:highlight w:val="none"/>
          <w14:textFill>
            <w14:solidFill>
              <w14:schemeClr w14:val="tx1"/>
            </w14:solidFill>
          </w14:textFill>
        </w:rPr>
        <w:t>第四篇  磋商程序及方法、评审标准、无效响应和采购终止</w:t>
      </w:r>
      <w:bookmarkEnd w:id="141"/>
      <w:bookmarkEnd w:id="142"/>
      <w:bookmarkEnd w:id="143"/>
    </w:p>
    <w:p w14:paraId="7A8B5D98">
      <w:pPr>
        <w:pStyle w:val="4"/>
        <w:spacing w:before="0" w:after="0" w:line="540" w:lineRule="exact"/>
        <w:ind w:firstLine="482" w:firstLineChars="200"/>
        <w:rPr>
          <w:rFonts w:ascii="宋体" w:hAnsi="宋体" w:cs="宋体"/>
          <w:color w:val="000000" w:themeColor="text1"/>
          <w:sz w:val="24"/>
          <w:szCs w:val="24"/>
          <w:highlight w:val="none"/>
          <w14:textFill>
            <w14:solidFill>
              <w14:schemeClr w14:val="tx1"/>
            </w14:solidFill>
          </w14:textFill>
        </w:rPr>
      </w:pPr>
      <w:bookmarkStart w:id="144" w:name="_Toc9361"/>
      <w:bookmarkStart w:id="145" w:name="_Toc64732012"/>
      <w:bookmarkStart w:id="146" w:name="_Toc65660350"/>
      <w:bookmarkStart w:id="147" w:name="_Toc12299"/>
      <w:bookmarkStart w:id="148" w:name="_Toc160701958"/>
      <w:bookmarkStart w:id="149" w:name="_Toc5167"/>
      <w:bookmarkStart w:id="150" w:name="_Toc883"/>
      <w:bookmarkStart w:id="151" w:name="_Toc11200"/>
      <w:bookmarkStart w:id="152" w:name="_Toc24925"/>
      <w:bookmarkStart w:id="153" w:name="_Toc31190"/>
      <w:r>
        <w:rPr>
          <w:rFonts w:hint="eastAsia" w:ascii="宋体"/>
          <w:color w:val="000000" w:themeColor="text1"/>
          <w:sz w:val="24"/>
          <w:szCs w:val="24"/>
          <w:highlight w:val="none"/>
          <w14:textFill>
            <w14:solidFill>
              <w14:schemeClr w14:val="tx1"/>
            </w14:solidFill>
          </w14:textFill>
        </w:rPr>
        <w:t>一、</w:t>
      </w:r>
      <w:bookmarkEnd w:id="144"/>
      <w:bookmarkEnd w:id="145"/>
      <w:bookmarkEnd w:id="146"/>
      <w:bookmarkEnd w:id="147"/>
      <w:bookmarkEnd w:id="148"/>
      <w:bookmarkEnd w:id="149"/>
      <w:r>
        <w:rPr>
          <w:rFonts w:hint="eastAsia" w:ascii="宋体" w:hAnsi="宋体" w:cs="宋体"/>
          <w:color w:val="000000" w:themeColor="text1"/>
          <w:sz w:val="24"/>
          <w:szCs w:val="24"/>
          <w:highlight w:val="none"/>
          <w14:textFill>
            <w14:solidFill>
              <w14:schemeClr w14:val="tx1"/>
            </w14:solidFill>
          </w14:textFill>
        </w:rPr>
        <w:t>磋商程序及方法</w:t>
      </w:r>
      <w:bookmarkEnd w:id="150"/>
      <w:bookmarkEnd w:id="151"/>
      <w:bookmarkEnd w:id="152"/>
      <w:bookmarkEnd w:id="153"/>
    </w:p>
    <w:p w14:paraId="7A9895D6">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20C4C72">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1688E850">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1.资格性审查。依据法律法规和竞争性磋商文件的规定，对响应文件中的资格证明、等进行审查，以确定供应商是否具备磋商资格。资格性审查资料表如下：</w:t>
      </w:r>
    </w:p>
    <w:tbl>
      <w:tblPr>
        <w:tblStyle w:val="16"/>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02"/>
        <w:gridCol w:w="2933"/>
        <w:gridCol w:w="5235"/>
      </w:tblGrid>
      <w:tr w14:paraId="1D81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9" w:type="dxa"/>
            <w:tcBorders>
              <w:top w:val="single" w:color="auto" w:sz="4" w:space="0"/>
              <w:left w:val="single" w:color="auto" w:sz="4" w:space="0"/>
              <w:bottom w:val="single" w:color="auto" w:sz="4" w:space="0"/>
              <w:right w:val="single" w:color="auto" w:sz="4" w:space="0"/>
            </w:tcBorders>
            <w:vAlign w:val="center"/>
          </w:tcPr>
          <w:p w14:paraId="10725E8A">
            <w:pPr>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序号</w:t>
            </w:r>
          </w:p>
        </w:tc>
        <w:tc>
          <w:tcPr>
            <w:tcW w:w="3635" w:type="dxa"/>
            <w:gridSpan w:val="2"/>
            <w:tcBorders>
              <w:top w:val="single" w:color="auto" w:sz="4" w:space="0"/>
              <w:left w:val="single" w:color="auto" w:sz="4" w:space="0"/>
              <w:bottom w:val="single" w:color="auto" w:sz="4" w:space="0"/>
              <w:right w:val="single" w:color="auto" w:sz="4" w:space="0"/>
            </w:tcBorders>
            <w:vAlign w:val="center"/>
          </w:tcPr>
          <w:p w14:paraId="369E235C">
            <w:pPr>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检查因素</w:t>
            </w:r>
          </w:p>
        </w:tc>
        <w:tc>
          <w:tcPr>
            <w:tcW w:w="5235" w:type="dxa"/>
            <w:tcBorders>
              <w:top w:val="single" w:color="auto" w:sz="4" w:space="0"/>
              <w:left w:val="single" w:color="auto" w:sz="4" w:space="0"/>
              <w:bottom w:val="single" w:color="auto" w:sz="4" w:space="0"/>
              <w:right w:val="single" w:color="auto" w:sz="4" w:space="0"/>
            </w:tcBorders>
            <w:vAlign w:val="center"/>
          </w:tcPr>
          <w:p w14:paraId="55798D19">
            <w:pPr>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检查内容</w:t>
            </w:r>
          </w:p>
        </w:tc>
      </w:tr>
      <w:tr w14:paraId="79A0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09" w:type="dxa"/>
            <w:vMerge w:val="restart"/>
            <w:vAlign w:val="center"/>
          </w:tcPr>
          <w:p w14:paraId="6F8769F9">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w:t>
            </w:r>
          </w:p>
        </w:tc>
        <w:tc>
          <w:tcPr>
            <w:tcW w:w="702" w:type="dxa"/>
            <w:vMerge w:val="restart"/>
            <w:vAlign w:val="center"/>
          </w:tcPr>
          <w:p w14:paraId="5BEB7500">
            <w:pPr>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《中华人民共和国政府采购法》第二十二条规定</w:t>
            </w:r>
          </w:p>
        </w:tc>
        <w:tc>
          <w:tcPr>
            <w:tcW w:w="2933" w:type="dxa"/>
            <w:vAlign w:val="center"/>
          </w:tcPr>
          <w:p w14:paraId="62A86C73">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1.具有独立承担民事责任的能力</w:t>
            </w:r>
          </w:p>
        </w:tc>
        <w:tc>
          <w:tcPr>
            <w:tcW w:w="5235" w:type="dxa"/>
            <w:vAlign w:val="center"/>
          </w:tcPr>
          <w:p w14:paraId="19D417E9">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4E47D088">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2.供应商法定代表人身份证明和法定代表人授权代表委托书。</w:t>
            </w:r>
          </w:p>
        </w:tc>
      </w:tr>
      <w:tr w14:paraId="3CB0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260B02C7">
            <w:pPr>
              <w:jc w:val="center"/>
              <w:rPr>
                <w:rFonts w:ascii="宋体" w:hAnsi="宋体" w:cs="宋体"/>
                <w:color w:val="000000" w:themeColor="text1"/>
                <w:sz w:val="21"/>
                <w:szCs w:val="21"/>
                <w:highlight w:val="none"/>
                <w14:textFill>
                  <w14:solidFill>
                    <w14:schemeClr w14:val="tx1"/>
                  </w14:solidFill>
                </w14:textFill>
              </w:rPr>
            </w:pPr>
          </w:p>
        </w:tc>
        <w:tc>
          <w:tcPr>
            <w:tcW w:w="702" w:type="dxa"/>
            <w:vMerge w:val="continue"/>
            <w:vAlign w:val="center"/>
          </w:tcPr>
          <w:p w14:paraId="38E453B2">
            <w:pPr>
              <w:rPr>
                <w:rFonts w:ascii="宋体" w:hAnsi="宋体" w:cs="宋体"/>
                <w:color w:val="000000" w:themeColor="text1"/>
                <w:sz w:val="21"/>
                <w:szCs w:val="21"/>
                <w:highlight w:val="none"/>
                <w:lang w:val="zh-CN"/>
                <w14:textFill>
                  <w14:solidFill>
                    <w14:schemeClr w14:val="tx1"/>
                  </w14:solidFill>
                </w14:textFill>
              </w:rPr>
            </w:pPr>
          </w:p>
        </w:tc>
        <w:tc>
          <w:tcPr>
            <w:tcW w:w="2933" w:type="dxa"/>
            <w:vAlign w:val="center"/>
          </w:tcPr>
          <w:p w14:paraId="08261DBC">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具有良好的商业信誉和健全的财务会计制度</w:t>
            </w:r>
          </w:p>
        </w:tc>
        <w:tc>
          <w:tcPr>
            <w:tcW w:w="5235" w:type="dxa"/>
            <w:vMerge w:val="restart"/>
            <w:vAlign w:val="center"/>
          </w:tcPr>
          <w:p w14:paraId="11D969A7">
            <w:pP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供应商提供“基本资格条件承诺函”（格式详见第七篇）</w:t>
            </w:r>
          </w:p>
        </w:tc>
      </w:tr>
      <w:tr w14:paraId="4CA0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65ECFA27">
            <w:pPr>
              <w:jc w:val="center"/>
              <w:rPr>
                <w:rFonts w:ascii="宋体" w:hAnsi="宋体" w:cs="宋体"/>
                <w:color w:val="000000" w:themeColor="text1"/>
                <w:sz w:val="21"/>
                <w:szCs w:val="21"/>
                <w:highlight w:val="none"/>
                <w14:textFill>
                  <w14:solidFill>
                    <w14:schemeClr w14:val="tx1"/>
                  </w14:solidFill>
                </w14:textFill>
              </w:rPr>
            </w:pPr>
          </w:p>
        </w:tc>
        <w:tc>
          <w:tcPr>
            <w:tcW w:w="702" w:type="dxa"/>
            <w:vMerge w:val="continue"/>
            <w:vAlign w:val="center"/>
          </w:tcPr>
          <w:p w14:paraId="2AB893AD">
            <w:pPr>
              <w:rPr>
                <w:rFonts w:ascii="宋体" w:hAnsi="宋体" w:cs="宋体"/>
                <w:color w:val="000000" w:themeColor="text1"/>
                <w:sz w:val="21"/>
                <w:szCs w:val="21"/>
                <w:highlight w:val="none"/>
                <w:lang w:val="zh-CN"/>
                <w14:textFill>
                  <w14:solidFill>
                    <w14:schemeClr w14:val="tx1"/>
                  </w14:solidFill>
                </w14:textFill>
              </w:rPr>
            </w:pPr>
          </w:p>
        </w:tc>
        <w:tc>
          <w:tcPr>
            <w:tcW w:w="2933" w:type="dxa"/>
            <w:vAlign w:val="center"/>
          </w:tcPr>
          <w:p w14:paraId="0344EAF1">
            <w:pPr>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5235" w:type="dxa"/>
            <w:vMerge w:val="continue"/>
            <w:vAlign w:val="center"/>
          </w:tcPr>
          <w:p w14:paraId="0E7A6E4F">
            <w:pPr>
              <w:rPr>
                <w:rFonts w:ascii="宋体" w:hAnsi="宋体" w:cs="宋体"/>
                <w:color w:val="000000" w:themeColor="text1"/>
                <w:sz w:val="21"/>
                <w:szCs w:val="21"/>
                <w:highlight w:val="none"/>
                <w14:textFill>
                  <w14:solidFill>
                    <w14:schemeClr w14:val="tx1"/>
                  </w14:solidFill>
                </w14:textFill>
              </w:rPr>
            </w:pPr>
          </w:p>
        </w:tc>
      </w:tr>
      <w:tr w14:paraId="05A3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6C9F9CCC">
            <w:pPr>
              <w:jc w:val="center"/>
              <w:rPr>
                <w:rFonts w:ascii="宋体" w:hAnsi="宋体" w:cs="宋体"/>
                <w:color w:val="000000" w:themeColor="text1"/>
                <w:sz w:val="21"/>
                <w:szCs w:val="21"/>
                <w:highlight w:val="none"/>
                <w14:textFill>
                  <w14:solidFill>
                    <w14:schemeClr w14:val="tx1"/>
                  </w14:solidFill>
                </w14:textFill>
              </w:rPr>
            </w:pPr>
          </w:p>
        </w:tc>
        <w:tc>
          <w:tcPr>
            <w:tcW w:w="702" w:type="dxa"/>
            <w:vMerge w:val="continue"/>
            <w:vAlign w:val="center"/>
          </w:tcPr>
          <w:p w14:paraId="13D5C911">
            <w:pPr>
              <w:rPr>
                <w:rFonts w:ascii="宋体" w:hAnsi="宋体" w:cs="宋体"/>
                <w:color w:val="000000" w:themeColor="text1"/>
                <w:sz w:val="21"/>
                <w:szCs w:val="21"/>
                <w:highlight w:val="none"/>
                <w:lang w:val="zh-CN"/>
                <w14:textFill>
                  <w14:solidFill>
                    <w14:schemeClr w14:val="tx1"/>
                  </w14:solidFill>
                </w14:textFill>
              </w:rPr>
            </w:pPr>
          </w:p>
        </w:tc>
        <w:tc>
          <w:tcPr>
            <w:tcW w:w="2933" w:type="dxa"/>
            <w:vAlign w:val="center"/>
          </w:tcPr>
          <w:p w14:paraId="2A02C166">
            <w:pPr>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5235" w:type="dxa"/>
            <w:vMerge w:val="continue"/>
            <w:vAlign w:val="center"/>
          </w:tcPr>
          <w:p w14:paraId="7E035815">
            <w:pPr>
              <w:rPr>
                <w:rFonts w:ascii="宋体" w:hAnsi="宋体" w:cs="宋体"/>
                <w:color w:val="000000" w:themeColor="text1"/>
                <w:sz w:val="21"/>
                <w:szCs w:val="21"/>
                <w:highlight w:val="none"/>
                <w14:textFill>
                  <w14:solidFill>
                    <w14:schemeClr w14:val="tx1"/>
                  </w14:solidFill>
                </w14:textFill>
              </w:rPr>
            </w:pPr>
          </w:p>
        </w:tc>
      </w:tr>
      <w:tr w14:paraId="28C7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09" w:type="dxa"/>
            <w:vMerge w:val="continue"/>
            <w:vAlign w:val="center"/>
          </w:tcPr>
          <w:p w14:paraId="39971B28">
            <w:pPr>
              <w:jc w:val="center"/>
              <w:rPr>
                <w:rFonts w:ascii="宋体" w:hAnsi="宋体" w:cs="宋体"/>
                <w:color w:val="000000" w:themeColor="text1"/>
                <w:sz w:val="21"/>
                <w:szCs w:val="21"/>
                <w:highlight w:val="none"/>
                <w14:textFill>
                  <w14:solidFill>
                    <w14:schemeClr w14:val="tx1"/>
                  </w14:solidFill>
                </w14:textFill>
              </w:rPr>
            </w:pPr>
          </w:p>
        </w:tc>
        <w:tc>
          <w:tcPr>
            <w:tcW w:w="702" w:type="dxa"/>
            <w:vMerge w:val="continue"/>
            <w:vAlign w:val="center"/>
          </w:tcPr>
          <w:p w14:paraId="45DEBB23">
            <w:pPr>
              <w:rPr>
                <w:rFonts w:ascii="宋体" w:hAnsi="宋体" w:cs="宋体"/>
                <w:color w:val="000000" w:themeColor="text1"/>
                <w:sz w:val="21"/>
                <w:szCs w:val="21"/>
                <w:highlight w:val="none"/>
                <w:lang w:val="zh-CN"/>
                <w14:textFill>
                  <w14:solidFill>
                    <w14:schemeClr w14:val="tx1"/>
                  </w14:solidFill>
                </w14:textFill>
              </w:rPr>
            </w:pPr>
          </w:p>
        </w:tc>
        <w:tc>
          <w:tcPr>
            <w:tcW w:w="2933" w:type="dxa"/>
            <w:vAlign w:val="center"/>
          </w:tcPr>
          <w:p w14:paraId="6F7D5770">
            <w:pPr>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5.参加政府采购活动前三年内，在经营活动中没有重大违法记录</w:t>
            </w:r>
          </w:p>
        </w:tc>
        <w:tc>
          <w:tcPr>
            <w:tcW w:w="5235" w:type="dxa"/>
            <w:vMerge w:val="continue"/>
            <w:vAlign w:val="center"/>
          </w:tcPr>
          <w:p w14:paraId="54F12EEA">
            <w:pPr>
              <w:rPr>
                <w:rFonts w:ascii="宋体" w:hAnsi="宋体" w:cs="宋体"/>
                <w:b/>
                <w:color w:val="000000" w:themeColor="text1"/>
                <w:sz w:val="21"/>
                <w:szCs w:val="21"/>
                <w:highlight w:val="none"/>
                <w14:textFill>
                  <w14:solidFill>
                    <w14:schemeClr w14:val="tx1"/>
                  </w14:solidFill>
                </w14:textFill>
              </w:rPr>
            </w:pPr>
          </w:p>
        </w:tc>
      </w:tr>
      <w:tr w14:paraId="1C12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7971214A">
            <w:pPr>
              <w:jc w:val="center"/>
              <w:rPr>
                <w:rFonts w:ascii="宋体" w:hAnsi="宋体" w:cs="宋体"/>
                <w:color w:val="000000" w:themeColor="text1"/>
                <w:sz w:val="21"/>
                <w:szCs w:val="21"/>
                <w:highlight w:val="none"/>
                <w14:textFill>
                  <w14:solidFill>
                    <w14:schemeClr w14:val="tx1"/>
                  </w14:solidFill>
                </w14:textFill>
              </w:rPr>
            </w:pPr>
          </w:p>
        </w:tc>
        <w:tc>
          <w:tcPr>
            <w:tcW w:w="702" w:type="dxa"/>
            <w:vMerge w:val="continue"/>
            <w:vAlign w:val="center"/>
          </w:tcPr>
          <w:p w14:paraId="7CA5F7D3">
            <w:pPr>
              <w:rPr>
                <w:rFonts w:ascii="宋体" w:hAnsi="宋体" w:cs="宋体"/>
                <w:color w:val="000000" w:themeColor="text1"/>
                <w:sz w:val="21"/>
                <w:szCs w:val="21"/>
                <w:highlight w:val="none"/>
                <w14:textFill>
                  <w14:solidFill>
                    <w14:schemeClr w14:val="tx1"/>
                  </w14:solidFill>
                </w14:textFill>
              </w:rPr>
            </w:pPr>
          </w:p>
        </w:tc>
        <w:tc>
          <w:tcPr>
            <w:tcW w:w="2933" w:type="dxa"/>
            <w:vAlign w:val="center"/>
          </w:tcPr>
          <w:p w14:paraId="16DD7F2F">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6.法律、行政法规规定的其他条件</w:t>
            </w:r>
          </w:p>
        </w:tc>
        <w:tc>
          <w:tcPr>
            <w:tcW w:w="5235" w:type="dxa"/>
            <w:vAlign w:val="center"/>
          </w:tcPr>
          <w:p w14:paraId="77426A7F">
            <w:pPr>
              <w:rPr>
                <w:rFonts w:ascii="宋体" w:hAnsi="宋体" w:cs="宋体"/>
                <w:color w:val="000000" w:themeColor="text1"/>
                <w:sz w:val="21"/>
                <w:szCs w:val="21"/>
                <w:highlight w:val="none"/>
                <w14:textFill>
                  <w14:solidFill>
                    <w14:schemeClr w14:val="tx1"/>
                  </w14:solidFill>
                </w14:textFill>
              </w:rPr>
            </w:pPr>
          </w:p>
        </w:tc>
      </w:tr>
      <w:tr w14:paraId="769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09" w:type="dxa"/>
            <w:vAlign w:val="center"/>
          </w:tcPr>
          <w:p w14:paraId="3343197B">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w:t>
            </w:r>
          </w:p>
        </w:tc>
        <w:tc>
          <w:tcPr>
            <w:tcW w:w="3635" w:type="dxa"/>
            <w:gridSpan w:val="2"/>
            <w:vAlign w:val="center"/>
          </w:tcPr>
          <w:p w14:paraId="71A9529F">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落实政府采购政策需满足的资格要求</w:t>
            </w:r>
          </w:p>
        </w:tc>
        <w:tc>
          <w:tcPr>
            <w:tcW w:w="5235" w:type="dxa"/>
            <w:vAlign w:val="center"/>
          </w:tcPr>
          <w:p w14:paraId="34ACFFF2">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按“第一篇三、供应商资格要求（二）落实政府采购政策需满足的资格要求”的要求提交（如果有）。</w:t>
            </w:r>
          </w:p>
        </w:tc>
      </w:tr>
      <w:tr w14:paraId="2A7F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09" w:type="dxa"/>
            <w:vAlign w:val="center"/>
          </w:tcPr>
          <w:p w14:paraId="3CF4DA33">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w:t>
            </w:r>
          </w:p>
        </w:tc>
        <w:tc>
          <w:tcPr>
            <w:tcW w:w="3635" w:type="dxa"/>
            <w:gridSpan w:val="2"/>
            <w:vAlign w:val="center"/>
          </w:tcPr>
          <w:p w14:paraId="75F5886F">
            <w:pPr>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磋商保证金</w:t>
            </w:r>
          </w:p>
        </w:tc>
        <w:tc>
          <w:tcPr>
            <w:tcW w:w="5235" w:type="dxa"/>
            <w:vAlign w:val="center"/>
          </w:tcPr>
          <w:p w14:paraId="33102DB5">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按照竞争性磋商文件要求足额交纳项目的磋商保证金。</w:t>
            </w:r>
          </w:p>
        </w:tc>
      </w:tr>
    </w:tbl>
    <w:p w14:paraId="75DAA29A">
      <w:pPr>
        <w:snapToGrid w:val="0"/>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w:t>
      </w:r>
    </w:p>
    <w:p w14:paraId="6C1FC2F1">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FC81939">
      <w:pPr>
        <w:snapToGrid w:val="0"/>
        <w:spacing w:line="540" w:lineRule="exact"/>
        <w:ind w:firstLine="48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1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72"/>
        <w:gridCol w:w="1995"/>
        <w:gridCol w:w="5217"/>
      </w:tblGrid>
      <w:tr w14:paraId="305E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4" w:type="dxa"/>
            <w:vAlign w:val="center"/>
          </w:tcPr>
          <w:p w14:paraId="0F5AB7A5">
            <w:pPr>
              <w:spacing w:line="240" w:lineRule="exact"/>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序号</w:t>
            </w:r>
          </w:p>
        </w:tc>
        <w:tc>
          <w:tcPr>
            <w:tcW w:w="3567" w:type="dxa"/>
            <w:gridSpan w:val="2"/>
            <w:vAlign w:val="center"/>
          </w:tcPr>
          <w:p w14:paraId="4525FDBD">
            <w:pPr>
              <w:spacing w:line="240" w:lineRule="exact"/>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评审因素</w:t>
            </w:r>
          </w:p>
        </w:tc>
        <w:tc>
          <w:tcPr>
            <w:tcW w:w="5217" w:type="dxa"/>
            <w:vAlign w:val="center"/>
          </w:tcPr>
          <w:p w14:paraId="6F50A9A2">
            <w:pPr>
              <w:spacing w:line="240" w:lineRule="exact"/>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评审标准</w:t>
            </w:r>
          </w:p>
        </w:tc>
      </w:tr>
      <w:tr w14:paraId="5724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4" w:type="dxa"/>
            <w:vMerge w:val="restart"/>
            <w:vAlign w:val="center"/>
          </w:tcPr>
          <w:p w14:paraId="52A7EF09">
            <w:pPr>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572" w:type="dxa"/>
            <w:vMerge w:val="restart"/>
            <w:vAlign w:val="center"/>
          </w:tcPr>
          <w:p w14:paraId="3BA4A964">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有效性审查</w:t>
            </w:r>
          </w:p>
        </w:tc>
        <w:tc>
          <w:tcPr>
            <w:tcW w:w="1995" w:type="dxa"/>
            <w:vAlign w:val="center"/>
          </w:tcPr>
          <w:p w14:paraId="7143DBC4">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响应文件签署</w:t>
            </w:r>
          </w:p>
        </w:tc>
        <w:tc>
          <w:tcPr>
            <w:tcW w:w="5217" w:type="dxa"/>
            <w:vAlign w:val="center"/>
          </w:tcPr>
          <w:p w14:paraId="696265D8">
            <w:pPr>
              <w:spacing w:line="24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按竞争性磋商文件“第七篇响应文件编制要求”要求签署或盖章。</w:t>
            </w:r>
          </w:p>
        </w:tc>
      </w:tr>
      <w:tr w14:paraId="05F1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4" w:type="dxa"/>
            <w:vMerge w:val="continue"/>
            <w:vAlign w:val="center"/>
          </w:tcPr>
          <w:p w14:paraId="418AD6E9">
            <w:pPr>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572" w:type="dxa"/>
            <w:vMerge w:val="continue"/>
            <w:vAlign w:val="center"/>
          </w:tcPr>
          <w:p w14:paraId="75EDE499">
            <w:pPr>
              <w:spacing w:line="240" w:lineRule="exact"/>
              <w:rPr>
                <w:rFonts w:ascii="宋体" w:hAnsi="宋体" w:cs="宋体"/>
                <w:color w:val="000000" w:themeColor="text1"/>
                <w:kern w:val="0"/>
                <w:sz w:val="21"/>
                <w:szCs w:val="21"/>
                <w:highlight w:val="none"/>
                <w14:textFill>
                  <w14:solidFill>
                    <w14:schemeClr w14:val="tx1"/>
                  </w14:solidFill>
                </w14:textFill>
              </w:rPr>
            </w:pPr>
          </w:p>
        </w:tc>
        <w:tc>
          <w:tcPr>
            <w:tcW w:w="1995" w:type="dxa"/>
            <w:vAlign w:val="center"/>
          </w:tcPr>
          <w:p w14:paraId="4917B048">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法定代表人身份证明及授权委托书</w:t>
            </w:r>
          </w:p>
        </w:tc>
        <w:tc>
          <w:tcPr>
            <w:tcW w:w="5217" w:type="dxa"/>
            <w:vAlign w:val="center"/>
          </w:tcPr>
          <w:p w14:paraId="7FD4EBC1">
            <w:pPr>
              <w:spacing w:line="24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法定代表人身份证明及授权委托书有效，符合竞争性磋商文件规定的格式，签署或盖章齐全。</w:t>
            </w:r>
          </w:p>
        </w:tc>
      </w:tr>
      <w:tr w14:paraId="7575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4" w:type="dxa"/>
            <w:vMerge w:val="continue"/>
            <w:vAlign w:val="center"/>
          </w:tcPr>
          <w:p w14:paraId="6A449FEA">
            <w:pPr>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572" w:type="dxa"/>
            <w:vMerge w:val="continue"/>
            <w:vAlign w:val="center"/>
          </w:tcPr>
          <w:p w14:paraId="73203578">
            <w:pPr>
              <w:spacing w:line="240" w:lineRule="exact"/>
              <w:rPr>
                <w:rFonts w:ascii="宋体" w:hAnsi="宋体" w:cs="宋体"/>
                <w:color w:val="000000" w:themeColor="text1"/>
                <w:kern w:val="0"/>
                <w:sz w:val="21"/>
                <w:szCs w:val="21"/>
                <w:highlight w:val="none"/>
                <w14:textFill>
                  <w14:solidFill>
                    <w14:schemeClr w14:val="tx1"/>
                  </w14:solidFill>
                </w14:textFill>
              </w:rPr>
            </w:pPr>
          </w:p>
        </w:tc>
        <w:tc>
          <w:tcPr>
            <w:tcW w:w="1995" w:type="dxa"/>
            <w:vAlign w:val="center"/>
          </w:tcPr>
          <w:p w14:paraId="460E376D">
            <w:pPr>
              <w:spacing w:line="24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磋商方案</w:t>
            </w:r>
          </w:p>
        </w:tc>
        <w:tc>
          <w:tcPr>
            <w:tcW w:w="5217" w:type="dxa"/>
            <w:vAlign w:val="center"/>
          </w:tcPr>
          <w:p w14:paraId="75F79867">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只能有一个响应方案。</w:t>
            </w:r>
          </w:p>
        </w:tc>
      </w:tr>
      <w:tr w14:paraId="29A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4" w:type="dxa"/>
            <w:vMerge w:val="continue"/>
            <w:vAlign w:val="center"/>
          </w:tcPr>
          <w:p w14:paraId="69DA9352">
            <w:pPr>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572" w:type="dxa"/>
            <w:vMerge w:val="continue"/>
            <w:vAlign w:val="center"/>
          </w:tcPr>
          <w:p w14:paraId="15A1683A">
            <w:pPr>
              <w:spacing w:line="240" w:lineRule="exact"/>
              <w:rPr>
                <w:rFonts w:ascii="宋体" w:hAnsi="宋体" w:cs="宋体"/>
                <w:color w:val="000000" w:themeColor="text1"/>
                <w:kern w:val="0"/>
                <w:sz w:val="21"/>
                <w:szCs w:val="21"/>
                <w:highlight w:val="none"/>
                <w14:textFill>
                  <w14:solidFill>
                    <w14:schemeClr w14:val="tx1"/>
                  </w14:solidFill>
                </w14:textFill>
              </w:rPr>
            </w:pPr>
          </w:p>
        </w:tc>
        <w:tc>
          <w:tcPr>
            <w:tcW w:w="1995" w:type="dxa"/>
            <w:vAlign w:val="center"/>
          </w:tcPr>
          <w:p w14:paraId="50537546">
            <w:pPr>
              <w:spacing w:line="24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报价唯一</w:t>
            </w:r>
          </w:p>
        </w:tc>
        <w:tc>
          <w:tcPr>
            <w:tcW w:w="5217" w:type="dxa"/>
            <w:vAlign w:val="center"/>
          </w:tcPr>
          <w:p w14:paraId="0C168EB8">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只能有一个有效报价，不得提交选择性报价。</w:t>
            </w:r>
          </w:p>
        </w:tc>
      </w:tr>
      <w:tr w14:paraId="0B84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4" w:type="dxa"/>
            <w:vAlign w:val="center"/>
          </w:tcPr>
          <w:p w14:paraId="41CE8183">
            <w:pPr>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572" w:type="dxa"/>
            <w:vAlign w:val="center"/>
          </w:tcPr>
          <w:p w14:paraId="51E78ACC">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完整性审查</w:t>
            </w:r>
          </w:p>
        </w:tc>
        <w:tc>
          <w:tcPr>
            <w:tcW w:w="1995" w:type="dxa"/>
            <w:vAlign w:val="center"/>
          </w:tcPr>
          <w:p w14:paraId="2445395D">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响应文件份数</w:t>
            </w:r>
          </w:p>
        </w:tc>
        <w:tc>
          <w:tcPr>
            <w:tcW w:w="5217" w:type="dxa"/>
            <w:vAlign w:val="center"/>
          </w:tcPr>
          <w:p w14:paraId="7AD54952">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响应文件正、副本数量（含电子文档）符合竞争性磋商文件要求。</w:t>
            </w:r>
          </w:p>
        </w:tc>
      </w:tr>
      <w:tr w14:paraId="2A60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4" w:type="dxa"/>
            <w:vMerge w:val="restart"/>
            <w:vAlign w:val="center"/>
          </w:tcPr>
          <w:p w14:paraId="1D1AE0AE">
            <w:pPr>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572" w:type="dxa"/>
            <w:vMerge w:val="restart"/>
            <w:vAlign w:val="center"/>
          </w:tcPr>
          <w:p w14:paraId="6D97AB06">
            <w:pPr>
              <w:spacing w:line="24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实质性审查</w:t>
            </w:r>
          </w:p>
        </w:tc>
        <w:tc>
          <w:tcPr>
            <w:tcW w:w="1995" w:type="dxa"/>
            <w:vAlign w:val="center"/>
          </w:tcPr>
          <w:p w14:paraId="10361962">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响应文件内容</w:t>
            </w:r>
          </w:p>
        </w:tc>
        <w:tc>
          <w:tcPr>
            <w:tcW w:w="5217" w:type="dxa"/>
            <w:vAlign w:val="center"/>
          </w:tcPr>
          <w:p w14:paraId="375E88EF">
            <w:pPr>
              <w:pStyle w:val="10"/>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竞争性磋商文件第二篇、第三篇“※”标注部分。</w:t>
            </w:r>
          </w:p>
        </w:tc>
      </w:tr>
      <w:tr w14:paraId="7B5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4" w:type="dxa"/>
            <w:vMerge w:val="continue"/>
            <w:vAlign w:val="center"/>
          </w:tcPr>
          <w:p w14:paraId="200D79F8">
            <w:pPr>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572" w:type="dxa"/>
            <w:vMerge w:val="continue"/>
            <w:vAlign w:val="center"/>
          </w:tcPr>
          <w:p w14:paraId="7228AC61">
            <w:pPr>
              <w:spacing w:line="240" w:lineRule="exact"/>
              <w:rPr>
                <w:rFonts w:ascii="宋体" w:hAnsi="宋体" w:cs="宋体"/>
                <w:color w:val="000000" w:themeColor="text1"/>
                <w:sz w:val="21"/>
                <w:szCs w:val="21"/>
                <w:highlight w:val="none"/>
                <w:lang w:val="zh-CN"/>
                <w14:textFill>
                  <w14:solidFill>
                    <w14:schemeClr w14:val="tx1"/>
                  </w14:solidFill>
                </w14:textFill>
              </w:rPr>
            </w:pPr>
          </w:p>
        </w:tc>
        <w:tc>
          <w:tcPr>
            <w:tcW w:w="1995" w:type="dxa"/>
            <w:vAlign w:val="center"/>
          </w:tcPr>
          <w:p w14:paraId="779BA799">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磋商有效期</w:t>
            </w:r>
          </w:p>
        </w:tc>
        <w:tc>
          <w:tcPr>
            <w:tcW w:w="5217" w:type="dxa"/>
            <w:vAlign w:val="center"/>
          </w:tcPr>
          <w:p w14:paraId="3EA10CFA">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响应文件及有关承诺文件有效期为提交响应文件截止时间起90天。</w:t>
            </w:r>
          </w:p>
        </w:tc>
      </w:tr>
    </w:tbl>
    <w:p w14:paraId="5CEDE1EF">
      <w:pPr>
        <w:numPr>
          <w:ilvl w:val="0"/>
          <w:numId w:val="2"/>
        </w:num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FC7FC58">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32C8AB">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FCF9096">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（五）在磋商过程中磋商的任何一方不得向他人透露与磋商有关的技术资料、价格或其他信息。</w:t>
      </w:r>
    </w:p>
    <w:p w14:paraId="165FA4E8">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2B52C51">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（七）供应商在磋商时作出的所有书面承诺须由法定代表人（或其授权代表）或自然人（供应商为自然人）签署。</w:t>
      </w:r>
    </w:p>
    <w:p w14:paraId="0612749C">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34C705F">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5CD8203F">
      <w:pPr>
        <w:spacing w:line="5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w:t>
      </w:r>
      <w:r>
        <w:rPr>
          <w:rFonts w:hint="eastAsia" w:ascii="宋体" w:hAnsi="宋体" w:cs="宋体"/>
          <w:color w:val="000000" w:themeColor="text1"/>
          <w:sz w:val="24"/>
          <w:szCs w:val="24"/>
          <w:highlight w:val="none"/>
          <w:lang w:val="en-US" w:eastAsia="zh-CN"/>
          <w14:textFill>
            <w14:solidFill>
              <w14:schemeClr w14:val="tx1"/>
            </w14:solidFill>
          </w14:textFill>
        </w:rPr>
        <w:t>资格</w:t>
      </w:r>
      <w:r>
        <w:rPr>
          <w:rFonts w:hint="eastAsia" w:ascii="宋体" w:hAnsi="宋体" w:cs="宋体"/>
          <w:color w:val="000000" w:themeColor="text1"/>
          <w:sz w:val="24"/>
          <w:szCs w:val="24"/>
          <w:highlight w:val="none"/>
          <w14:textFill>
            <w14:solidFill>
              <w14:schemeClr w14:val="tx1"/>
            </w14:solidFill>
          </w14:textFill>
        </w:rPr>
        <w:t>。</w:t>
      </w:r>
    </w:p>
    <w:p w14:paraId="54810247">
      <w:pPr>
        <w:pStyle w:val="4"/>
        <w:spacing w:before="0" w:after="0" w:line="440" w:lineRule="exact"/>
        <w:ind w:firstLine="482" w:firstLineChars="200"/>
        <w:rPr>
          <w:rFonts w:ascii="宋体"/>
          <w:color w:val="000000" w:themeColor="text1"/>
          <w:sz w:val="24"/>
          <w:szCs w:val="24"/>
          <w:highlight w:val="none"/>
          <w14:textFill>
            <w14:solidFill>
              <w14:schemeClr w14:val="tx1"/>
            </w14:solidFill>
          </w14:textFill>
        </w:rPr>
      </w:pPr>
      <w:bookmarkStart w:id="154" w:name="_Toc4547"/>
      <w:bookmarkStart w:id="155" w:name="_Toc25860"/>
      <w:bookmarkStart w:id="156" w:name="_Toc32242"/>
      <w:bookmarkStart w:id="157" w:name="_Toc21803"/>
      <w:bookmarkStart w:id="158" w:name="_Toc7602"/>
      <w:r>
        <w:rPr>
          <w:rFonts w:hint="eastAsia" w:ascii="宋体"/>
          <w:color w:val="000000" w:themeColor="text1"/>
          <w:sz w:val="24"/>
          <w:szCs w:val="24"/>
          <w:highlight w:val="none"/>
          <w14:textFill>
            <w14:solidFill>
              <w14:schemeClr w14:val="tx1"/>
            </w14:solidFill>
          </w14:textFill>
        </w:rPr>
        <w:t>二、</w:t>
      </w:r>
      <w:bookmarkStart w:id="159" w:name="_Toc342913394"/>
      <w:bookmarkStart w:id="160" w:name="_Toc102227320"/>
      <w:r>
        <w:rPr>
          <w:rFonts w:hint="eastAsia" w:ascii="宋体"/>
          <w:color w:val="000000" w:themeColor="text1"/>
          <w:sz w:val="24"/>
          <w:szCs w:val="24"/>
          <w:highlight w:val="none"/>
          <w14:textFill>
            <w14:solidFill>
              <w14:schemeClr w14:val="tx1"/>
            </w14:solidFill>
          </w14:textFill>
        </w:rPr>
        <w:t>评审标准</w:t>
      </w:r>
      <w:bookmarkEnd w:id="154"/>
      <w:bookmarkEnd w:id="155"/>
      <w:bookmarkEnd w:id="156"/>
      <w:bookmarkEnd w:id="157"/>
      <w:bookmarkEnd w:id="158"/>
    </w:p>
    <w:bookmarkEnd w:id="159"/>
    <w:bookmarkEnd w:id="160"/>
    <w:tbl>
      <w:tblPr>
        <w:tblStyle w:val="16"/>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041"/>
        <w:gridCol w:w="1246"/>
        <w:gridCol w:w="753"/>
        <w:gridCol w:w="4063"/>
        <w:gridCol w:w="1917"/>
      </w:tblGrid>
      <w:tr w14:paraId="2D2D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4" w:type="dxa"/>
            <w:vAlign w:val="center"/>
          </w:tcPr>
          <w:p w14:paraId="5D03B0FF">
            <w:pPr>
              <w:spacing w:line="360" w:lineRule="auto"/>
              <w:ind w:firstLine="28"/>
              <w:jc w:val="center"/>
              <w:rPr>
                <w:rFonts w:ascii="宋体" w:hAnsi="宋体"/>
                <w:b/>
                <w:color w:val="000000" w:themeColor="text1"/>
                <w:sz w:val="21"/>
                <w:szCs w:val="21"/>
                <w:highlight w:val="none"/>
                <w14:textFill>
                  <w14:solidFill>
                    <w14:schemeClr w14:val="tx1"/>
                  </w14:solidFill>
                </w14:textFill>
              </w:rPr>
            </w:pPr>
            <w:bookmarkStart w:id="161" w:name="_Hlk97712090"/>
            <w:bookmarkStart w:id="162" w:name="_Toc12293"/>
            <w:bookmarkStart w:id="163" w:name="_Toc29624"/>
            <w:r>
              <w:rPr>
                <w:rFonts w:ascii="宋体" w:hAnsi="宋体"/>
                <w:b/>
                <w:color w:val="000000" w:themeColor="text1"/>
                <w:sz w:val="21"/>
                <w:szCs w:val="21"/>
                <w:highlight w:val="none"/>
                <w14:textFill>
                  <w14:solidFill>
                    <w14:schemeClr w14:val="tx1"/>
                  </w14:solidFill>
                </w14:textFill>
              </w:rPr>
              <w:t>序号</w:t>
            </w:r>
          </w:p>
        </w:tc>
        <w:tc>
          <w:tcPr>
            <w:tcW w:w="2287" w:type="dxa"/>
            <w:gridSpan w:val="2"/>
            <w:vAlign w:val="center"/>
          </w:tcPr>
          <w:p w14:paraId="2BE3A5BD">
            <w:pPr>
              <w:spacing w:line="360" w:lineRule="auto"/>
              <w:ind w:firstLine="28"/>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评分因素</w:t>
            </w:r>
          </w:p>
          <w:p w14:paraId="5DB272BC">
            <w:pPr>
              <w:spacing w:line="360" w:lineRule="auto"/>
              <w:ind w:firstLine="28"/>
              <w:jc w:val="center"/>
              <w:rPr>
                <w:rFonts w:hint="eastAsia" w:ascii="宋体" w:hAnsi="宋体" w:eastAsia="宋体"/>
                <w:b/>
                <w:color w:val="000000" w:themeColor="text1"/>
                <w:sz w:val="21"/>
                <w:szCs w:val="21"/>
                <w:highlight w:val="none"/>
                <w:lang w:eastAsia="zh-CN"/>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及权</w:t>
            </w:r>
            <w:r>
              <w:rPr>
                <w:rFonts w:hint="eastAsia" w:ascii="宋体" w:hAnsi="宋体"/>
                <w:b/>
                <w:color w:val="000000" w:themeColor="text1"/>
                <w:sz w:val="21"/>
                <w:szCs w:val="21"/>
                <w:highlight w:val="none"/>
                <w:lang w:val="en-US" w:eastAsia="zh-CN"/>
                <w14:textFill>
                  <w14:solidFill>
                    <w14:schemeClr w14:val="tx1"/>
                  </w14:solidFill>
                </w14:textFill>
              </w:rPr>
              <w:t>重</w:t>
            </w:r>
          </w:p>
        </w:tc>
        <w:tc>
          <w:tcPr>
            <w:tcW w:w="753" w:type="dxa"/>
            <w:vAlign w:val="center"/>
          </w:tcPr>
          <w:p w14:paraId="6069EF81">
            <w:pPr>
              <w:spacing w:line="360" w:lineRule="auto"/>
              <w:ind w:firstLine="28"/>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分值</w:t>
            </w:r>
          </w:p>
        </w:tc>
        <w:tc>
          <w:tcPr>
            <w:tcW w:w="4063" w:type="dxa"/>
            <w:vAlign w:val="center"/>
          </w:tcPr>
          <w:p w14:paraId="7EB14713">
            <w:pPr>
              <w:spacing w:line="360" w:lineRule="auto"/>
              <w:ind w:firstLine="28"/>
              <w:jc w:val="center"/>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评分标准</w:t>
            </w:r>
          </w:p>
        </w:tc>
        <w:tc>
          <w:tcPr>
            <w:tcW w:w="1917" w:type="dxa"/>
            <w:vAlign w:val="center"/>
          </w:tcPr>
          <w:p w14:paraId="336C4E47">
            <w:pPr>
              <w:pStyle w:val="21"/>
              <w:spacing w:before="0" w:after="0" w:line="360" w:lineRule="auto"/>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说明</w:t>
            </w:r>
          </w:p>
        </w:tc>
      </w:tr>
      <w:tr w14:paraId="3A48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4" w:type="dxa"/>
            <w:vAlign w:val="center"/>
          </w:tcPr>
          <w:p w14:paraId="197A7317">
            <w:pPr>
              <w:spacing w:line="360" w:lineRule="auto"/>
              <w:ind w:firstLine="28"/>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2287" w:type="dxa"/>
            <w:gridSpan w:val="2"/>
            <w:vAlign w:val="center"/>
          </w:tcPr>
          <w:p w14:paraId="350111DE">
            <w:pPr>
              <w:spacing w:line="360" w:lineRule="auto"/>
              <w:ind w:firstLine="28"/>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磋商报价</w:t>
            </w:r>
          </w:p>
          <w:p w14:paraId="19E5307C">
            <w:pPr>
              <w:spacing w:line="360" w:lineRule="auto"/>
              <w:ind w:firstLine="28"/>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w:t>
            </w:r>
          </w:p>
        </w:tc>
        <w:tc>
          <w:tcPr>
            <w:tcW w:w="753" w:type="dxa"/>
            <w:vAlign w:val="center"/>
          </w:tcPr>
          <w:p w14:paraId="7F144083">
            <w:pPr>
              <w:spacing w:line="360" w:lineRule="auto"/>
              <w:ind w:firstLine="28"/>
              <w:jc w:val="center"/>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lang w:val="en-US" w:eastAsia="zh-CN"/>
                <w14:textFill>
                  <w14:solidFill>
                    <w14:schemeClr w14:val="tx1"/>
                  </w14:solidFill>
                </w14:textFill>
              </w:rPr>
              <w:t>分</w:t>
            </w:r>
          </w:p>
        </w:tc>
        <w:tc>
          <w:tcPr>
            <w:tcW w:w="4063" w:type="dxa"/>
            <w:vAlign w:val="center"/>
          </w:tcPr>
          <w:p w14:paraId="446BFC4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满足磋商文件资格要求且最后报价最低的供应商的价格为磋商基准价，按照下列公式计算每个供应商的磋商报价得分。</w:t>
            </w:r>
          </w:p>
          <w:p w14:paraId="7CC47FB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磋商报价得分=（磋商基准价/最后磋商报价）×价格分值×100</w:t>
            </w:r>
          </w:p>
        </w:tc>
        <w:tc>
          <w:tcPr>
            <w:tcW w:w="1917" w:type="dxa"/>
            <w:vAlign w:val="center"/>
          </w:tcPr>
          <w:p w14:paraId="526E55A7">
            <w:pPr>
              <w:spacing w:line="360" w:lineRule="auto"/>
              <w:ind w:left="-38"/>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对小微企业的价格用扣除后的价格参与评审，详见“关于小微企业报价扣除比例说明”。</w:t>
            </w:r>
          </w:p>
        </w:tc>
      </w:tr>
      <w:tr w14:paraId="1C24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4" w:type="dxa"/>
            <w:vMerge w:val="restart"/>
            <w:vAlign w:val="center"/>
          </w:tcPr>
          <w:p w14:paraId="20ABDE1A">
            <w:pPr>
              <w:spacing w:line="360" w:lineRule="auto"/>
              <w:ind w:firstLine="28"/>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p>
        </w:tc>
        <w:tc>
          <w:tcPr>
            <w:tcW w:w="1041" w:type="dxa"/>
            <w:vMerge w:val="restart"/>
            <w:vAlign w:val="center"/>
          </w:tcPr>
          <w:p w14:paraId="73737ABE">
            <w:pPr>
              <w:spacing w:line="360" w:lineRule="auto"/>
              <w:ind w:firstLine="28"/>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技术</w:t>
            </w:r>
            <w:r>
              <w:rPr>
                <w:rFonts w:hint="eastAsia" w:ascii="宋体" w:hAnsi="宋体"/>
                <w:color w:val="000000" w:themeColor="text1"/>
                <w:sz w:val="21"/>
                <w:szCs w:val="21"/>
                <w:highlight w:val="none"/>
                <w14:textFill>
                  <w14:solidFill>
                    <w14:schemeClr w14:val="tx1"/>
                  </w14:solidFill>
                </w14:textFill>
              </w:rPr>
              <w:t>部分（</w:t>
            </w:r>
            <w:r>
              <w:rPr>
                <w:rFonts w:hint="eastAsia" w:ascii="宋体" w:hAnsi="宋体"/>
                <w:color w:val="000000" w:themeColor="text1"/>
                <w:sz w:val="21"/>
                <w:szCs w:val="21"/>
                <w:highlight w:val="none"/>
                <w:lang w:val="en-US" w:eastAsia="zh-CN"/>
                <w14:textFill>
                  <w14:solidFill>
                    <w14:schemeClr w14:val="tx1"/>
                  </w14:solidFill>
                </w14:textFill>
              </w:rPr>
              <w:t>70</w:t>
            </w:r>
            <w:r>
              <w:rPr>
                <w:rFonts w:hint="eastAsia" w:ascii="宋体" w:hAnsi="宋体"/>
                <w:color w:val="000000" w:themeColor="text1"/>
                <w:sz w:val="21"/>
                <w:szCs w:val="21"/>
                <w:highlight w:val="none"/>
                <w14:textFill>
                  <w14:solidFill>
                    <w14:schemeClr w14:val="tx1"/>
                  </w14:solidFill>
                </w14:textFill>
              </w:rPr>
              <w:t>%）</w:t>
            </w:r>
          </w:p>
        </w:tc>
        <w:tc>
          <w:tcPr>
            <w:tcW w:w="1246" w:type="dxa"/>
            <w:vAlign w:val="center"/>
          </w:tcPr>
          <w:p w14:paraId="309E37B0">
            <w:pPr>
              <w:spacing w:line="360" w:lineRule="auto"/>
              <w:ind w:firstLine="28"/>
              <w:jc w:val="center"/>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技术</w:t>
            </w:r>
            <w:r>
              <w:rPr>
                <w:rFonts w:hint="eastAsia" w:ascii="宋体" w:hAnsi="宋体"/>
                <w:color w:val="000000" w:themeColor="text1"/>
                <w:sz w:val="21"/>
                <w:szCs w:val="21"/>
                <w:highlight w:val="none"/>
                <w14:textFill>
                  <w14:solidFill>
                    <w14:schemeClr w14:val="tx1"/>
                  </w14:solidFill>
                </w14:textFill>
              </w:rPr>
              <w:t>响应部分</w:t>
            </w:r>
          </w:p>
          <w:p w14:paraId="5B400F20">
            <w:pPr>
              <w:spacing w:line="360" w:lineRule="auto"/>
              <w:ind w:firstLine="28"/>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45%</w:t>
            </w:r>
            <w:r>
              <w:rPr>
                <w:rFonts w:hint="eastAsia" w:ascii="宋体" w:hAnsi="宋体"/>
                <w:color w:val="000000" w:themeColor="text1"/>
                <w:sz w:val="21"/>
                <w:szCs w:val="21"/>
                <w:highlight w:val="none"/>
                <w14:textFill>
                  <w14:solidFill>
                    <w14:schemeClr w14:val="tx1"/>
                  </w14:solidFill>
                </w14:textFill>
              </w:rPr>
              <w:t>）</w:t>
            </w:r>
          </w:p>
        </w:tc>
        <w:tc>
          <w:tcPr>
            <w:tcW w:w="753" w:type="dxa"/>
            <w:vAlign w:val="center"/>
          </w:tcPr>
          <w:p w14:paraId="4F6BC9D1">
            <w:pPr>
              <w:spacing w:line="360" w:lineRule="auto"/>
              <w:ind w:firstLine="28"/>
              <w:jc w:val="center"/>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45分</w:t>
            </w:r>
          </w:p>
        </w:tc>
        <w:tc>
          <w:tcPr>
            <w:tcW w:w="4063" w:type="dxa"/>
            <w:vAlign w:val="center"/>
          </w:tcPr>
          <w:p w14:paraId="0C9F6A0D">
            <w:pPr>
              <w:pStyle w:val="5"/>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A起评分：</w:t>
            </w:r>
          </w:p>
          <w:p w14:paraId="52652CB7">
            <w:pPr>
              <w:pStyle w:val="5"/>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有效供应商的起评分为</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t>分。</w:t>
            </w:r>
          </w:p>
          <w:p w14:paraId="343F3859">
            <w:pPr>
              <w:pStyle w:val="5"/>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B扣分条款：</w:t>
            </w:r>
          </w:p>
          <w:p w14:paraId="0604188E">
            <w:pPr>
              <w:pStyle w:val="5"/>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1.重要</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14:textFill>
                  <w14:solidFill>
                    <w14:schemeClr w14:val="tx1"/>
                  </w14:solidFill>
                </w14:textFill>
              </w:rPr>
              <w:t>参数[竞争性磋商文件第二篇 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采购项目要求中带（★）部分]有一条不满足的，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起评分</w:t>
            </w:r>
            <w:r>
              <w:rPr>
                <w:rFonts w:hint="eastAsia" w:ascii="宋体" w:hAnsi="宋体" w:eastAsia="宋体" w:cs="宋体"/>
                <w:color w:val="000000" w:themeColor="text1"/>
                <w:sz w:val="21"/>
                <w:szCs w:val="21"/>
                <w:highlight w:val="none"/>
                <w14:textFill>
                  <w14:solidFill>
                    <w14:schemeClr w14:val="tx1"/>
                  </w14:solidFill>
                </w14:textFill>
              </w:rPr>
              <w:t>得为0分。</w:t>
            </w:r>
          </w:p>
          <w:p w14:paraId="47084ABF">
            <w:pPr>
              <w:pStyle w:val="5"/>
              <w:spacing w:line="360" w:lineRule="auto"/>
              <w:ind w:firstLine="420" w:firstLineChars="200"/>
              <w:rPr>
                <w:rFonts w:hint="eastAsia" w:eastAsia="仿宋_GB2312"/>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2.一般性</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14:textFill>
                  <w14:solidFill>
                    <w14:schemeClr w14:val="tx1"/>
                  </w14:solidFill>
                </w14:textFill>
              </w:rPr>
              <w:t>参数[竞争性磋商文件第二篇 二、采购项目要求中非（★）部分]达不到磋商文件要求的,每负偏离一条从起评分中扣除5分，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有3条及以上不满足的起评分得0分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1917" w:type="dxa"/>
            <w:vAlign w:val="center"/>
          </w:tcPr>
          <w:p w14:paraId="31FB9C8C">
            <w:pPr>
              <w:spacing w:line="360" w:lineRule="auto"/>
              <w:ind w:left="-38"/>
              <w:rPr>
                <w:rFonts w:ascii="宋体" w:hAnsi="宋体"/>
                <w:color w:val="000000" w:themeColor="text1"/>
                <w:sz w:val="21"/>
                <w:szCs w:val="21"/>
                <w:highlight w:val="none"/>
                <w14:textFill>
                  <w14:solidFill>
                    <w14:schemeClr w14:val="tx1"/>
                  </w14:solidFill>
                </w14:textFill>
              </w:rPr>
            </w:pPr>
          </w:p>
        </w:tc>
      </w:tr>
      <w:tr w14:paraId="1A5E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4" w:type="dxa"/>
            <w:vMerge w:val="continue"/>
            <w:vAlign w:val="center"/>
          </w:tcPr>
          <w:p w14:paraId="78E3383F">
            <w:pPr>
              <w:spacing w:line="360" w:lineRule="auto"/>
              <w:ind w:firstLine="28"/>
              <w:jc w:val="center"/>
              <w:rPr>
                <w:rFonts w:ascii="宋体" w:hAnsi="宋体"/>
                <w:color w:val="000000" w:themeColor="text1"/>
                <w:sz w:val="21"/>
                <w:szCs w:val="21"/>
                <w:highlight w:val="none"/>
                <w14:textFill>
                  <w14:solidFill>
                    <w14:schemeClr w14:val="tx1"/>
                  </w14:solidFill>
                </w14:textFill>
              </w:rPr>
            </w:pPr>
          </w:p>
        </w:tc>
        <w:tc>
          <w:tcPr>
            <w:tcW w:w="1041" w:type="dxa"/>
            <w:vMerge w:val="continue"/>
            <w:vAlign w:val="center"/>
          </w:tcPr>
          <w:p w14:paraId="0873ECE6">
            <w:pPr>
              <w:spacing w:line="360" w:lineRule="auto"/>
              <w:ind w:firstLine="28"/>
              <w:jc w:val="center"/>
              <w:rPr>
                <w:rFonts w:ascii="宋体" w:hAnsi="宋体"/>
                <w:color w:val="000000" w:themeColor="text1"/>
                <w:sz w:val="21"/>
                <w:szCs w:val="21"/>
                <w:highlight w:val="none"/>
                <w14:textFill>
                  <w14:solidFill>
                    <w14:schemeClr w14:val="tx1"/>
                  </w14:solidFill>
                </w14:textFill>
              </w:rPr>
            </w:pPr>
          </w:p>
        </w:tc>
        <w:tc>
          <w:tcPr>
            <w:tcW w:w="1246" w:type="dxa"/>
            <w:vAlign w:val="center"/>
          </w:tcPr>
          <w:p w14:paraId="62B3E339">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服务</w:t>
            </w:r>
            <w:r>
              <w:rPr>
                <w:rFonts w:hint="eastAsia" w:ascii="宋体" w:hAnsi="宋体"/>
                <w:color w:val="000000" w:themeColor="text1"/>
                <w:sz w:val="21"/>
                <w:szCs w:val="21"/>
                <w:highlight w:val="none"/>
                <w14:textFill>
                  <w14:solidFill>
                    <w14:schemeClr w14:val="tx1"/>
                  </w14:solidFill>
                </w14:textFill>
              </w:rPr>
              <w:t>方案</w:t>
            </w:r>
          </w:p>
          <w:p w14:paraId="2910917A">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25%</w:t>
            </w:r>
            <w:r>
              <w:rPr>
                <w:rFonts w:hint="eastAsia" w:ascii="宋体" w:hAnsi="宋体"/>
                <w:color w:val="000000" w:themeColor="text1"/>
                <w:sz w:val="21"/>
                <w:szCs w:val="21"/>
                <w:highlight w:val="none"/>
                <w14:textFill>
                  <w14:solidFill>
                    <w14:schemeClr w14:val="tx1"/>
                  </w14:solidFill>
                </w14:textFill>
              </w:rPr>
              <w:t>）</w:t>
            </w:r>
          </w:p>
        </w:tc>
        <w:tc>
          <w:tcPr>
            <w:tcW w:w="753" w:type="dxa"/>
            <w:vAlign w:val="center"/>
          </w:tcPr>
          <w:p w14:paraId="00DB70EE">
            <w:pPr>
              <w:spacing w:line="360" w:lineRule="auto"/>
              <w:ind w:firstLine="28"/>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5分</w:t>
            </w:r>
          </w:p>
        </w:tc>
        <w:tc>
          <w:tcPr>
            <w:tcW w:w="4063" w:type="dxa"/>
            <w:vAlign w:val="center"/>
          </w:tcPr>
          <w:p w14:paraId="28288A2E">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C加分条款：</w:t>
            </w:r>
          </w:p>
          <w:p w14:paraId="7817AF48">
            <w:pPr>
              <w:spacing w:line="360" w:lineRule="auto"/>
              <w:ind w:firstLine="420" w:firstLineChars="200"/>
              <w:rPr>
                <w:rFonts w:hint="eastAsia" w:ascii="宋体" w:hAnsi="宋体" w:cs="宋体"/>
                <w:b/>
                <w:bCs/>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监测网效能评估</w:t>
            </w:r>
            <w:r>
              <w:rPr>
                <w:rFonts w:hint="eastAsia" w:ascii="宋体" w:hAnsi="宋体" w:eastAsia="宋体" w:cs="宋体"/>
                <w:b w:val="0"/>
                <w:bCs w:val="0"/>
                <w:color w:val="000000" w:themeColor="text1"/>
                <w:sz w:val="21"/>
                <w:szCs w:val="21"/>
                <w:highlight w:val="none"/>
                <w14:textFill>
                  <w14:solidFill>
                    <w14:schemeClr w14:val="tx1"/>
                  </w14:solidFill>
                </w14:textFill>
              </w:rPr>
              <w:t>方案</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6AB8C613">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充分理解本竞争性磋商文件采购需求，结合实际情况，编制科学、合理的</w:t>
            </w:r>
            <w:r>
              <w:rPr>
                <w:rFonts w:hint="eastAsia" w:ascii="宋体" w:hAnsi="宋体" w:cs="宋体"/>
                <w:sz w:val="21"/>
                <w:szCs w:val="21"/>
                <w:highlight w:val="none"/>
                <w:lang w:eastAsia="zh-CN"/>
              </w:rPr>
              <w:t>项目</w:t>
            </w:r>
            <w:r>
              <w:rPr>
                <w:rFonts w:hint="eastAsia" w:ascii="宋体" w:hAnsi="宋体" w:cs="宋体"/>
                <w:sz w:val="21"/>
                <w:szCs w:val="21"/>
                <w:highlight w:val="none"/>
              </w:rPr>
              <w:t>方案，</w:t>
            </w:r>
            <w:r>
              <w:rPr>
                <w:rFonts w:hint="eastAsia" w:ascii="宋体" w:hAnsi="宋体" w:cs="宋体"/>
                <w:b w:val="0"/>
                <w:bCs w:val="0"/>
                <w:color w:val="000000" w:themeColor="text1"/>
                <w:sz w:val="21"/>
                <w:szCs w:val="21"/>
                <w:highlight w:val="none"/>
                <w:lang w:eastAsia="zh-CN"/>
                <w14:textFill>
                  <w14:solidFill>
                    <w14:schemeClr w14:val="tx1"/>
                  </w14:solidFill>
                </w14:textFill>
              </w:rPr>
              <w:t>方案包括但不限于：①项目需求理解分析；②项目重难点分析；③</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研究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方法；④</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技术路线；⑤提供的测试设备；⑥工作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进度安排；</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⑦应急预案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等</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4A9D7A8E">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方案不存在瑕疵得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14:paraId="15E37B4B">
            <w:pPr>
              <w:pStyle w:val="2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方案存在1处瑕疵得1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67C67A59">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方案存在2处瑕疵得</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分；</w:t>
            </w:r>
          </w:p>
          <w:p w14:paraId="0B9C60B7">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方案存在3处瑕疵得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14:paraId="0666225B">
            <w:pPr>
              <w:ind w:firstLine="420" w:firstLineChars="200"/>
              <w:rPr>
                <w:rFonts w:hint="eastAsia" w:ascii="宋体" w:hAnsi="宋体" w:cs="宋体"/>
                <w:sz w:val="21"/>
                <w:szCs w:val="21"/>
              </w:rPr>
            </w:pPr>
            <w:r>
              <w:rPr>
                <w:rFonts w:hint="eastAsia" w:ascii="宋体" w:hAnsi="宋体" w:eastAsia="宋体" w:cs="宋体"/>
                <w:color w:val="auto"/>
                <w:sz w:val="21"/>
                <w:szCs w:val="21"/>
                <w:highlight w:val="none"/>
                <w:lang w:val="en-US" w:eastAsia="zh-CN"/>
              </w:rPr>
              <w:t>方案存在4处及以上瑕疵或未提供不得分。</w:t>
            </w:r>
          </w:p>
          <w:p w14:paraId="14A5E177">
            <w:pPr>
              <w:spacing w:line="360" w:lineRule="auto"/>
              <w:ind w:firstLine="0" w:firstLineChars="0"/>
              <w:rPr>
                <w:color w:val="000000" w:themeColor="text1"/>
                <w:highlight w:val="none"/>
                <w14:textFill>
                  <w14:solidFill>
                    <w14:schemeClr w14:val="tx1"/>
                  </w14:solidFill>
                </w14:textFill>
              </w:rPr>
            </w:pPr>
          </w:p>
        </w:tc>
        <w:tc>
          <w:tcPr>
            <w:tcW w:w="1917" w:type="dxa"/>
            <w:vAlign w:val="center"/>
          </w:tcPr>
          <w:p w14:paraId="4557D530">
            <w:pPr>
              <w:spacing w:line="360" w:lineRule="auto"/>
              <w:ind w:left="-38"/>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方案中所称的“瑕疵”指：</w:t>
            </w:r>
          </w:p>
          <w:p w14:paraId="124FBACB">
            <w:pPr>
              <w:spacing w:line="360" w:lineRule="auto"/>
              <w:ind w:left="-38"/>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（1）方案出现内容缺项、表述不完整或缺少关键分析点；</w:t>
            </w:r>
          </w:p>
          <w:p w14:paraId="0AEDA980">
            <w:pPr>
              <w:spacing w:line="360" w:lineRule="auto"/>
              <w:ind w:left="-38"/>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（2）缺乏科学合理性，存在逻辑漏洞、常识错误；</w:t>
            </w:r>
          </w:p>
          <w:p w14:paraId="17929B76">
            <w:pPr>
              <w:spacing w:line="360" w:lineRule="auto"/>
              <w:ind w:left="-38"/>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（3）表述前后矛盾、无连贯性；</w:t>
            </w:r>
          </w:p>
          <w:p w14:paraId="4E4E21DB">
            <w:pPr>
              <w:spacing w:line="360" w:lineRule="auto"/>
              <w:ind w:left="-38"/>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（4）方案安排并不适用本项目特性或非专门针对本项目制定，不利于本项目的实现；</w:t>
            </w:r>
          </w:p>
          <w:p w14:paraId="11036A2A">
            <w:pPr>
              <w:spacing w:line="360" w:lineRule="auto"/>
              <w:ind w:left="-38"/>
              <w:jc w:val="lef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kern w:val="0"/>
                <w:sz w:val="21"/>
                <w:szCs w:val="21"/>
                <w:highlight w:val="none"/>
                <w:lang w:val="en-US" w:eastAsia="zh-CN" w:bidi="ar"/>
              </w:rPr>
              <w:t>（5）现有技术条件下不可能实现的情形。</w:t>
            </w:r>
          </w:p>
        </w:tc>
      </w:tr>
      <w:tr w14:paraId="360E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4" w:type="dxa"/>
            <w:vMerge w:val="restart"/>
            <w:vAlign w:val="center"/>
          </w:tcPr>
          <w:p w14:paraId="4DCA6B80">
            <w:pPr>
              <w:spacing w:line="360" w:lineRule="auto"/>
              <w:ind w:firstLine="28"/>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1041" w:type="dxa"/>
            <w:vMerge w:val="restart"/>
            <w:vAlign w:val="center"/>
          </w:tcPr>
          <w:p w14:paraId="4995250C">
            <w:pPr>
              <w:spacing w:line="360"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商务部分（</w:t>
            </w:r>
            <w:r>
              <w:rPr>
                <w:rFonts w:hint="eastAsia" w:ascii="宋体" w:hAnsi="宋体"/>
                <w:color w:val="000000" w:themeColor="text1"/>
                <w:sz w:val="21"/>
                <w:szCs w:val="21"/>
                <w:highlight w:val="none"/>
                <w:lang w:val="en-US" w:eastAsia="zh-CN"/>
                <w14:textFill>
                  <w14:solidFill>
                    <w14:schemeClr w14:val="tx1"/>
                  </w14:solidFill>
                </w14:textFill>
              </w:rPr>
              <w:t>10</w:t>
            </w:r>
            <w:r>
              <w:rPr>
                <w:rFonts w:hint="eastAsia" w:ascii="宋体" w:hAnsi="宋体"/>
                <w:color w:val="000000" w:themeColor="text1"/>
                <w:sz w:val="21"/>
                <w:szCs w:val="21"/>
                <w:highlight w:val="none"/>
                <w14:textFill>
                  <w14:solidFill>
                    <w14:schemeClr w14:val="tx1"/>
                  </w14:solidFill>
                </w14:textFill>
              </w:rPr>
              <w:t>%）</w:t>
            </w:r>
          </w:p>
        </w:tc>
        <w:tc>
          <w:tcPr>
            <w:tcW w:w="1246" w:type="dxa"/>
            <w:vAlign w:val="center"/>
          </w:tcPr>
          <w:p w14:paraId="38760BF4">
            <w:pPr>
              <w:spacing w:line="360" w:lineRule="auto"/>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资质</w:t>
            </w:r>
          </w:p>
          <w:p w14:paraId="20248C43">
            <w:pPr>
              <w:spacing w:line="36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2%</w:t>
            </w:r>
            <w:r>
              <w:rPr>
                <w:rFonts w:hint="eastAsia" w:ascii="宋体" w:hAnsi="宋体" w:cs="Times New Roman"/>
                <w:color w:val="000000" w:themeColor="text1"/>
                <w:sz w:val="21"/>
                <w:szCs w:val="21"/>
                <w:highlight w:val="none"/>
                <w14:textFill>
                  <w14:solidFill>
                    <w14:schemeClr w14:val="tx1"/>
                  </w14:solidFill>
                </w14:textFill>
              </w:rPr>
              <w:t>）</w:t>
            </w:r>
          </w:p>
        </w:tc>
        <w:tc>
          <w:tcPr>
            <w:tcW w:w="753" w:type="dxa"/>
            <w:vAlign w:val="center"/>
          </w:tcPr>
          <w:p w14:paraId="676B8F3C">
            <w:pPr>
              <w:spacing w:line="360" w:lineRule="auto"/>
              <w:ind w:firstLine="28"/>
              <w:jc w:val="center"/>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2分</w:t>
            </w:r>
          </w:p>
        </w:tc>
        <w:tc>
          <w:tcPr>
            <w:tcW w:w="4063" w:type="dxa"/>
            <w:vAlign w:val="center"/>
          </w:tcPr>
          <w:p w14:paraId="185C5A5D">
            <w:pPr>
              <w:spacing w:line="360"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供应商具有有效期内的ISO90001质量管理体系认证的，得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分，没有得0分。</w:t>
            </w:r>
          </w:p>
        </w:tc>
        <w:tc>
          <w:tcPr>
            <w:tcW w:w="1917" w:type="dxa"/>
            <w:vAlign w:val="center"/>
          </w:tcPr>
          <w:p w14:paraId="1F1FC8E8">
            <w:pPr>
              <w:spacing w:line="36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提供证书复印件，加盖供应商公章。</w:t>
            </w:r>
          </w:p>
        </w:tc>
      </w:tr>
      <w:tr w14:paraId="60A6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4" w:type="dxa"/>
            <w:vMerge w:val="continue"/>
            <w:vAlign w:val="center"/>
          </w:tcPr>
          <w:p w14:paraId="0810E0C7">
            <w:pPr>
              <w:spacing w:line="360" w:lineRule="auto"/>
              <w:ind w:firstLine="28"/>
              <w:jc w:val="center"/>
              <w:rPr>
                <w:rFonts w:hint="eastAsia" w:ascii="宋体" w:hAnsi="宋体"/>
                <w:color w:val="000000" w:themeColor="text1"/>
                <w:sz w:val="21"/>
                <w:szCs w:val="21"/>
                <w:highlight w:val="none"/>
                <w14:textFill>
                  <w14:solidFill>
                    <w14:schemeClr w14:val="tx1"/>
                  </w14:solidFill>
                </w14:textFill>
              </w:rPr>
            </w:pPr>
          </w:p>
        </w:tc>
        <w:tc>
          <w:tcPr>
            <w:tcW w:w="1041" w:type="dxa"/>
            <w:vMerge w:val="continue"/>
            <w:vAlign w:val="center"/>
          </w:tcPr>
          <w:p w14:paraId="5D258BEA">
            <w:pPr>
              <w:spacing w:line="360" w:lineRule="auto"/>
              <w:jc w:val="both"/>
              <w:rPr>
                <w:rFonts w:hint="eastAsia" w:ascii="宋体" w:hAnsi="宋体"/>
                <w:color w:val="000000" w:themeColor="text1"/>
                <w:sz w:val="21"/>
                <w:szCs w:val="21"/>
                <w:highlight w:val="none"/>
                <w14:textFill>
                  <w14:solidFill>
                    <w14:schemeClr w14:val="tx1"/>
                  </w14:solidFill>
                </w14:textFill>
              </w:rPr>
            </w:pPr>
          </w:p>
        </w:tc>
        <w:tc>
          <w:tcPr>
            <w:tcW w:w="1246" w:type="dxa"/>
            <w:vAlign w:val="center"/>
          </w:tcPr>
          <w:p w14:paraId="592AD614">
            <w:pPr>
              <w:spacing w:line="360" w:lineRule="auto"/>
              <w:ind w:firstLine="0" w:firstLineChars="0"/>
              <w:jc w:val="center"/>
              <w:rPr>
                <w:rFonts w:hint="eastAsia" w:ascii="宋体" w:hAnsi="宋体"/>
                <w:sz w:val="21"/>
                <w:szCs w:val="21"/>
                <w:lang w:val="en-US" w:eastAsia="zh-CN"/>
              </w:rPr>
            </w:pPr>
            <w:r>
              <w:rPr>
                <w:rFonts w:hint="eastAsia" w:ascii="宋体" w:hAnsi="宋体"/>
                <w:sz w:val="21"/>
                <w:szCs w:val="21"/>
                <w:lang w:val="en-US" w:eastAsia="zh-CN"/>
              </w:rPr>
              <w:t>人员能力</w:t>
            </w:r>
          </w:p>
          <w:p w14:paraId="00927C9C">
            <w:pPr>
              <w:spacing w:line="360" w:lineRule="auto"/>
              <w:ind w:firstLine="0" w:firstLineChars="0"/>
              <w:jc w:val="center"/>
              <w:rPr>
                <w:rFonts w:hint="default" w:ascii="宋体" w:hAnsi="宋体"/>
                <w:sz w:val="21"/>
                <w:szCs w:val="21"/>
                <w:lang w:val="en-US" w:eastAsia="zh-CN"/>
              </w:rPr>
            </w:pPr>
            <w:r>
              <w:rPr>
                <w:rFonts w:hint="eastAsia" w:ascii="宋体" w:hAnsi="宋体" w:cs="Times New Roman"/>
                <w:color w:val="000000" w:themeColor="text1"/>
                <w:sz w:val="21"/>
                <w:szCs w:val="21"/>
                <w:highlight w:val="none"/>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4%</w:t>
            </w:r>
            <w:r>
              <w:rPr>
                <w:rFonts w:hint="eastAsia" w:ascii="宋体" w:hAnsi="宋体" w:cs="Times New Roman"/>
                <w:color w:val="000000" w:themeColor="text1"/>
                <w:sz w:val="21"/>
                <w:szCs w:val="21"/>
                <w:highlight w:val="none"/>
                <w14:textFill>
                  <w14:solidFill>
                    <w14:schemeClr w14:val="tx1"/>
                  </w14:solidFill>
                </w14:textFill>
              </w:rPr>
              <w:t>）</w:t>
            </w:r>
          </w:p>
        </w:tc>
        <w:tc>
          <w:tcPr>
            <w:tcW w:w="753" w:type="dxa"/>
            <w:vAlign w:val="center"/>
          </w:tcPr>
          <w:p w14:paraId="59D0CDF9">
            <w:pPr>
              <w:spacing w:line="360" w:lineRule="auto"/>
              <w:ind w:firstLine="28"/>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4分</w:t>
            </w:r>
          </w:p>
        </w:tc>
        <w:tc>
          <w:tcPr>
            <w:tcW w:w="4063" w:type="dxa"/>
            <w:vAlign w:val="center"/>
          </w:tcPr>
          <w:p w14:paraId="744D6C46">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团队</w:t>
            </w:r>
            <w:r>
              <w:rPr>
                <w:rFonts w:hint="default" w:ascii="宋体" w:hAnsi="宋体" w:eastAsia="宋体" w:cs="宋体"/>
                <w:color w:val="000000" w:themeColor="text1"/>
                <w:sz w:val="21"/>
                <w:szCs w:val="21"/>
                <w:highlight w:val="none"/>
                <w:lang w:eastAsia="zh-CN"/>
                <w14:textFill>
                  <w14:solidFill>
                    <w14:schemeClr w14:val="tx1"/>
                  </w14:solidFill>
                </w14:textFill>
              </w:rPr>
              <w:t>负责人</w:t>
            </w:r>
            <w:r>
              <w:rPr>
                <w:rFonts w:hint="eastAsia" w:ascii="宋体" w:hAnsi="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eastAsia="zh-CN"/>
                <w14:textFill>
                  <w14:solidFill>
                    <w14:schemeClr w14:val="tx1"/>
                  </w14:solidFill>
                </w14:textFill>
              </w:rPr>
              <w:t>电子信息类</w:t>
            </w:r>
            <w:r>
              <w:rPr>
                <w:rFonts w:hint="default" w:ascii="宋体" w:hAnsi="宋体" w:eastAsia="宋体" w:cs="宋体"/>
                <w:color w:val="000000" w:themeColor="text1"/>
                <w:sz w:val="21"/>
                <w:szCs w:val="21"/>
                <w:highlight w:val="none"/>
                <w:lang w:eastAsia="zh-CN"/>
                <w14:textFill>
                  <w14:solidFill>
                    <w14:schemeClr w14:val="tx1"/>
                  </w14:solidFill>
                </w14:textFill>
              </w:rPr>
              <w:t>高级</w:t>
            </w:r>
            <w:r>
              <w:rPr>
                <w:rFonts w:hint="eastAsia" w:ascii="宋体" w:hAnsi="宋体" w:cs="宋体"/>
                <w:color w:val="000000" w:themeColor="text1"/>
                <w:sz w:val="21"/>
                <w:szCs w:val="21"/>
                <w:highlight w:val="none"/>
                <w:lang w:val="en-US" w:eastAsia="zh-CN"/>
                <w14:textFill>
                  <w14:solidFill>
                    <w14:schemeClr w14:val="tx1"/>
                  </w14:solidFill>
                </w14:textFill>
              </w:rPr>
              <w:t>职称</w:t>
            </w:r>
            <w:r>
              <w:rPr>
                <w:rFonts w:hint="default" w:ascii="宋体" w:hAnsi="宋体" w:eastAsia="宋体" w:cs="宋体"/>
                <w:color w:val="000000" w:themeColor="text1"/>
                <w:sz w:val="21"/>
                <w:szCs w:val="21"/>
                <w:highlight w:val="none"/>
                <w:lang w:eastAsia="zh-CN"/>
                <w14:textFill>
                  <w14:solidFill>
                    <w14:schemeClr w14:val="tx1"/>
                  </w14:solidFill>
                </w14:textFill>
              </w:rPr>
              <w:t>得</w:t>
            </w:r>
            <w:r>
              <w:rPr>
                <w:rFonts w:hint="default" w:ascii="宋体" w:hAnsi="宋体" w:eastAsia="宋体" w:cs="宋体"/>
                <w:color w:val="000000" w:themeColor="text1"/>
                <w:sz w:val="21"/>
                <w:szCs w:val="21"/>
                <w:highlight w:val="none"/>
                <w:lang w:val="en-US" w:eastAsia="zh-CN"/>
                <w14:textFill>
                  <w14:solidFill>
                    <w14:schemeClr w14:val="tx1"/>
                  </w14:solidFill>
                </w14:textFill>
              </w:rPr>
              <w:t>4分，</w:t>
            </w:r>
            <w:r>
              <w:rPr>
                <w:rFonts w:hint="default" w:ascii="宋体" w:hAnsi="宋体" w:eastAsia="宋体" w:cs="宋体"/>
                <w:color w:val="000000" w:themeColor="text1"/>
                <w:sz w:val="21"/>
                <w:szCs w:val="21"/>
                <w:highlight w:val="none"/>
                <w14:textFill>
                  <w14:solidFill>
                    <w14:schemeClr w14:val="tx1"/>
                  </w14:solidFill>
                </w14:textFill>
              </w:rPr>
              <w:t>没有得0分</w:t>
            </w:r>
            <w:r>
              <w:rPr>
                <w:rFonts w:hint="default" w:ascii="宋体" w:hAnsi="宋体" w:eastAsia="宋体" w:cs="宋体"/>
                <w:color w:val="000000" w:themeColor="text1"/>
                <w:sz w:val="21"/>
                <w:szCs w:val="21"/>
                <w:highlight w:val="none"/>
                <w:lang w:eastAsia="zh-CN"/>
                <w14:textFill>
                  <w14:solidFill>
                    <w14:schemeClr w14:val="tx1"/>
                  </w14:solidFill>
                </w14:textFill>
              </w:rPr>
              <w:t>；</w:t>
            </w:r>
          </w:p>
          <w:p w14:paraId="23334361">
            <w:pPr>
              <w:pStyle w:val="5"/>
              <w:spacing w:line="360" w:lineRule="auto"/>
              <w:ind w:firstLine="0" w:firstLineChars="0"/>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1917" w:type="dxa"/>
            <w:vAlign w:val="center"/>
          </w:tcPr>
          <w:p w14:paraId="475EFB4F">
            <w:pPr>
              <w:spacing w:line="360" w:lineRule="auto"/>
              <w:rPr>
                <w:rFonts w:hint="default" w:ascii="宋体" w:hAnsi="宋体" w:eastAsia="宋体"/>
                <w:sz w:val="21"/>
                <w:szCs w:val="21"/>
                <w:highlight w:val="yellow"/>
                <w:lang w:val="en-US" w:eastAsia="zh-CN"/>
              </w:rPr>
            </w:pPr>
            <w:r>
              <w:rPr>
                <w:rFonts w:hint="eastAsia" w:ascii="宋体" w:hAnsi="宋体"/>
                <w:sz w:val="21"/>
                <w:szCs w:val="21"/>
                <w:highlight w:val="none"/>
                <w:lang w:val="en-US" w:eastAsia="zh-CN"/>
              </w:rPr>
              <w:t>提供人员身份证复印件、证书复印件及供应商为其缴纳近三个月任意一月的社保证明材料复印件，加盖供应商公章。</w:t>
            </w:r>
          </w:p>
        </w:tc>
      </w:tr>
      <w:tr w14:paraId="1A1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4" w:type="dxa"/>
            <w:vMerge w:val="continue"/>
            <w:vAlign w:val="center"/>
          </w:tcPr>
          <w:p w14:paraId="719639C4">
            <w:pPr>
              <w:spacing w:line="360" w:lineRule="auto"/>
              <w:ind w:firstLine="28"/>
              <w:jc w:val="center"/>
              <w:rPr>
                <w:rFonts w:hint="eastAsia" w:ascii="宋体" w:hAnsi="宋体"/>
                <w:color w:val="000000" w:themeColor="text1"/>
                <w:sz w:val="21"/>
                <w:szCs w:val="21"/>
                <w:highlight w:val="none"/>
                <w14:textFill>
                  <w14:solidFill>
                    <w14:schemeClr w14:val="tx1"/>
                  </w14:solidFill>
                </w14:textFill>
              </w:rPr>
            </w:pPr>
          </w:p>
        </w:tc>
        <w:tc>
          <w:tcPr>
            <w:tcW w:w="1041" w:type="dxa"/>
            <w:vMerge w:val="continue"/>
            <w:vAlign w:val="center"/>
          </w:tcPr>
          <w:p w14:paraId="4131E729">
            <w:pPr>
              <w:spacing w:line="360" w:lineRule="auto"/>
              <w:jc w:val="both"/>
              <w:rPr>
                <w:rFonts w:hint="eastAsia" w:ascii="宋体" w:hAnsi="宋体"/>
                <w:color w:val="000000" w:themeColor="text1"/>
                <w:sz w:val="21"/>
                <w:szCs w:val="21"/>
                <w:highlight w:val="none"/>
                <w14:textFill>
                  <w14:solidFill>
                    <w14:schemeClr w14:val="tx1"/>
                  </w14:solidFill>
                </w14:textFill>
              </w:rPr>
            </w:pPr>
          </w:p>
        </w:tc>
        <w:tc>
          <w:tcPr>
            <w:tcW w:w="1246" w:type="dxa"/>
            <w:vAlign w:val="center"/>
          </w:tcPr>
          <w:p w14:paraId="48D8BA90">
            <w:pPr>
              <w:spacing w:line="360" w:lineRule="auto"/>
              <w:jc w:val="center"/>
              <w:rPr>
                <w:rFonts w:hint="eastAsia" w:ascii="宋体" w:hAnsi="宋体" w:cs="Times New Roman"/>
                <w:color w:val="000000" w:themeColor="text1"/>
                <w:sz w:val="21"/>
                <w:szCs w:val="21"/>
                <w:highlight w:val="none"/>
                <w14:textFill>
                  <w14:solidFill>
                    <w14:schemeClr w14:val="tx1"/>
                  </w14:solidFill>
                </w14:textFill>
              </w:rPr>
            </w:pPr>
            <w:r>
              <w:rPr>
                <w:rFonts w:hint="eastAsia" w:ascii="宋体" w:hAnsi="宋体" w:cs="Times New Roman"/>
                <w:color w:val="000000" w:themeColor="text1"/>
                <w:sz w:val="21"/>
                <w:szCs w:val="21"/>
                <w:highlight w:val="none"/>
                <w14:textFill>
                  <w14:solidFill>
                    <w14:schemeClr w14:val="tx1"/>
                  </w14:solidFill>
                </w14:textFill>
              </w:rPr>
              <w:t>业绩</w:t>
            </w:r>
          </w:p>
          <w:p w14:paraId="14E99ED9">
            <w:pPr>
              <w:spacing w:line="360" w:lineRule="auto"/>
              <w:ind w:firstLine="0" w:firstLineChars="0"/>
              <w:jc w:val="center"/>
              <w:rPr>
                <w:rFonts w:hint="eastAsia" w:ascii="宋体" w:hAnsi="宋体"/>
                <w:sz w:val="21"/>
                <w:szCs w:val="21"/>
              </w:rPr>
            </w:pPr>
            <w:r>
              <w:rPr>
                <w:rFonts w:hint="eastAsia" w:ascii="宋体" w:hAnsi="宋体" w:cs="Times New Roman"/>
                <w:color w:val="000000" w:themeColor="text1"/>
                <w:sz w:val="21"/>
                <w:szCs w:val="21"/>
                <w:highlight w:val="none"/>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4%</w:t>
            </w:r>
            <w:r>
              <w:rPr>
                <w:rFonts w:hint="eastAsia" w:ascii="宋体" w:hAnsi="宋体" w:cs="Times New Roman"/>
                <w:color w:val="000000" w:themeColor="text1"/>
                <w:sz w:val="21"/>
                <w:szCs w:val="21"/>
                <w:highlight w:val="none"/>
                <w14:textFill>
                  <w14:solidFill>
                    <w14:schemeClr w14:val="tx1"/>
                  </w14:solidFill>
                </w14:textFill>
              </w:rPr>
              <w:t>）</w:t>
            </w:r>
          </w:p>
        </w:tc>
        <w:tc>
          <w:tcPr>
            <w:tcW w:w="753" w:type="dxa"/>
            <w:vAlign w:val="center"/>
          </w:tcPr>
          <w:p w14:paraId="7173E8DA">
            <w:pPr>
              <w:spacing w:line="360" w:lineRule="auto"/>
              <w:ind w:firstLine="28"/>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4分</w:t>
            </w:r>
          </w:p>
        </w:tc>
        <w:tc>
          <w:tcPr>
            <w:tcW w:w="4063" w:type="dxa"/>
            <w:vAlign w:val="center"/>
          </w:tcPr>
          <w:p w14:paraId="5091A088">
            <w:pPr>
              <w:spacing w:line="360" w:lineRule="auto"/>
              <w:ind w:firstLine="420" w:firstLineChars="20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投标人承接过</w:t>
            </w:r>
            <w:r>
              <w:rPr>
                <w:rFonts w:hint="eastAsia" w:ascii="宋体" w:hAnsi="宋体"/>
                <w:color w:val="000000" w:themeColor="text1"/>
                <w:sz w:val="21"/>
                <w:szCs w:val="21"/>
                <w:highlight w:val="none"/>
                <w:lang w:val="en-US" w:eastAsia="zh-CN"/>
                <w14:textFill>
                  <w14:solidFill>
                    <w14:schemeClr w14:val="tx1"/>
                  </w14:solidFill>
                </w14:textFill>
              </w:rPr>
              <w:t>类似项目</w:t>
            </w:r>
            <w:r>
              <w:rPr>
                <w:rFonts w:hint="eastAsia" w:ascii="宋体" w:hAnsi="宋体" w:eastAsia="宋体"/>
                <w:color w:val="000000" w:themeColor="text1"/>
                <w:sz w:val="21"/>
                <w:szCs w:val="21"/>
                <w:highlight w:val="none"/>
                <w14:textFill>
                  <w14:solidFill>
                    <w14:schemeClr w14:val="tx1"/>
                  </w14:solidFill>
                </w14:textFill>
              </w:rPr>
              <w:t>的得</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ascii="宋体" w:hAnsi="宋体" w:eastAsia="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14:textFill>
                  <w14:solidFill>
                    <w14:schemeClr w14:val="tx1"/>
                  </w14:solidFill>
                </w14:textFill>
              </w:rPr>
              <w:t>，没有得0分</w:t>
            </w:r>
            <w:r>
              <w:rPr>
                <w:rFonts w:hint="eastAsia" w:ascii="宋体" w:hAnsi="宋体" w:eastAsia="宋体"/>
                <w:color w:val="000000" w:themeColor="text1"/>
                <w:sz w:val="21"/>
                <w:szCs w:val="21"/>
                <w:highlight w:val="none"/>
                <w14:textFill>
                  <w14:solidFill>
                    <w14:schemeClr w14:val="tx1"/>
                  </w14:solidFill>
                </w14:textFill>
              </w:rPr>
              <w:t>。</w:t>
            </w:r>
          </w:p>
        </w:tc>
        <w:tc>
          <w:tcPr>
            <w:tcW w:w="1917" w:type="dxa"/>
            <w:vAlign w:val="center"/>
          </w:tcPr>
          <w:p w14:paraId="2E4D950E">
            <w:pPr>
              <w:spacing w:line="360" w:lineRule="auto"/>
              <w:ind w:left="0" w:leftChars="0" w:firstLine="0" w:firstLineChars="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sz w:val="21"/>
                <w:szCs w:val="21"/>
              </w:rPr>
              <w:t>提供有效销售合同，加盖公章</w:t>
            </w:r>
            <w:r>
              <w:rPr>
                <w:rFonts w:hint="eastAsia" w:ascii="宋体" w:hAnsi="宋体"/>
                <w:sz w:val="21"/>
                <w:szCs w:val="21"/>
                <w:lang w:eastAsia="zh-CN"/>
              </w:rPr>
              <w:t>。</w:t>
            </w:r>
          </w:p>
        </w:tc>
      </w:tr>
      <w:bookmarkEnd w:id="161"/>
    </w:tbl>
    <w:p w14:paraId="190B856D">
      <w:pPr>
        <w:pStyle w:val="4"/>
        <w:spacing w:before="0" w:after="0" w:line="540" w:lineRule="exact"/>
        <w:rPr>
          <w:rFonts w:ascii="宋体" w:hAnsi="宋体" w:cs="宋体"/>
          <w:color w:val="000000" w:themeColor="text1"/>
          <w:sz w:val="24"/>
          <w:szCs w:val="24"/>
          <w:highlight w:val="none"/>
          <w14:textFill>
            <w14:solidFill>
              <w14:schemeClr w14:val="tx1"/>
            </w14:solidFill>
          </w14:textFill>
        </w:rPr>
      </w:pPr>
      <w:bookmarkStart w:id="164" w:name="_Toc9578"/>
      <w:r>
        <w:rPr>
          <w:rFonts w:hint="eastAsia" w:ascii="宋体" w:hAnsi="宋体" w:cs="宋体"/>
          <w:color w:val="000000" w:themeColor="text1"/>
          <w:sz w:val="24"/>
          <w:szCs w:val="24"/>
          <w:highlight w:val="none"/>
          <w14:textFill>
            <w14:solidFill>
              <w14:schemeClr w14:val="tx1"/>
            </w14:solidFill>
          </w14:textFill>
        </w:rPr>
        <w:t>注：</w:t>
      </w:r>
      <w:bookmarkEnd w:id="162"/>
      <w:bookmarkEnd w:id="163"/>
      <w:bookmarkEnd w:id="164"/>
    </w:p>
    <w:p w14:paraId="5CF50AE9">
      <w:pPr>
        <w:pStyle w:val="4"/>
        <w:spacing w:before="0" w:after="0" w:line="540" w:lineRule="exact"/>
        <w:ind w:firstLine="480" w:firstLineChars="200"/>
        <w:rPr>
          <w:rFonts w:ascii="宋体" w:hAnsi="宋体" w:cs="宋体"/>
          <w:b w:val="0"/>
          <w:bCs/>
          <w:color w:val="000000" w:themeColor="text1"/>
          <w:sz w:val="24"/>
          <w:szCs w:val="24"/>
          <w:highlight w:val="none"/>
          <w14:textFill>
            <w14:solidFill>
              <w14:schemeClr w14:val="tx1"/>
            </w14:solidFill>
          </w14:textFill>
        </w:rPr>
      </w:pPr>
      <w:bookmarkStart w:id="165" w:name="_Toc7520"/>
      <w:bookmarkStart w:id="166" w:name="_Toc13000"/>
      <w:bookmarkStart w:id="167" w:name="_Toc28422"/>
      <w:r>
        <w:rPr>
          <w:rFonts w:hint="eastAsia" w:ascii="宋体" w:hAnsi="宋体"/>
          <w:b w:val="0"/>
          <w:bCs/>
          <w:color w:val="000000" w:themeColor="text1"/>
          <w:sz w:val="24"/>
          <w:szCs w:val="24"/>
          <w:highlight w:val="none"/>
          <w14:textFill>
            <w14:solidFill>
              <w14:schemeClr w14:val="tx1"/>
            </w14:solidFill>
          </w14:textFill>
        </w:rPr>
        <w:t>（一）磋商小组认为，排名在前面的供应商候选人的磋商报价或者某些分项报价明显不合理或者低于成本，有可能影响服务质量和不能诚信履约的，将要求其在规定的期限内提供书面文件予以解释说明，并提交相关证明材料；否则，磋商小组可以取消该供应商候选人资格，按顺序由排在后一位的供应商候选人递补，以此类推。</w:t>
      </w:r>
      <w:bookmarkEnd w:id="165"/>
      <w:bookmarkEnd w:id="166"/>
      <w:bookmarkEnd w:id="167"/>
    </w:p>
    <w:p w14:paraId="5E4AAF03">
      <w:pPr>
        <w:pStyle w:val="4"/>
        <w:spacing w:before="0" w:after="0" w:line="540" w:lineRule="exact"/>
        <w:ind w:firstLine="480" w:firstLineChars="200"/>
        <w:rPr>
          <w:rFonts w:ascii="宋体" w:hAnsi="宋体" w:cs="宋体"/>
          <w:b w:val="0"/>
          <w:bCs/>
          <w:color w:val="000000" w:themeColor="text1"/>
          <w:sz w:val="24"/>
          <w:szCs w:val="24"/>
          <w:highlight w:val="none"/>
          <w14:textFill>
            <w14:solidFill>
              <w14:schemeClr w14:val="tx1"/>
            </w14:solidFill>
          </w14:textFill>
        </w:rPr>
      </w:pPr>
      <w:bookmarkStart w:id="168" w:name="_Toc20938"/>
      <w:bookmarkStart w:id="169" w:name="_Toc24672"/>
      <w:bookmarkStart w:id="170" w:name="_Toc27412"/>
      <w:r>
        <w:rPr>
          <w:rFonts w:hint="eastAsia" w:ascii="宋体" w:hAnsi="宋体" w:cs="宋体"/>
          <w:b w:val="0"/>
          <w:bCs/>
          <w:color w:val="000000" w:themeColor="text1"/>
          <w:sz w:val="24"/>
          <w:szCs w:val="24"/>
          <w:highlight w:val="none"/>
          <w14:textFill>
            <w14:solidFill>
              <w14:schemeClr w14:val="tx1"/>
            </w14:solidFill>
          </w14:textFill>
        </w:rPr>
        <w:t>（二）关于小微企业报价扣除比例说明</w:t>
      </w:r>
      <w:bookmarkEnd w:id="168"/>
      <w:bookmarkEnd w:id="169"/>
      <w:bookmarkEnd w:id="170"/>
    </w:p>
    <w:p w14:paraId="7CF9258E">
      <w:pPr>
        <w:pStyle w:val="4"/>
        <w:spacing w:before="0" w:after="0" w:line="540" w:lineRule="exact"/>
        <w:ind w:firstLine="480" w:firstLineChars="200"/>
        <w:rPr>
          <w:rFonts w:ascii="宋体" w:hAnsi="宋体" w:cs="宋体"/>
          <w:b w:val="0"/>
          <w:bCs/>
          <w:color w:val="000000" w:themeColor="text1"/>
          <w:sz w:val="24"/>
          <w:szCs w:val="24"/>
          <w:highlight w:val="none"/>
          <w14:textFill>
            <w14:solidFill>
              <w14:schemeClr w14:val="tx1"/>
            </w14:solidFill>
          </w14:textFill>
        </w:rPr>
      </w:pPr>
      <w:bookmarkStart w:id="171" w:name="_Toc15032"/>
      <w:bookmarkStart w:id="172" w:name="_Toc7314"/>
      <w:bookmarkStart w:id="173" w:name="_Toc29550"/>
      <w:r>
        <w:rPr>
          <w:rFonts w:hint="eastAsia" w:ascii="宋体" w:hAnsi="宋体" w:cs="宋体"/>
          <w:b w:val="0"/>
          <w:bCs/>
          <w:color w:val="000000" w:themeColor="text1"/>
          <w:sz w:val="24"/>
          <w:szCs w:val="24"/>
          <w:highlight w:val="none"/>
          <w14:textFill>
            <w14:solidFill>
              <w14:schemeClr w14:val="tx1"/>
            </w14:solidFill>
          </w14:textFill>
        </w:rPr>
        <w:t>1.供应商为非联合体参与磋商的，对小微型企业给予</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10</w:t>
      </w:r>
      <w:r>
        <w:rPr>
          <w:rFonts w:hint="eastAsia" w:ascii="宋体" w:hAnsi="宋体" w:cs="宋体"/>
          <w:b w:val="0"/>
          <w:bCs/>
          <w:color w:val="000000" w:themeColor="text1"/>
          <w:sz w:val="24"/>
          <w:szCs w:val="24"/>
          <w:highlight w:val="none"/>
          <w:u w:val="single"/>
          <w14:textFill>
            <w14:solidFill>
              <w14:schemeClr w14:val="tx1"/>
            </w14:solidFill>
          </w14:textFill>
        </w:rPr>
        <w:t>%</w:t>
      </w:r>
      <w:r>
        <w:rPr>
          <w:rFonts w:hint="eastAsia" w:ascii="宋体" w:hAnsi="宋体" w:cs="宋体"/>
          <w:b w:val="0"/>
          <w:bCs/>
          <w:color w:val="000000" w:themeColor="text1"/>
          <w:sz w:val="24"/>
          <w:szCs w:val="24"/>
          <w:highlight w:val="none"/>
          <w14:textFill>
            <w14:solidFill>
              <w14:schemeClr w14:val="tx1"/>
            </w14:solidFill>
          </w14:textFill>
        </w:rPr>
        <w:t>的扣除，以扣除后的报价参与评审。</w:t>
      </w:r>
      <w:bookmarkEnd w:id="171"/>
      <w:bookmarkEnd w:id="172"/>
      <w:bookmarkEnd w:id="173"/>
    </w:p>
    <w:p w14:paraId="782A9B40">
      <w:pPr>
        <w:pStyle w:val="4"/>
        <w:spacing w:before="0" w:after="0" w:line="540" w:lineRule="exact"/>
        <w:ind w:firstLine="480" w:firstLineChars="200"/>
        <w:rPr>
          <w:rFonts w:ascii="宋体" w:hAnsi="宋体" w:cs="宋体"/>
          <w:b w:val="0"/>
          <w:bCs/>
          <w:color w:val="000000" w:themeColor="text1"/>
          <w:sz w:val="24"/>
          <w:szCs w:val="24"/>
          <w:highlight w:val="none"/>
          <w14:textFill>
            <w14:solidFill>
              <w14:schemeClr w14:val="tx1"/>
            </w14:solidFill>
          </w14:textFill>
        </w:rPr>
      </w:pPr>
      <w:bookmarkStart w:id="174" w:name="_Toc4663"/>
      <w:bookmarkStart w:id="175" w:name="_Toc21780"/>
      <w:bookmarkStart w:id="176" w:name="_Toc11223"/>
      <w:r>
        <w:rPr>
          <w:rFonts w:hint="eastAsia" w:ascii="宋体" w:hAnsi="宋体" w:cs="宋体"/>
          <w:b w:val="0"/>
          <w:bCs/>
          <w:color w:val="000000" w:themeColor="text1"/>
          <w:sz w:val="24"/>
          <w:szCs w:val="24"/>
          <w:highlight w:val="none"/>
          <w14:textFill>
            <w14:solidFill>
              <w14:schemeClr w14:val="tx1"/>
            </w14:solidFill>
          </w14:textFill>
        </w:rPr>
        <w:t>2.监狱企业、残疾人福利性单位视同小型、微型企业。</w:t>
      </w:r>
      <w:bookmarkEnd w:id="174"/>
      <w:bookmarkEnd w:id="175"/>
      <w:bookmarkEnd w:id="176"/>
    </w:p>
    <w:p w14:paraId="413A08F5">
      <w:pPr>
        <w:pStyle w:val="4"/>
        <w:spacing w:before="0" w:after="0" w:line="540" w:lineRule="exact"/>
        <w:ind w:firstLine="482" w:firstLineChars="200"/>
        <w:rPr>
          <w:rFonts w:ascii="宋体" w:hAnsi="宋体" w:cs="宋体"/>
          <w:color w:val="000000" w:themeColor="text1"/>
          <w:sz w:val="24"/>
          <w:szCs w:val="24"/>
          <w:highlight w:val="none"/>
          <w14:textFill>
            <w14:solidFill>
              <w14:schemeClr w14:val="tx1"/>
            </w14:solidFill>
          </w14:textFill>
        </w:rPr>
      </w:pPr>
      <w:bookmarkStart w:id="177" w:name="_Toc11288"/>
      <w:bookmarkStart w:id="178" w:name="_Toc30750"/>
      <w:bookmarkStart w:id="179" w:name="_Toc27569"/>
      <w:bookmarkStart w:id="180" w:name="_Toc16259"/>
      <w:r>
        <w:rPr>
          <w:rFonts w:hint="eastAsia" w:ascii="宋体" w:hAnsi="宋体" w:cs="宋体"/>
          <w:color w:val="000000" w:themeColor="text1"/>
          <w:sz w:val="24"/>
          <w:szCs w:val="24"/>
          <w:highlight w:val="none"/>
          <w14:textFill>
            <w14:solidFill>
              <w14:schemeClr w14:val="tx1"/>
            </w14:solidFill>
          </w14:textFill>
        </w:rPr>
        <w:t>三、无效响应</w:t>
      </w:r>
      <w:bookmarkEnd w:id="177"/>
      <w:bookmarkEnd w:id="178"/>
      <w:bookmarkEnd w:id="179"/>
      <w:bookmarkEnd w:id="180"/>
    </w:p>
    <w:p w14:paraId="1FC2C686">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供应商发生以下条款情况之一者，视为无效响应，其响应文件将被拒绝：</w:t>
      </w:r>
    </w:p>
    <w:p w14:paraId="4EACD226">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（一）供应商不符合规定的资格条件的；</w:t>
      </w:r>
    </w:p>
    <w:p w14:paraId="16B64244">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（二）供应商的法定代表人（或其授权代表）或自然人未参加磋商；</w:t>
      </w:r>
    </w:p>
    <w:p w14:paraId="6A2A010B">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（三）供应商所提交的响应文件不按“第七篇响应文件编制要求”要求签署或盖章；</w:t>
      </w:r>
    </w:p>
    <w:p w14:paraId="08C5D725">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（四）供应商的最后报价超过采购预算或最高限价的；</w:t>
      </w:r>
    </w:p>
    <w:p w14:paraId="6151F26A">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（五）法定代表人为同一个人的两个及两个以上法人，母公司、全资子公司及其控股公司，在同一包采购中同时参与磋商；</w:t>
      </w:r>
    </w:p>
    <w:p w14:paraId="089A4A1C">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（六）单位负责人为同一人或者存在直接控股、管理关系的不同供应商，参加同一合同项下的政府采购活动的；</w:t>
      </w:r>
    </w:p>
    <w:p w14:paraId="56153D27">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（七）为采购项目提供整体设计、规范编制或者项目管理、监理、检测等服务的供应商，再参加该采购项目的其他采购活动；</w:t>
      </w:r>
    </w:p>
    <w:p w14:paraId="01413D0D">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（八）供应商磋商有效期不满足竞争性磋商文件要求的；</w:t>
      </w:r>
    </w:p>
    <w:p w14:paraId="7BCA0656">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（九）供应商响应文件内容有与国家现行法律法规相违背的内容，或附有采购人无法接受的条件；</w:t>
      </w:r>
    </w:p>
    <w:p w14:paraId="53855A94">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（十）法律、法规和竞争性磋商文件规定的其他无效情形。</w:t>
      </w:r>
    </w:p>
    <w:p w14:paraId="38DD6530">
      <w:pPr>
        <w:pStyle w:val="4"/>
        <w:spacing w:before="0" w:after="0" w:line="540" w:lineRule="exact"/>
        <w:ind w:firstLine="482" w:firstLineChars="200"/>
        <w:rPr>
          <w:rFonts w:ascii="宋体" w:hAnsi="宋体" w:cs="宋体"/>
          <w:color w:val="000000" w:themeColor="text1"/>
          <w:sz w:val="24"/>
          <w:szCs w:val="24"/>
          <w:highlight w:val="none"/>
          <w14:textFill>
            <w14:solidFill>
              <w14:schemeClr w14:val="tx1"/>
            </w14:solidFill>
          </w14:textFill>
        </w:rPr>
      </w:pPr>
      <w:bookmarkStart w:id="181" w:name="_Toc17589"/>
      <w:bookmarkStart w:id="182" w:name="_Toc12017"/>
      <w:bookmarkStart w:id="183" w:name="_Toc28120"/>
      <w:bookmarkStart w:id="184" w:name="_Toc2611"/>
      <w:r>
        <w:rPr>
          <w:rFonts w:hint="eastAsia" w:ascii="宋体" w:hAnsi="宋体" w:cs="宋体"/>
          <w:color w:val="000000" w:themeColor="text1"/>
          <w:sz w:val="24"/>
          <w:szCs w:val="24"/>
          <w:highlight w:val="none"/>
          <w14:textFill>
            <w14:solidFill>
              <w14:schemeClr w14:val="tx1"/>
            </w14:solidFill>
          </w14:textFill>
        </w:rPr>
        <w:t>四、采购终止</w:t>
      </w:r>
      <w:bookmarkEnd w:id="181"/>
      <w:bookmarkEnd w:id="182"/>
      <w:bookmarkEnd w:id="183"/>
      <w:bookmarkEnd w:id="184"/>
    </w:p>
    <w:p w14:paraId="64BA9916">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66B65680">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（一）因情况变化，不再符合规定的竞争性磋商采购方式适用情形的；</w:t>
      </w:r>
    </w:p>
    <w:p w14:paraId="1F863A2F">
      <w:pPr>
        <w:spacing w:line="5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（二）出现影响采购公正的违法、违规行为的；</w:t>
      </w:r>
    </w:p>
    <w:p w14:paraId="7ACE77E8">
      <w:pPr>
        <w:spacing w:line="540" w:lineRule="exact"/>
        <w:ind w:firstLine="480" w:firstLineChars="200"/>
        <w:rPr>
          <w:rFonts w:ascii="宋体"/>
          <w:color w:val="000000" w:themeColor="text1"/>
          <w:sz w:val="36"/>
          <w:szCs w:val="3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bookmarkStart w:id="185" w:name="_Toc102227313"/>
    </w:p>
    <w:p w14:paraId="329950E1">
      <w:pPr>
        <w:snapToGrid w:val="0"/>
        <w:spacing w:line="360" w:lineRule="auto"/>
        <w:rPr>
          <w:rFonts w:ascii="宋体"/>
          <w:color w:val="000000" w:themeColor="text1"/>
          <w:sz w:val="36"/>
          <w:szCs w:val="30"/>
          <w:highlight w:val="none"/>
          <w14:textFill>
            <w14:solidFill>
              <w14:schemeClr w14:val="tx1"/>
            </w14:solidFill>
          </w14:textFill>
        </w:rPr>
      </w:pPr>
    </w:p>
    <w:p w14:paraId="2AE204BE">
      <w:pPr>
        <w:snapToGrid w:val="0"/>
        <w:spacing w:line="360" w:lineRule="auto"/>
        <w:rPr>
          <w:rFonts w:ascii="宋体"/>
          <w:color w:val="000000" w:themeColor="text1"/>
          <w:sz w:val="36"/>
          <w:szCs w:val="30"/>
          <w:highlight w:val="none"/>
          <w14:textFill>
            <w14:solidFill>
              <w14:schemeClr w14:val="tx1"/>
            </w14:solidFill>
          </w14:textFill>
        </w:rPr>
      </w:pPr>
    </w:p>
    <w:p w14:paraId="3E032DA1">
      <w:pPr>
        <w:pStyle w:val="20"/>
        <w:rPr>
          <w:color w:val="000000" w:themeColor="text1"/>
          <w:sz w:val="36"/>
          <w:szCs w:val="30"/>
          <w:highlight w:val="none"/>
          <w14:textFill>
            <w14:solidFill>
              <w14:schemeClr w14:val="tx1"/>
            </w14:solidFill>
          </w14:textFill>
        </w:rPr>
      </w:pPr>
    </w:p>
    <w:p w14:paraId="4921413A">
      <w:pPr>
        <w:pStyle w:val="3"/>
        <w:pageBreakBefore/>
        <w:spacing w:line="360" w:lineRule="auto"/>
        <w:jc w:val="center"/>
        <w:rPr>
          <w:rFonts w:ascii="宋体" w:hAnsi="宋体" w:eastAsia="宋体" w:cs="宋体"/>
          <w:b/>
          <w:bCs/>
          <w:color w:val="000000" w:themeColor="text1"/>
          <w:sz w:val="32"/>
          <w:szCs w:val="28"/>
          <w:highlight w:val="none"/>
          <w14:textFill>
            <w14:solidFill>
              <w14:schemeClr w14:val="tx1"/>
            </w14:solidFill>
          </w14:textFill>
        </w:rPr>
      </w:pPr>
      <w:bookmarkStart w:id="186" w:name="_Toc30537"/>
      <w:bookmarkStart w:id="187" w:name="_Toc20130552"/>
      <w:bookmarkStart w:id="188" w:name="_Toc32678"/>
      <w:bookmarkStart w:id="189" w:name="_Toc24613"/>
      <w:r>
        <w:rPr>
          <w:rFonts w:hint="eastAsia" w:ascii="宋体" w:hAnsi="宋体" w:eastAsia="宋体" w:cs="宋体"/>
          <w:b/>
          <w:bCs/>
          <w:color w:val="000000" w:themeColor="text1"/>
          <w:sz w:val="32"/>
          <w:szCs w:val="28"/>
          <w:highlight w:val="none"/>
          <w14:textFill>
            <w14:solidFill>
              <w14:schemeClr w14:val="tx1"/>
            </w14:solidFill>
          </w14:textFill>
        </w:rPr>
        <w:t>第五篇  供应商须知</w:t>
      </w:r>
      <w:bookmarkEnd w:id="186"/>
      <w:bookmarkEnd w:id="187"/>
      <w:bookmarkEnd w:id="188"/>
      <w:bookmarkEnd w:id="189"/>
    </w:p>
    <w:p w14:paraId="5350FA97">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000000" w:themeColor="text1"/>
          <w:sz w:val="24"/>
          <w:szCs w:val="24"/>
          <w:highlight w:val="none"/>
          <w14:textFill>
            <w14:solidFill>
              <w14:schemeClr w14:val="tx1"/>
            </w14:solidFill>
          </w14:textFill>
        </w:rPr>
      </w:pPr>
      <w:bookmarkStart w:id="190" w:name="_Toc20130553"/>
      <w:bookmarkStart w:id="191" w:name="_Toc27389"/>
      <w:bookmarkStart w:id="192" w:name="_Toc10978"/>
      <w:bookmarkStart w:id="193" w:name="_Toc13036"/>
      <w:bookmarkStart w:id="194" w:name="_Toc11284"/>
      <w:r>
        <w:rPr>
          <w:rFonts w:hint="eastAsia" w:ascii="宋体" w:hAnsi="宋体" w:cs="宋体"/>
          <w:color w:val="000000" w:themeColor="text1"/>
          <w:sz w:val="24"/>
          <w:szCs w:val="24"/>
          <w:highlight w:val="none"/>
          <w14:textFill>
            <w14:solidFill>
              <w14:schemeClr w14:val="tx1"/>
            </w14:solidFill>
          </w14:textFill>
        </w:rPr>
        <w:t>一、磋商费用</w:t>
      </w:r>
      <w:bookmarkEnd w:id="190"/>
      <w:bookmarkEnd w:id="191"/>
      <w:bookmarkEnd w:id="192"/>
      <w:bookmarkEnd w:id="193"/>
      <w:bookmarkEnd w:id="194"/>
    </w:p>
    <w:p w14:paraId="48667F5A">
      <w:pPr>
        <w:pStyle w:val="22"/>
        <w:pageBreakBefore w:val="0"/>
        <w:widowControl w:val="0"/>
        <w:kinsoku/>
        <w:wordWrap/>
        <w:overflowPunct/>
        <w:topLinePunct w:val="0"/>
        <w:bidi w:val="0"/>
        <w:spacing w:line="500" w:lineRule="exact"/>
        <w:ind w:firstLine="480" w:firstLineChars="200"/>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4C8E0DCD">
      <w:pPr>
        <w:pStyle w:val="4"/>
        <w:pageBreakBefore w:val="0"/>
        <w:widowControl w:val="0"/>
        <w:tabs>
          <w:tab w:val="left" w:pos="2640"/>
        </w:tabs>
        <w:kinsoku/>
        <w:wordWrap/>
        <w:overflowPunct/>
        <w:topLinePunct w:val="0"/>
        <w:bidi w:val="0"/>
        <w:spacing w:before="0" w:after="0" w:line="500" w:lineRule="exact"/>
        <w:ind w:firstLine="482" w:firstLineChars="200"/>
        <w:textAlignment w:val="auto"/>
        <w:rPr>
          <w:rFonts w:ascii="宋体" w:hAnsi="宋体" w:cs="宋体"/>
          <w:color w:val="000000" w:themeColor="text1"/>
          <w:sz w:val="24"/>
          <w:szCs w:val="24"/>
          <w:highlight w:val="none"/>
          <w14:textFill>
            <w14:solidFill>
              <w14:schemeClr w14:val="tx1"/>
            </w14:solidFill>
          </w14:textFill>
        </w:rPr>
      </w:pPr>
      <w:bookmarkStart w:id="195" w:name="_Toc21212"/>
      <w:bookmarkStart w:id="196" w:name="_Toc12044"/>
      <w:bookmarkStart w:id="197" w:name="_Toc6755"/>
      <w:bookmarkStart w:id="198" w:name="_Toc19470"/>
      <w:bookmarkStart w:id="199" w:name="_Toc20130554"/>
      <w:r>
        <w:rPr>
          <w:rFonts w:hint="eastAsia" w:ascii="宋体" w:hAnsi="宋体" w:cs="宋体"/>
          <w:color w:val="000000" w:themeColor="text1"/>
          <w:sz w:val="24"/>
          <w:szCs w:val="24"/>
          <w:highlight w:val="none"/>
          <w14:textFill>
            <w14:solidFill>
              <w14:schemeClr w14:val="tx1"/>
            </w14:solidFill>
          </w14:textFill>
        </w:rPr>
        <w:t>二、竞争性磋商文件</w:t>
      </w:r>
      <w:bookmarkEnd w:id="195"/>
      <w:bookmarkEnd w:id="196"/>
      <w:bookmarkEnd w:id="197"/>
      <w:bookmarkEnd w:id="198"/>
      <w:bookmarkEnd w:id="199"/>
    </w:p>
    <w:p w14:paraId="6FF149C4">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（一）竞争性磋商文件由采购邀请书；采购服务需求；采购商务需求；磋商程序及方法、评审标准、无效响应和采购终止；供应商须知；合同草案条款；响应文件编制要求共七部分组成。</w:t>
      </w:r>
    </w:p>
    <w:p w14:paraId="11D01578">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（二）采购人（或采购代理机构）所作的一切有效的书面通知、修改及补充，都是竞争性磋商文件不可分割的部分。</w:t>
      </w:r>
    </w:p>
    <w:p w14:paraId="495A12AE">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（三）竞争性磋商文件的解释</w:t>
      </w:r>
    </w:p>
    <w:p w14:paraId="54688A97">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3686D469">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（四）本竞争性磋商文件中，磋商小组根据与供应商进行磋商可能实质性变动的内容为竞争性磋商文件第二、三、六篇全部内容。</w:t>
      </w:r>
    </w:p>
    <w:p w14:paraId="640BF4F1">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p w14:paraId="7F99C6F8">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000000" w:themeColor="text1"/>
          <w:sz w:val="24"/>
          <w:szCs w:val="24"/>
          <w:highlight w:val="none"/>
          <w14:textFill>
            <w14:solidFill>
              <w14:schemeClr w14:val="tx1"/>
            </w14:solidFill>
          </w14:textFill>
        </w:rPr>
      </w:pPr>
      <w:bookmarkStart w:id="200" w:name="_Toc31861"/>
      <w:bookmarkStart w:id="201" w:name="_Toc19775"/>
      <w:bookmarkStart w:id="202" w:name="_Toc20130555"/>
      <w:bookmarkStart w:id="203" w:name="_Toc17421"/>
      <w:bookmarkStart w:id="204" w:name="_Toc21393"/>
      <w:r>
        <w:rPr>
          <w:rFonts w:hint="eastAsia" w:ascii="宋体" w:hAnsi="宋体" w:cs="宋体"/>
          <w:color w:val="000000" w:themeColor="text1"/>
          <w:sz w:val="24"/>
          <w:szCs w:val="24"/>
          <w:highlight w:val="none"/>
          <w14:textFill>
            <w14:solidFill>
              <w14:schemeClr w14:val="tx1"/>
            </w14:solidFill>
          </w14:textFill>
        </w:rPr>
        <w:t>三、磋商要求</w:t>
      </w:r>
      <w:bookmarkEnd w:id="200"/>
      <w:bookmarkEnd w:id="201"/>
      <w:bookmarkEnd w:id="202"/>
      <w:bookmarkEnd w:id="203"/>
      <w:bookmarkEnd w:id="204"/>
    </w:p>
    <w:p w14:paraId="4397E758">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（一）响应文件</w:t>
      </w:r>
    </w:p>
    <w:p w14:paraId="20B7E873">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4B4372C4">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2.响应文件组成</w:t>
      </w:r>
    </w:p>
    <w:p w14:paraId="0F46F871">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A3E0774">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（二）联合体</w:t>
      </w:r>
    </w:p>
    <w:p w14:paraId="77F80F20">
      <w:pPr>
        <w:pageBreakBefore w:val="0"/>
        <w:widowControl w:val="0"/>
        <w:kinsoku/>
        <w:wordWrap/>
        <w:overflowPunct/>
        <w:topLinePunct w:val="0"/>
        <w:bidi w:val="0"/>
        <w:spacing w:line="500" w:lineRule="exact"/>
        <w:ind w:firstLine="482" w:firstLineChars="200"/>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本项目不接受联合体磋商。</w:t>
      </w:r>
    </w:p>
    <w:p w14:paraId="6F246D81">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（三）磋商有效期：响应文件及有关承诺文件有效期为提交响应文件截止时间起90天。</w:t>
      </w:r>
    </w:p>
    <w:p w14:paraId="72956761">
      <w:pPr>
        <w:pageBreakBefore w:val="0"/>
        <w:widowControl w:val="0"/>
        <w:kinsoku/>
        <w:wordWrap/>
        <w:overflowPunct/>
        <w:topLinePunct w:val="0"/>
        <w:bidi w:val="0"/>
        <w:spacing w:line="50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（四）</w:t>
      </w:r>
      <w:r>
        <w:rPr>
          <w:rFonts w:hint="eastAsia" w:ascii="宋体"/>
          <w:color w:val="000000" w:themeColor="text1"/>
          <w:sz w:val="24"/>
          <w:szCs w:val="24"/>
          <w:highlight w:val="none"/>
          <w14:textFill>
            <w14:solidFill>
              <w14:schemeClr w14:val="tx1"/>
            </w14:solidFill>
          </w14:textFill>
        </w:rPr>
        <w:t>磋商保证金：</w:t>
      </w:r>
    </w:p>
    <w:p w14:paraId="6A22E17F">
      <w:pPr>
        <w:pageBreakBefore w:val="0"/>
        <w:widowControl w:val="0"/>
        <w:kinsoku/>
        <w:wordWrap/>
        <w:overflowPunct/>
        <w:topLinePunct w:val="0"/>
        <w:bidi w:val="0"/>
        <w:spacing w:line="500" w:lineRule="exact"/>
        <w:ind w:firstLine="480" w:firstLineChars="200"/>
        <w:textAlignment w:val="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1.供应商提交保证金金额和方式详见本文件第一篇“五、磋商保证金”；</w:t>
      </w:r>
    </w:p>
    <w:p w14:paraId="0DB2ACE6">
      <w:pPr>
        <w:pageBreakBefore w:val="0"/>
        <w:widowControl w:val="0"/>
        <w:kinsoku/>
        <w:wordWrap/>
        <w:overflowPunct/>
        <w:topLinePunct w:val="0"/>
        <w:bidi w:val="0"/>
        <w:spacing w:line="500" w:lineRule="exact"/>
        <w:ind w:firstLine="480" w:firstLineChars="200"/>
        <w:textAlignment w:val="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2.发生以下情况之一者，磋商保证金不予退还：</w:t>
      </w:r>
    </w:p>
    <w:p w14:paraId="22881067">
      <w:pPr>
        <w:pageBreakBefore w:val="0"/>
        <w:widowControl w:val="0"/>
        <w:kinsoku/>
        <w:wordWrap/>
        <w:overflowPunct/>
        <w:topLinePunct w:val="0"/>
        <w:bidi w:val="0"/>
        <w:spacing w:line="500" w:lineRule="exact"/>
        <w:ind w:firstLine="480" w:firstLineChars="200"/>
        <w:textAlignment w:val="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2.1 供应商在提交响应文件截止时间后撤回响应文件的；</w:t>
      </w:r>
    </w:p>
    <w:p w14:paraId="412A2E6A">
      <w:pPr>
        <w:pageBreakBefore w:val="0"/>
        <w:widowControl w:val="0"/>
        <w:kinsoku/>
        <w:wordWrap/>
        <w:overflowPunct/>
        <w:topLinePunct w:val="0"/>
        <w:bidi w:val="0"/>
        <w:spacing w:line="500" w:lineRule="exact"/>
        <w:ind w:firstLine="480" w:firstLineChars="200"/>
        <w:textAlignment w:val="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2.2 供应商在响应文件中提供虚假材料的；</w:t>
      </w:r>
    </w:p>
    <w:p w14:paraId="59A48799">
      <w:pPr>
        <w:pageBreakBefore w:val="0"/>
        <w:widowControl w:val="0"/>
        <w:kinsoku/>
        <w:wordWrap/>
        <w:overflowPunct/>
        <w:topLinePunct w:val="0"/>
        <w:bidi w:val="0"/>
        <w:spacing w:line="500" w:lineRule="exact"/>
        <w:ind w:firstLine="480" w:firstLineChars="200"/>
        <w:textAlignment w:val="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2.3 除因不可抗力或竞争性磋商文件认可的情形以外，成交供应商不与采购人签订合同的；</w:t>
      </w:r>
    </w:p>
    <w:p w14:paraId="7C905117">
      <w:pPr>
        <w:pageBreakBefore w:val="0"/>
        <w:widowControl w:val="0"/>
        <w:kinsoku/>
        <w:wordWrap/>
        <w:overflowPunct/>
        <w:topLinePunct w:val="0"/>
        <w:bidi w:val="0"/>
        <w:spacing w:line="500" w:lineRule="exact"/>
        <w:ind w:firstLine="480" w:firstLineChars="200"/>
        <w:textAlignment w:val="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2.4 供应商与采购人、其他供应商或者采购代理机构恶意串通的；</w:t>
      </w:r>
    </w:p>
    <w:p w14:paraId="1401A9C4">
      <w:pPr>
        <w:pageBreakBefore w:val="0"/>
        <w:widowControl w:val="0"/>
        <w:kinsoku/>
        <w:wordWrap/>
        <w:overflowPunct/>
        <w:topLinePunct w:val="0"/>
        <w:bidi w:val="0"/>
        <w:spacing w:line="50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2.5 成交供应商不按规定的时间或拒绝按成交状态签订合同（即不按照磋商文件确定的合同文本以及采购标的、规格型号、采购金额、采购数量、技术和服务要求等事项签订政府采购合同的）。</w:t>
      </w:r>
    </w:p>
    <w:p w14:paraId="25363C28">
      <w:pPr>
        <w:pageBreakBefore w:val="0"/>
        <w:widowControl w:val="0"/>
        <w:kinsoku/>
        <w:wordWrap/>
        <w:overflowPunct/>
        <w:topLinePunct w:val="0"/>
        <w:bidi w:val="0"/>
        <w:spacing w:line="50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（五）修正错误</w:t>
      </w:r>
    </w:p>
    <w:p w14:paraId="10E5AB39">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14:paraId="353829A6">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0969E8EE">
      <w:pPr>
        <w:pStyle w:val="4"/>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000000" w:themeColor="text1"/>
          <w:sz w:val="24"/>
          <w:szCs w:val="24"/>
          <w:highlight w:val="none"/>
          <w14:textFill>
            <w14:solidFill>
              <w14:schemeClr w14:val="tx1"/>
            </w14:solidFill>
          </w14:textFill>
        </w:rPr>
      </w:pPr>
      <w:bookmarkStart w:id="205" w:name="_Toc30702"/>
      <w:bookmarkStart w:id="206" w:name="_Toc23059"/>
      <w:bookmarkStart w:id="207" w:name="_Toc8425"/>
      <w:r>
        <w:rPr>
          <w:rFonts w:hint="eastAsia" w:ascii="宋体" w:hAnsi="宋体" w:cs="宋体"/>
          <w:b w:val="0"/>
          <w:bCs/>
          <w:color w:val="000000" w:themeColor="text1"/>
          <w:sz w:val="24"/>
          <w:szCs w:val="24"/>
          <w:highlight w:val="none"/>
          <w14:textFill>
            <w14:solidFill>
              <w14:schemeClr w14:val="tx1"/>
            </w14:solidFill>
          </w14:textFill>
        </w:rPr>
        <w:t>（六）提交响应文件的份数和签署</w:t>
      </w:r>
      <w:bookmarkEnd w:id="205"/>
      <w:bookmarkEnd w:id="206"/>
      <w:bookmarkEnd w:id="207"/>
    </w:p>
    <w:p w14:paraId="4839F097">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1.响应文件一式三份，其中正本一份，副本一份，电子文档一份（推荐采用</w:t>
      </w:r>
      <w:r>
        <w:rPr>
          <w:rFonts w:hint="eastAsia" w:ascii="宋体" w:hAnsi="宋体" w:cs="宋体"/>
          <w:color w:val="000000" w:themeColor="text1"/>
          <w:sz w:val="24"/>
          <w:szCs w:val="24"/>
          <w:highlight w:val="none"/>
          <w:lang w:val="en-US" w:eastAsia="zh-CN"/>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盘为电子文档载体）；副本可为正本的复印件，应与正本一致，如出现不一致情况以正本为准。</w:t>
      </w:r>
    </w:p>
    <w:p w14:paraId="719FEEBB">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2.在响应文件正本中，竞争性磋商文件第七篇响应文件编制要求中规定签字、盖章的地方必须按其规定签字、盖章。</w:t>
      </w:r>
    </w:p>
    <w:p w14:paraId="0AD7ABC9">
      <w:pPr>
        <w:pStyle w:val="4"/>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000000" w:themeColor="text1"/>
          <w:sz w:val="24"/>
          <w:szCs w:val="24"/>
          <w:highlight w:val="none"/>
          <w14:textFill>
            <w14:solidFill>
              <w14:schemeClr w14:val="tx1"/>
            </w14:solidFill>
          </w14:textFill>
        </w:rPr>
      </w:pPr>
      <w:bookmarkStart w:id="208" w:name="_Toc28184"/>
      <w:bookmarkStart w:id="209" w:name="_Toc4836"/>
      <w:bookmarkStart w:id="210" w:name="_Toc17960"/>
      <w:r>
        <w:rPr>
          <w:rFonts w:hint="eastAsia" w:ascii="宋体" w:hAnsi="宋体" w:cs="宋体"/>
          <w:b w:val="0"/>
          <w:bCs/>
          <w:color w:val="000000" w:themeColor="text1"/>
          <w:sz w:val="24"/>
          <w:szCs w:val="24"/>
          <w:highlight w:val="none"/>
          <w14:textFill>
            <w14:solidFill>
              <w14:schemeClr w14:val="tx1"/>
            </w14:solidFill>
          </w14:textFill>
        </w:rPr>
        <w:t>（七）响应文件的递交</w:t>
      </w:r>
      <w:bookmarkEnd w:id="208"/>
      <w:bookmarkEnd w:id="209"/>
      <w:bookmarkEnd w:id="210"/>
    </w:p>
    <w:p w14:paraId="40DB08FD">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590D9259">
      <w:pPr>
        <w:pStyle w:val="4"/>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000000" w:themeColor="text1"/>
          <w:sz w:val="24"/>
          <w:szCs w:val="24"/>
          <w:highlight w:val="none"/>
          <w14:textFill>
            <w14:solidFill>
              <w14:schemeClr w14:val="tx1"/>
            </w14:solidFill>
          </w14:textFill>
        </w:rPr>
      </w:pPr>
      <w:bookmarkStart w:id="211" w:name="_Toc24056"/>
      <w:bookmarkStart w:id="212" w:name="_Toc14105"/>
      <w:bookmarkStart w:id="213" w:name="_Toc26741"/>
      <w:r>
        <w:rPr>
          <w:rFonts w:hint="eastAsia" w:ascii="宋体" w:hAnsi="宋体" w:cs="宋体"/>
          <w:b w:val="0"/>
          <w:bCs/>
          <w:color w:val="000000" w:themeColor="text1"/>
          <w:sz w:val="24"/>
          <w:szCs w:val="24"/>
          <w:highlight w:val="none"/>
          <w14:textFill>
            <w14:solidFill>
              <w14:schemeClr w14:val="tx1"/>
            </w14:solidFill>
          </w14:textFill>
        </w:rPr>
        <w:t>（八）供应商参与人员</w:t>
      </w:r>
      <w:bookmarkEnd w:id="211"/>
      <w:bookmarkEnd w:id="212"/>
      <w:bookmarkEnd w:id="213"/>
    </w:p>
    <w:p w14:paraId="4357F0CD">
      <w:pPr>
        <w:pageBreakBefore w:val="0"/>
        <w:widowControl w:val="0"/>
        <w:kinsoku/>
        <w:wordWrap/>
        <w:overflowPunct/>
        <w:topLinePunct w:val="0"/>
        <w:bidi w:val="0"/>
        <w:snapToGrid w:val="0"/>
        <w:spacing w:line="500" w:lineRule="exact"/>
        <w:ind w:firstLine="480" w:firstLineChars="200"/>
        <w:textAlignment w:val="auto"/>
        <w:rPr>
          <w:rFonts w:ascii="宋体"/>
          <w:color w:val="000000" w:themeColor="text1"/>
          <w:sz w:val="36"/>
          <w:szCs w:val="3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各个供应商应当派1-2名代表参与磋商，至少1人应为法定代表人（或其授权代表）或自然人（供应商为自然人）。</w:t>
      </w:r>
    </w:p>
    <w:bookmarkEnd w:id="185"/>
    <w:p w14:paraId="763E3ACE">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000000" w:themeColor="text1"/>
          <w:sz w:val="24"/>
          <w:szCs w:val="24"/>
          <w:highlight w:val="none"/>
          <w14:textFill>
            <w14:solidFill>
              <w14:schemeClr w14:val="tx1"/>
            </w14:solidFill>
          </w14:textFill>
        </w:rPr>
      </w:pPr>
      <w:bookmarkStart w:id="214" w:name="_Toc6619"/>
      <w:bookmarkStart w:id="215" w:name="_Toc11725"/>
      <w:bookmarkStart w:id="216" w:name="_Toc25983"/>
      <w:bookmarkStart w:id="217" w:name="_Toc8673"/>
      <w:r>
        <w:rPr>
          <w:rFonts w:hint="eastAsia" w:ascii="宋体" w:hAnsi="宋体" w:cs="宋体"/>
          <w:color w:val="000000" w:themeColor="text1"/>
          <w:sz w:val="24"/>
          <w:szCs w:val="24"/>
          <w:highlight w:val="none"/>
          <w14:textFill>
            <w14:solidFill>
              <w14:schemeClr w14:val="tx1"/>
            </w14:solidFill>
          </w14:textFill>
        </w:rPr>
        <w:t>四、成交供应商的确认和变更</w:t>
      </w:r>
      <w:bookmarkEnd w:id="214"/>
      <w:bookmarkEnd w:id="215"/>
      <w:bookmarkEnd w:id="216"/>
      <w:bookmarkEnd w:id="217"/>
    </w:p>
    <w:p w14:paraId="28270DE1">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（一）成交供应商的确认</w:t>
      </w:r>
    </w:p>
    <w:p w14:paraId="37DD9AC4">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6BB7CEC">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（二）成交供应商的变更</w:t>
      </w:r>
    </w:p>
    <w:p w14:paraId="1E33B425">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14:paraId="18BDE40E">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000000" w:themeColor="text1"/>
          <w:sz w:val="24"/>
          <w:szCs w:val="24"/>
          <w:highlight w:val="none"/>
          <w14:textFill>
            <w14:solidFill>
              <w14:schemeClr w14:val="tx1"/>
            </w14:solidFill>
          </w14:textFill>
        </w:rPr>
      </w:pPr>
      <w:bookmarkStart w:id="218" w:name="_Toc8056"/>
      <w:bookmarkStart w:id="219" w:name="_Toc20130557"/>
      <w:bookmarkStart w:id="220" w:name="_Toc4470"/>
      <w:bookmarkStart w:id="221" w:name="_Toc28983"/>
      <w:bookmarkStart w:id="222" w:name="_Toc3628"/>
      <w:r>
        <w:rPr>
          <w:rFonts w:hint="eastAsia" w:ascii="宋体" w:hAnsi="宋体" w:cs="宋体"/>
          <w:color w:val="000000" w:themeColor="text1"/>
          <w:sz w:val="24"/>
          <w:szCs w:val="24"/>
          <w:highlight w:val="none"/>
          <w14:textFill>
            <w14:solidFill>
              <w14:schemeClr w14:val="tx1"/>
            </w14:solidFill>
          </w14:textFill>
        </w:rPr>
        <w:t>五、成交通知</w:t>
      </w:r>
      <w:bookmarkEnd w:id="218"/>
      <w:bookmarkEnd w:id="219"/>
      <w:bookmarkEnd w:id="220"/>
      <w:bookmarkEnd w:id="221"/>
      <w:bookmarkEnd w:id="222"/>
    </w:p>
    <w:p w14:paraId="64E69EB8">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（一）成交供应商确定后，采购人或采购代理机构将在“重庆市经济和信息化委员会网”（https://jjxxw.cq.gov.cn/）上发布成交结果公告。</w:t>
      </w:r>
    </w:p>
    <w:p w14:paraId="3FEF931F">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bookmarkStart w:id="223" w:name="_Toc20130558"/>
      <w:r>
        <w:rPr>
          <w:rFonts w:hint="eastAsia" w:ascii="宋体" w:hAnsi="宋体" w:cs="宋体"/>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1C0A75D7">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（三）《成交通知书》将作为签订合同的依据。</w:t>
      </w:r>
    </w:p>
    <w:p w14:paraId="52F9807E">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000000" w:themeColor="text1"/>
          <w:sz w:val="24"/>
          <w:szCs w:val="24"/>
          <w:highlight w:val="none"/>
          <w14:textFill>
            <w14:solidFill>
              <w14:schemeClr w14:val="tx1"/>
            </w14:solidFill>
          </w14:textFill>
        </w:rPr>
      </w:pPr>
      <w:bookmarkStart w:id="224" w:name="_Toc29197"/>
      <w:bookmarkStart w:id="225" w:name="_Toc2451"/>
      <w:bookmarkStart w:id="226" w:name="_Toc27366"/>
      <w:bookmarkStart w:id="227" w:name="_Toc32622"/>
      <w:r>
        <w:rPr>
          <w:rFonts w:hint="eastAsia" w:ascii="宋体" w:hAnsi="宋体" w:cs="宋体"/>
          <w:color w:val="000000" w:themeColor="text1"/>
          <w:sz w:val="24"/>
          <w:szCs w:val="24"/>
          <w:highlight w:val="none"/>
          <w14:textFill>
            <w14:solidFill>
              <w14:schemeClr w14:val="tx1"/>
            </w14:solidFill>
          </w14:textFill>
        </w:rPr>
        <w:t>六、关于质疑和投诉</w:t>
      </w:r>
      <w:bookmarkEnd w:id="223"/>
      <w:bookmarkEnd w:id="224"/>
      <w:bookmarkEnd w:id="225"/>
      <w:bookmarkEnd w:id="226"/>
      <w:bookmarkEnd w:id="227"/>
    </w:p>
    <w:p w14:paraId="503F3936">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（一）质疑</w:t>
      </w:r>
    </w:p>
    <w:p w14:paraId="7E132493">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供应商认为采购文件、采购过程和成交结果使自己的权益收到伤害的，可向采购人或采购代理机构以书面形式提出质疑。</w:t>
      </w:r>
    </w:p>
    <w:p w14:paraId="5008C283">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提出质疑的应当是参与所质疑项目采购活动的供应商。 </w:t>
      </w:r>
    </w:p>
    <w:p w14:paraId="130F443B">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1.质疑时限、内容</w:t>
      </w:r>
    </w:p>
    <w:p w14:paraId="33CC548B">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45CE7DDA">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1.2供应商提出质疑应当提交质疑函和必要的证明材料，质疑函应当包括下列内容：</w:t>
      </w:r>
    </w:p>
    <w:p w14:paraId="13D71359">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1.2.1供应商的姓名或者名称、地址、邮编、联系人及联系电话；</w:t>
      </w:r>
    </w:p>
    <w:p w14:paraId="1BC2A8BB">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1.2.2质疑项目的名称、项目号以及采购执行编号；</w:t>
      </w:r>
    </w:p>
    <w:p w14:paraId="59BE60DF">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1.2.3具体、明确的质疑事项和与质疑事项相关的请求；</w:t>
      </w:r>
    </w:p>
    <w:p w14:paraId="0F776BB0">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1.2.4事实依据；</w:t>
      </w:r>
    </w:p>
    <w:p w14:paraId="73276BE7">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1.2.5必要的法律依据；</w:t>
      </w:r>
    </w:p>
    <w:p w14:paraId="10E52D3A">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1.2.6提出质疑的日期；</w:t>
      </w:r>
    </w:p>
    <w:p w14:paraId="128DDBE4">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1.2.7营业执照（或事业单位法人证书，或个体工商户营业执照或有效的自然人身份证明）复印件；</w:t>
      </w:r>
    </w:p>
    <w:p w14:paraId="14C237F5">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6B58A7E8">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09B5EABA">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2.质疑答复</w:t>
      </w:r>
    </w:p>
    <w:p w14:paraId="3FBB5B2D">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03EC3F57">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3.其他</w:t>
      </w:r>
    </w:p>
    <w:p w14:paraId="2065AFF9">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3.1供应商应按照《政府采购质疑和投诉办法》（财政部令第94号）及相关法律法规要求，在法定质疑期内一次性提出针对同一采购程序环节的质疑。</w:t>
      </w:r>
    </w:p>
    <w:p w14:paraId="3B38DC40">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3.2质疑函范本可在财政部门户网站和中国政府采购网下载。</w:t>
      </w:r>
    </w:p>
    <w:p w14:paraId="6220C832">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（二）投诉</w:t>
      </w:r>
    </w:p>
    <w:p w14:paraId="3CED94DE">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1.供应商对采购人、采购代理机构的答复不满意，或者采购人、采购代理机构未在规定时间内作出答复的，可以在答复期满后15个工作日内按照相关法律法规向财政部门提起投诉。</w:t>
      </w:r>
    </w:p>
    <w:p w14:paraId="136FF998">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14:paraId="46CE3086">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8912B91">
      <w:pPr>
        <w:pageBreakBefore w:val="0"/>
        <w:widowControl w:val="0"/>
        <w:kinsoku/>
        <w:wordWrap/>
        <w:overflowPunct/>
        <w:topLinePunct w:val="0"/>
        <w:bidi w:val="0"/>
        <w:spacing w:line="500" w:lineRule="exact"/>
        <w:ind w:firstLine="57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14:paraId="3D8B0DA0">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000000" w:themeColor="text1"/>
          <w:sz w:val="24"/>
          <w:szCs w:val="24"/>
          <w:highlight w:val="none"/>
          <w14:textFill>
            <w14:solidFill>
              <w14:schemeClr w14:val="tx1"/>
            </w14:solidFill>
          </w14:textFill>
        </w:rPr>
      </w:pPr>
      <w:bookmarkStart w:id="228" w:name="_Toc23003"/>
      <w:bookmarkStart w:id="229" w:name="_Toc32126"/>
      <w:bookmarkStart w:id="230" w:name="_Toc21205"/>
      <w:bookmarkStart w:id="231" w:name="_Toc20130559"/>
      <w:bookmarkStart w:id="232" w:name="_Toc10985"/>
      <w:r>
        <w:rPr>
          <w:rFonts w:hint="eastAsia" w:ascii="宋体" w:hAnsi="宋体" w:cs="宋体"/>
          <w:color w:val="000000" w:themeColor="text1"/>
          <w:sz w:val="24"/>
          <w:szCs w:val="24"/>
          <w:highlight w:val="none"/>
          <w14:textFill>
            <w14:solidFill>
              <w14:schemeClr w14:val="tx1"/>
            </w14:solidFill>
          </w14:textFill>
        </w:rPr>
        <w:t>七、采购代理服务费</w:t>
      </w:r>
      <w:bookmarkEnd w:id="228"/>
      <w:bookmarkEnd w:id="229"/>
      <w:bookmarkEnd w:id="230"/>
      <w:bookmarkEnd w:id="231"/>
      <w:bookmarkEnd w:id="232"/>
    </w:p>
    <w:p w14:paraId="7EC73BF8">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（一）供应商成交后</w:t>
      </w:r>
      <w:r>
        <w:rPr>
          <w:rFonts w:hint="eastAsia" w:ascii="宋体" w:hAnsi="宋体" w:cs="宋体"/>
          <w:color w:val="000000" w:themeColor="text1"/>
          <w:sz w:val="24"/>
          <w:highlight w:val="none"/>
          <w14:textFill>
            <w14:solidFill>
              <w14:schemeClr w14:val="tx1"/>
            </w14:solidFill>
          </w14:textFill>
        </w:rPr>
        <w:t>向采购代理机构缴纳</w:t>
      </w:r>
      <w:r>
        <w:rPr>
          <w:rFonts w:hint="eastAsia" w:ascii="宋体" w:hAnsi="宋体" w:cs="宋体"/>
          <w:color w:val="000000" w:themeColor="text1"/>
          <w:sz w:val="24"/>
          <w:szCs w:val="24"/>
          <w:highlight w:val="none"/>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代理服务费的，</w:t>
      </w:r>
      <w:r>
        <w:rPr>
          <w:rFonts w:hint="eastAsia" w:ascii="宋体" w:hAnsi="宋体" w:cs="宋体"/>
          <w:color w:val="000000" w:themeColor="text1"/>
          <w:sz w:val="24"/>
          <w:szCs w:val="24"/>
          <w:highlight w:val="none"/>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代理服务费的收取标准按照以下服务类标准执行。</w:t>
      </w:r>
    </w:p>
    <w:tbl>
      <w:tblPr>
        <w:tblStyle w:val="16"/>
        <w:tblW w:w="8583"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1866"/>
        <w:gridCol w:w="1852"/>
        <w:gridCol w:w="1787"/>
      </w:tblGrid>
      <w:tr w14:paraId="1E64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078" w:type="dxa"/>
            <w:tcBorders>
              <w:tl2br w:val="single" w:color="auto" w:sz="4" w:space="0"/>
            </w:tcBorders>
            <w:noWrap w:val="0"/>
            <w:vAlign w:val="top"/>
          </w:tcPr>
          <w:p w14:paraId="18F0D5A6">
            <w:pPr>
              <w:keepNext w:val="0"/>
              <w:keepLines w:val="0"/>
              <w:pageBreakBefore w:val="0"/>
              <w:widowControl w:val="0"/>
              <w:kinsoku/>
              <w:wordWrap/>
              <w:overflowPunct/>
              <w:topLinePunct w:val="0"/>
              <w:bidi w:val="0"/>
              <w:spacing w:line="500" w:lineRule="exact"/>
              <w:jc w:val="right"/>
              <w:textAlignment w:val="auto"/>
              <w:rPr>
                <w:rFonts w:hint="eastAsia" w:ascii="宋体" w:hAnsi="宋体" w:eastAsia="宋体" w:cs="宋体"/>
                <w:color w:val="auto"/>
                <w:sz w:val="21"/>
                <w:szCs w:val="21"/>
                <w:highlight w:val="none"/>
              </w:rPr>
            </w:pPr>
            <w:bookmarkStart w:id="233" w:name="_Toc20130560"/>
            <w:bookmarkStart w:id="234" w:name="_Toc2863475"/>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Vts9z&#10;5gEAALg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招标类型</w:t>
            </w:r>
          </w:p>
          <w:p w14:paraId="159CE174">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66" w:type="dxa"/>
            <w:noWrap w:val="0"/>
            <w:vAlign w:val="center"/>
          </w:tcPr>
          <w:p w14:paraId="2C10937A">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852" w:type="dxa"/>
            <w:noWrap w:val="0"/>
            <w:vAlign w:val="center"/>
          </w:tcPr>
          <w:p w14:paraId="576968FA">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787" w:type="dxa"/>
            <w:noWrap w:val="0"/>
            <w:vAlign w:val="center"/>
          </w:tcPr>
          <w:p w14:paraId="0D0A5203">
            <w:pPr>
              <w:pStyle w:val="24"/>
              <w:keepNext w:val="0"/>
              <w:keepLines w:val="0"/>
              <w:pageBreakBefore w:val="0"/>
              <w:widowControl w:val="0"/>
              <w:pBdr>
                <w:left w:val="none" w:color="auto" w:sz="0" w:space="0"/>
                <w:right w:val="none" w:color="auto" w:sz="0" w:space="0"/>
              </w:pBdr>
              <w:kinsoku/>
              <w:wordWrap/>
              <w:overflowPunct/>
              <w:topLinePunct w:val="0"/>
              <w:bidi w:val="0"/>
              <w:spacing w:before="0" w:beforeAutospacing="0" w:after="0" w:afterAutospacing="0" w:line="5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工程招标</w:t>
            </w:r>
          </w:p>
        </w:tc>
      </w:tr>
      <w:tr w14:paraId="0E8B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0CB4B26D">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100及以下</w:t>
            </w:r>
          </w:p>
        </w:tc>
        <w:tc>
          <w:tcPr>
            <w:tcW w:w="1866" w:type="dxa"/>
            <w:noWrap w:val="0"/>
            <w:vAlign w:val="center"/>
          </w:tcPr>
          <w:p w14:paraId="19C3D1AB">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52" w:type="dxa"/>
            <w:noWrap w:val="0"/>
            <w:vAlign w:val="center"/>
          </w:tcPr>
          <w:p w14:paraId="0BDE4510">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87" w:type="dxa"/>
            <w:noWrap w:val="0"/>
            <w:vAlign w:val="center"/>
          </w:tcPr>
          <w:p w14:paraId="69CE4451">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48ED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1C479348">
            <w:pPr>
              <w:keepNext w:val="0"/>
              <w:keepLines w:val="0"/>
              <w:pageBreakBefore w:val="0"/>
              <w:widowControl w:val="0"/>
              <w:kinsoku/>
              <w:wordWrap/>
              <w:overflowPunct/>
              <w:topLinePunct w:val="0"/>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w:t>
            </w:r>
            <w:r>
              <w:rPr>
                <w:rFonts w:hint="eastAsia" w:ascii="宋体" w:hAnsi="宋体" w:cs="宋体"/>
                <w:color w:val="auto"/>
                <w:sz w:val="21"/>
                <w:szCs w:val="21"/>
                <w:highlight w:val="none"/>
                <w:lang w:val="en-US" w:eastAsia="zh-CN"/>
              </w:rPr>
              <w:t>200</w:t>
            </w:r>
          </w:p>
        </w:tc>
        <w:tc>
          <w:tcPr>
            <w:tcW w:w="1866" w:type="dxa"/>
            <w:noWrap w:val="0"/>
            <w:vAlign w:val="center"/>
          </w:tcPr>
          <w:p w14:paraId="70FF1D6D">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52" w:type="dxa"/>
            <w:noWrap w:val="0"/>
            <w:vAlign w:val="center"/>
          </w:tcPr>
          <w:p w14:paraId="259A799A">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787" w:type="dxa"/>
            <w:noWrap w:val="0"/>
            <w:vAlign w:val="center"/>
          </w:tcPr>
          <w:p w14:paraId="74710A4C">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bl>
    <w:p w14:paraId="465EC977">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注：采购代理服务收费按差额定率累进法计算。采购代理服务费按上标准计算出不足3500元的，按3500元记取。</w:t>
      </w:r>
    </w:p>
    <w:p w14:paraId="3C9E0C19">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000000" w:themeColor="text1"/>
          <w:sz w:val="24"/>
          <w:szCs w:val="24"/>
          <w:highlight w:val="none"/>
          <w14:textFill>
            <w14:solidFill>
              <w14:schemeClr w14:val="tx1"/>
            </w14:solidFill>
          </w14:textFill>
        </w:rPr>
      </w:pPr>
      <w:bookmarkStart w:id="235" w:name="_Toc28893"/>
      <w:bookmarkStart w:id="236" w:name="_Toc14309"/>
      <w:bookmarkStart w:id="237" w:name="_Toc9166"/>
      <w:bookmarkStart w:id="238" w:name="_Toc20130561"/>
      <w:bookmarkStart w:id="239" w:name="_Toc13702"/>
      <w:r>
        <w:rPr>
          <w:rFonts w:hint="eastAsia" w:ascii="宋体" w:hAnsi="宋体" w:cs="宋体"/>
          <w:color w:val="000000" w:themeColor="text1"/>
          <w:sz w:val="24"/>
          <w:szCs w:val="24"/>
          <w:highlight w:val="none"/>
          <w14:textFill>
            <w14:solidFill>
              <w14:schemeClr w14:val="tx1"/>
            </w14:solidFill>
          </w14:textFill>
        </w:rPr>
        <w:t>八、签订合同</w:t>
      </w:r>
      <w:bookmarkEnd w:id="235"/>
      <w:bookmarkEnd w:id="236"/>
      <w:bookmarkEnd w:id="237"/>
      <w:bookmarkEnd w:id="238"/>
      <w:bookmarkEnd w:id="239"/>
    </w:p>
    <w:p w14:paraId="6083CC69">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5DF0854C">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（二）竞争性磋商文件、供应商的响应文件及澄清文件等，均为签订合同的依据。</w:t>
      </w:r>
    </w:p>
    <w:p w14:paraId="0A2975A0">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（三）如成交供应商放弃成交项目或在签订合同时擅自改变成交状态的，采购人将按照相关法律法规处理。</w:t>
      </w:r>
    </w:p>
    <w:p w14:paraId="11858CB8">
      <w:pPr>
        <w:pageBreakBefore w:val="0"/>
        <w:widowControl w:val="0"/>
        <w:kinsoku/>
        <w:wordWrap/>
        <w:overflowPunct/>
        <w:topLinePunct w:val="0"/>
        <w:bidi w:val="0"/>
        <w:spacing w:line="50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（四）合同生效条款由供需双方约定，法律、行政法规规定应当办理批准、登记等手续后生效的合同，依照其规定。</w:t>
      </w:r>
    </w:p>
    <w:p w14:paraId="27CB13F0">
      <w:pPr>
        <w:pStyle w:val="20"/>
        <w:pageBreakBefore w:val="0"/>
        <w:widowControl w:val="0"/>
        <w:kinsoku/>
        <w:wordWrap/>
        <w:overflowPunct/>
        <w:topLinePunct w:val="0"/>
        <w:bidi w:val="0"/>
        <w:spacing w:line="500" w:lineRule="exact"/>
        <w:ind w:firstLine="480" w:firstLineChars="200"/>
        <w:textAlignment w:val="auto"/>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（五）除不可抗力等因素外，成交通知书发出后，采购人改变成交结果，或者成交供应商拒绝签订政府采购合同的，应当承担相应的法律责任。</w:t>
      </w:r>
    </w:p>
    <w:bookmarkEnd w:id="233"/>
    <w:bookmarkEnd w:id="234"/>
    <w:p w14:paraId="59E80C3E">
      <w:pPr>
        <w:pStyle w:val="20"/>
        <w:spacing w:line="500" w:lineRule="exact"/>
        <w:rPr>
          <w:color w:val="000000" w:themeColor="text1"/>
          <w:szCs w:val="24"/>
          <w:highlight w:val="none"/>
          <w14:textFill>
            <w14:solidFill>
              <w14:schemeClr w14:val="tx1"/>
            </w14:solidFill>
          </w14:textFill>
        </w:rPr>
      </w:pPr>
    </w:p>
    <w:p w14:paraId="57213C7F">
      <w:pPr>
        <w:snapToGrid w:val="0"/>
        <w:spacing w:line="360" w:lineRule="auto"/>
        <w:jc w:val="center"/>
        <w:rPr>
          <w:rFonts w:ascii="宋体"/>
          <w:color w:val="000000" w:themeColor="text1"/>
          <w:sz w:val="44"/>
          <w:highlight w:val="none"/>
          <w14:textFill>
            <w14:solidFill>
              <w14:schemeClr w14:val="tx1"/>
            </w14:solidFill>
          </w14:textFill>
        </w:rPr>
        <w:sectPr>
          <w:footerReference r:id="rId5"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12" w:charSpace="0"/>
        </w:sectPr>
      </w:pPr>
      <w:bookmarkStart w:id="240" w:name="_Toc12789072"/>
    </w:p>
    <w:bookmarkEnd w:id="240"/>
    <w:p w14:paraId="35FD8132">
      <w:pPr>
        <w:pStyle w:val="3"/>
        <w:pageBreakBefore/>
        <w:spacing w:line="360" w:lineRule="auto"/>
        <w:jc w:val="center"/>
        <w:rPr>
          <w:rFonts w:ascii="宋体" w:eastAsia="宋体"/>
          <w:b/>
          <w:bCs w:val="0"/>
          <w:color w:val="000000" w:themeColor="text1"/>
          <w:sz w:val="32"/>
          <w:szCs w:val="28"/>
          <w:highlight w:val="none"/>
          <w14:textFill>
            <w14:solidFill>
              <w14:schemeClr w14:val="tx1"/>
            </w14:solidFill>
          </w14:textFill>
        </w:rPr>
      </w:pPr>
      <w:bookmarkStart w:id="241" w:name="_Toc19857"/>
      <w:bookmarkStart w:id="242" w:name="_Toc8292"/>
      <w:bookmarkStart w:id="243" w:name="_Toc11408"/>
      <w:bookmarkStart w:id="244" w:name="_Toc23764521"/>
      <w:r>
        <w:rPr>
          <w:rFonts w:hint="eastAsia" w:ascii="宋体" w:eastAsia="宋体"/>
          <w:b/>
          <w:bCs w:val="0"/>
          <w:color w:val="000000" w:themeColor="text1"/>
          <w:sz w:val="32"/>
          <w:szCs w:val="28"/>
          <w:highlight w:val="none"/>
          <w14:textFill>
            <w14:solidFill>
              <w14:schemeClr w14:val="tx1"/>
            </w14:solidFill>
          </w14:textFill>
        </w:rPr>
        <w:t>第六篇  合同草案条款</w:t>
      </w:r>
      <w:bookmarkEnd w:id="241"/>
      <w:bookmarkEnd w:id="242"/>
      <w:bookmarkEnd w:id="243"/>
    </w:p>
    <w:p w14:paraId="42259293">
      <w:pPr>
        <w:pStyle w:val="4"/>
        <w:pageBreakBefore w:val="0"/>
        <w:widowControl w:val="0"/>
        <w:kinsoku/>
        <w:wordWrap/>
        <w:overflowPunct/>
        <w:topLinePunct w:val="0"/>
        <w:autoSpaceDE/>
        <w:autoSpaceDN/>
        <w:bidi w:val="0"/>
        <w:spacing w:before="0" w:after="0" w:line="500" w:lineRule="exact"/>
        <w:ind w:firstLine="482" w:firstLineChars="200"/>
        <w:textAlignment w:val="auto"/>
        <w:rPr>
          <w:rFonts w:ascii="宋体"/>
          <w:color w:val="000000" w:themeColor="text1"/>
          <w:sz w:val="24"/>
          <w:szCs w:val="24"/>
          <w:highlight w:val="none"/>
          <w14:textFill>
            <w14:solidFill>
              <w14:schemeClr w14:val="tx1"/>
            </w14:solidFill>
          </w14:textFill>
        </w:rPr>
      </w:pPr>
      <w:bookmarkStart w:id="245" w:name="_Hlt41879464"/>
      <w:bookmarkEnd w:id="245"/>
      <w:bookmarkStart w:id="246" w:name="_Toc15310"/>
      <w:bookmarkStart w:id="247" w:name="_Toc277084870"/>
      <w:bookmarkStart w:id="248" w:name="_Toc16324"/>
      <w:bookmarkStart w:id="249" w:name="_Toc285722712"/>
      <w:bookmarkStart w:id="250" w:name="_Toc13226"/>
      <w:bookmarkStart w:id="251" w:name="_Toc508007737"/>
      <w:bookmarkStart w:id="252" w:name="_Toc78194465"/>
      <w:r>
        <w:rPr>
          <w:rFonts w:hint="eastAsia" w:ascii="宋体"/>
          <w:color w:val="000000" w:themeColor="text1"/>
          <w:sz w:val="24"/>
          <w:szCs w:val="24"/>
          <w:highlight w:val="none"/>
          <w14:textFill>
            <w14:solidFill>
              <w14:schemeClr w14:val="tx1"/>
            </w14:solidFill>
          </w14:textFill>
        </w:rPr>
        <w:t>一、合同主要条款</w:t>
      </w:r>
      <w:bookmarkEnd w:id="246"/>
      <w:bookmarkEnd w:id="247"/>
      <w:bookmarkEnd w:id="248"/>
      <w:bookmarkEnd w:id="249"/>
      <w:bookmarkEnd w:id="250"/>
      <w:bookmarkEnd w:id="251"/>
      <w:bookmarkEnd w:id="252"/>
    </w:p>
    <w:p w14:paraId="2BB78122">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（一）定义</w:t>
      </w:r>
    </w:p>
    <w:p w14:paraId="6B840E42">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1.甲方（需方）即采购人，是指通过招标采购，接受服务的各级国家机关、事业单位和团体组织。</w:t>
      </w:r>
    </w:p>
    <w:p w14:paraId="1EBF7657">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2.乙方（供方）即成交供应商，是指中标后提供服务的自然人、法人及其他组织。</w:t>
      </w:r>
    </w:p>
    <w:p w14:paraId="3378E9F5">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3.合同是指由甲乙双方按照采购文件和响应文件的实质性内容，通过协商一致达成的书面协议。</w:t>
      </w:r>
    </w:p>
    <w:p w14:paraId="56A03819">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4.合同价格指以中标价格为依据，在供方全面履行合同义务后，需方应支付给供方的金额。</w:t>
      </w:r>
    </w:p>
    <w:p w14:paraId="3953DE94">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（二）服务内容</w:t>
      </w:r>
    </w:p>
    <w:p w14:paraId="298F87CF">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 xml:space="preserve">合同包括以下服务内容： </w:t>
      </w:r>
    </w:p>
    <w:p w14:paraId="058F3D68">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（三）合同价格</w:t>
      </w:r>
    </w:p>
    <w:p w14:paraId="0D0EAB83">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1.合同价格即合同总价。</w:t>
      </w:r>
    </w:p>
    <w:p w14:paraId="741E47E8">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2.合同价格</w:t>
      </w:r>
      <w:r>
        <w:rPr>
          <w:rFonts w:hint="eastAsia" w:ascii="宋体"/>
          <w:color w:val="000000" w:themeColor="text1"/>
          <w:sz w:val="24"/>
          <w:szCs w:val="24"/>
          <w:highlight w:val="none"/>
          <w14:textFill>
            <w14:solidFill>
              <w14:schemeClr w14:val="tx1"/>
            </w14:solidFill>
          </w14:textFill>
        </w:rPr>
        <w:t>包括（但不限于）</w:t>
      </w:r>
      <w:r>
        <w:rPr>
          <w:rFonts w:hint="eastAsia" w:ascii="宋体"/>
          <w:color w:val="000000" w:themeColor="text1"/>
          <w:sz w:val="24"/>
          <w:szCs w:val="24"/>
          <w:highlight w:val="none"/>
          <w:lang w:val="en-US" w:eastAsia="zh-CN"/>
          <w14:textFill>
            <w14:solidFill>
              <w14:schemeClr w14:val="tx1"/>
            </w14:solidFill>
          </w14:textFill>
        </w:rPr>
        <w:t>差旅费、</w:t>
      </w:r>
      <w:r>
        <w:rPr>
          <w:rFonts w:hint="eastAsia" w:ascii="宋体"/>
          <w:color w:val="000000" w:themeColor="text1"/>
          <w:sz w:val="24"/>
          <w:szCs w:val="24"/>
          <w:highlight w:val="none"/>
          <w14:textFill>
            <w14:solidFill>
              <w14:schemeClr w14:val="tx1"/>
            </w14:solidFill>
          </w14:textFill>
        </w:rPr>
        <w:t>人工费、保险费、税费等所有费用。因乙方供应商自身原因造成漏报、少报皆由其自行承担责任，甲方不再补偿。</w:t>
      </w:r>
    </w:p>
    <w:p w14:paraId="5816D6A0">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3.合同价为不变价。</w:t>
      </w:r>
    </w:p>
    <w:p w14:paraId="7C54DFDF">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（四）转包和分包</w:t>
      </w:r>
    </w:p>
    <w:p w14:paraId="6E64B571">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1.本合同范围的所有服务工作，应由乙方直接提供，不得转让他人提供。</w:t>
      </w:r>
    </w:p>
    <w:p w14:paraId="46AB6F31">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2.非经甲方书面同意，乙方不得将本合同范围的服务工作全部或部分转包给他人提供。</w:t>
      </w:r>
    </w:p>
    <w:p w14:paraId="181F06B5">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3.如有转包和未经甲方同意的分包行为，甲方有权解除合同，没收履约保证金并追究乙方的违约责任。</w:t>
      </w:r>
    </w:p>
    <w:p w14:paraId="7856C2D7">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（五）质量保证及售后服务</w:t>
      </w:r>
    </w:p>
    <w:p w14:paraId="7AB4BDA6">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1.乙方应按采购文件规定要求向甲方提供服务。</w:t>
      </w:r>
    </w:p>
    <w:p w14:paraId="02F20DB3">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2.在服务期内，乙方应对服务质量负责。</w:t>
      </w:r>
    </w:p>
    <w:p w14:paraId="76FC3C9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3.如甲方要求乙方提供履约保证金的，履约保证金的收取和退还应按本项目采购文件第三篇“项目商务要求”的要求处理。</w:t>
      </w:r>
    </w:p>
    <w:p w14:paraId="02DC743C">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（六）付款</w:t>
      </w:r>
    </w:p>
    <w:p w14:paraId="6087ADFA">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1.本合同使用货币币制如未作特别说明均为人民币。</w:t>
      </w:r>
    </w:p>
    <w:p w14:paraId="6EAF8386">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2.付款方式：银行转账、现金支票。</w:t>
      </w:r>
    </w:p>
    <w:p w14:paraId="34CD3164">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3.付款方法：参照本项目采购文件第三篇“项目商务要求”中关于付款方式的约定。</w:t>
      </w:r>
    </w:p>
    <w:p w14:paraId="070A376D">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（七）检查验收</w:t>
      </w:r>
    </w:p>
    <w:p w14:paraId="6A77DC72">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（八）索赔</w:t>
      </w:r>
    </w:p>
    <w:p w14:paraId="47415D7D">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供方对服务与合同要求不符负有责任，并且需方已于规定服务内期内提出索赔，供方应按需方同意的下述一种或多种方法解决索赔事宜。</w:t>
      </w:r>
    </w:p>
    <w:p w14:paraId="7CAF2BC4">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（九）知识产权</w:t>
      </w:r>
    </w:p>
    <w:p w14:paraId="32A727A6">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000000" w:themeColor="text1"/>
          <w:sz w:val="24"/>
          <w:highlight w:val="none"/>
          <w14:textFill>
            <w14:solidFill>
              <w14:schemeClr w14:val="tx1"/>
            </w14:solidFill>
          </w14:textFill>
        </w:rPr>
      </w:pPr>
      <w:r>
        <w:rPr>
          <w:rFonts w:hint="eastAsia" w:ascii="宋体" w:cs="宋体"/>
          <w:color w:val="000000" w:themeColor="text1"/>
          <w:kern w:val="0"/>
          <w:sz w:val="24"/>
          <w:szCs w:val="24"/>
          <w:highlight w:val="none"/>
          <w14:textFill>
            <w14:solidFill>
              <w14:schemeClr w14:val="tx1"/>
            </w14:solidFill>
          </w14:textFill>
        </w:rPr>
        <w:t>甲方在中华人民共和国境内使用乙方提供的服务时免受第三方提出的侵犯其专利权或其它知识产权的起诉。如果第三方提出侵权指控，乙方应承担由此而引起的一切法律责任和费用。</w:t>
      </w:r>
    </w:p>
    <w:p w14:paraId="6D138B67">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（十）合同争议的解决</w:t>
      </w:r>
    </w:p>
    <w:p w14:paraId="7A36C88F">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1.当事人友好协商达成一致；</w:t>
      </w:r>
    </w:p>
    <w:p w14:paraId="3D1D613E">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2.在60天内当事人协商不能达成协议的，可提请采购人当地仲裁机构仲裁。</w:t>
      </w:r>
    </w:p>
    <w:p w14:paraId="407AA43C">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（十一）违约责任</w:t>
      </w:r>
    </w:p>
    <w:p w14:paraId="1D38B74A">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按《中华人民共和国民法典》、《中华人民共和国政府采购法》有关条款，或由供需双方约定。</w:t>
      </w:r>
    </w:p>
    <w:p w14:paraId="54E36B64">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（十二）合同生效及其它</w:t>
      </w:r>
    </w:p>
    <w:p w14:paraId="61326721">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1.合同生效及其效力应符合《中华人民共和国民法典》有关规定。</w:t>
      </w:r>
    </w:p>
    <w:p w14:paraId="69CF48C3">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2.合同应经当事人法定代表人或委托代理人签字，加盖双方合同专用章或公章。</w:t>
      </w:r>
    </w:p>
    <w:p w14:paraId="1EA1BCB6">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3.合同所包括附件，是合同不可分割的一部分，具有同等法法律效力。</w:t>
      </w:r>
    </w:p>
    <w:p w14:paraId="5E8CFDAB">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4.本合同条件未尽事宜依照《中华人民共和国民法典》，由供需双方共同协商确定。</w:t>
      </w:r>
    </w:p>
    <w:p w14:paraId="77F7F216">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hint="eastAsia" w:ascii="宋体"/>
          <w:bCs/>
          <w:color w:val="000000" w:themeColor="text1"/>
          <w:sz w:val="24"/>
          <w:highlight w:val="none"/>
          <w14:textFill>
            <w14:solidFill>
              <w14:schemeClr w14:val="tx1"/>
            </w14:solidFill>
          </w14:textFill>
        </w:rPr>
        <w:sectPr>
          <w:footerReference r:id="rId6" w:type="default"/>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12" w:charSpace="0"/>
        </w:sectPr>
      </w:pPr>
    </w:p>
    <w:p w14:paraId="743C3E81">
      <w:pPr>
        <w:spacing w:line="500" w:lineRule="exact"/>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二、政府采购合同（格式）</w:t>
      </w:r>
    </w:p>
    <w:p w14:paraId="4ED3FE6E">
      <w:pPr>
        <w:spacing w:line="500" w:lineRule="exact"/>
        <w:jc w:val="center"/>
        <w:rPr>
          <w:rFonts w:ascii="宋体" w:hAnsi="宋体" w:cs="宋体"/>
          <w:b/>
          <w:color w:val="000000" w:themeColor="text1"/>
          <w:sz w:val="44"/>
          <w:highlight w:val="none"/>
          <w14:textFill>
            <w14:solidFill>
              <w14:schemeClr w14:val="tx1"/>
            </w14:solidFill>
          </w14:textFill>
        </w:rPr>
      </w:pPr>
    </w:p>
    <w:p w14:paraId="64D70592">
      <w:pPr>
        <w:spacing w:line="500" w:lineRule="exact"/>
        <w:jc w:val="center"/>
        <w:rPr>
          <w:rFonts w:ascii="宋体" w:hAnsi="宋体" w:cs="宋体"/>
          <w:b/>
          <w:color w:val="000000" w:themeColor="text1"/>
          <w:sz w:val="44"/>
          <w:highlight w:val="none"/>
          <w14:textFill>
            <w14:solidFill>
              <w14:schemeClr w14:val="tx1"/>
            </w14:solidFill>
          </w14:textFill>
        </w:rPr>
      </w:pPr>
      <w:r>
        <w:rPr>
          <w:rFonts w:hint="eastAsia" w:ascii="宋体" w:hAnsi="宋体" w:cs="宋体"/>
          <w:b/>
          <w:color w:val="000000" w:themeColor="text1"/>
          <w:sz w:val="44"/>
          <w:highlight w:val="none"/>
          <w14:textFill>
            <w14:solidFill>
              <w14:schemeClr w14:val="tx1"/>
            </w14:solidFill>
          </w14:textFill>
        </w:rPr>
        <w:t>重庆市政府采购合同</w:t>
      </w:r>
    </w:p>
    <w:p w14:paraId="47E44C74">
      <w:pPr>
        <w:spacing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（项目号：     ）</w:t>
      </w:r>
    </w:p>
    <w:p w14:paraId="37717C81">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甲方（需方）：___________________________      计价单位：____________</w:t>
      </w:r>
    </w:p>
    <w:p w14:paraId="68AF5943">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乙方（供方）：___________________________      计量单位：_____________</w:t>
      </w:r>
    </w:p>
    <w:p w14:paraId="08843FD3">
      <w:pPr>
        <w:spacing w:line="500" w:lineRule="exact"/>
        <w:rPr>
          <w:rFonts w:ascii="宋体" w:hAnsi="宋体" w:cs="宋体"/>
          <w:color w:val="000000" w:themeColor="text1"/>
          <w:sz w:val="24"/>
          <w:highlight w:val="none"/>
          <w14:textFill>
            <w14:solidFill>
              <w14:schemeClr w14:val="tx1"/>
            </w14:solidFill>
          </w14:textFill>
        </w:rPr>
      </w:pPr>
    </w:p>
    <w:p w14:paraId="76784656">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经双方协商一致，达成以下购销合同：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044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3D718CAC">
            <w:pPr>
              <w:spacing w:line="240" w:lineRule="atLeas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磋商项目名称</w:t>
            </w:r>
          </w:p>
        </w:tc>
        <w:tc>
          <w:tcPr>
            <w:tcW w:w="984" w:type="dxa"/>
            <w:vAlign w:val="center"/>
          </w:tcPr>
          <w:p w14:paraId="30EFA397">
            <w:pPr>
              <w:spacing w:line="240" w:lineRule="atLeas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数量</w:t>
            </w:r>
          </w:p>
        </w:tc>
        <w:tc>
          <w:tcPr>
            <w:tcW w:w="1298" w:type="dxa"/>
            <w:gridSpan w:val="2"/>
            <w:vAlign w:val="center"/>
          </w:tcPr>
          <w:p w14:paraId="627D4DF9">
            <w:pPr>
              <w:spacing w:line="240" w:lineRule="atLeas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综合单价</w:t>
            </w:r>
          </w:p>
        </w:tc>
        <w:tc>
          <w:tcPr>
            <w:tcW w:w="1134" w:type="dxa"/>
            <w:vAlign w:val="center"/>
          </w:tcPr>
          <w:p w14:paraId="04A976A8">
            <w:pPr>
              <w:spacing w:line="240" w:lineRule="atLeas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总价</w:t>
            </w:r>
          </w:p>
        </w:tc>
        <w:tc>
          <w:tcPr>
            <w:tcW w:w="1559" w:type="dxa"/>
            <w:vAlign w:val="center"/>
          </w:tcPr>
          <w:p w14:paraId="4E72330C">
            <w:pPr>
              <w:spacing w:line="240" w:lineRule="atLeas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服务时间</w:t>
            </w:r>
          </w:p>
        </w:tc>
        <w:tc>
          <w:tcPr>
            <w:tcW w:w="1567" w:type="dxa"/>
            <w:vAlign w:val="center"/>
          </w:tcPr>
          <w:p w14:paraId="7AC766D0">
            <w:pPr>
              <w:spacing w:line="240" w:lineRule="atLeas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服务地点</w:t>
            </w:r>
          </w:p>
        </w:tc>
      </w:tr>
      <w:tr w14:paraId="4126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4805F642">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984" w:type="dxa"/>
            <w:vAlign w:val="center"/>
          </w:tcPr>
          <w:p w14:paraId="71902561">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1298" w:type="dxa"/>
            <w:gridSpan w:val="2"/>
            <w:vAlign w:val="center"/>
          </w:tcPr>
          <w:p w14:paraId="5432EBCB">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1134" w:type="dxa"/>
            <w:vAlign w:val="center"/>
          </w:tcPr>
          <w:p w14:paraId="7E784524">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1559" w:type="dxa"/>
            <w:vAlign w:val="center"/>
          </w:tcPr>
          <w:p w14:paraId="1D5DAA4E">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1567" w:type="dxa"/>
            <w:vAlign w:val="center"/>
          </w:tcPr>
          <w:p w14:paraId="5A1F5BB9">
            <w:pPr>
              <w:spacing w:line="240" w:lineRule="atLeast"/>
              <w:jc w:val="center"/>
              <w:rPr>
                <w:rFonts w:ascii="宋体" w:hAnsi="宋体" w:cs="宋体"/>
                <w:color w:val="000000" w:themeColor="text1"/>
                <w:sz w:val="21"/>
                <w:szCs w:val="21"/>
                <w:highlight w:val="none"/>
                <w14:textFill>
                  <w14:solidFill>
                    <w14:schemeClr w14:val="tx1"/>
                  </w14:solidFill>
                </w14:textFill>
              </w:rPr>
            </w:pPr>
          </w:p>
        </w:tc>
      </w:tr>
      <w:tr w14:paraId="2B01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54083D20">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984" w:type="dxa"/>
            <w:vAlign w:val="center"/>
          </w:tcPr>
          <w:p w14:paraId="5AAAC812">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1298" w:type="dxa"/>
            <w:gridSpan w:val="2"/>
            <w:vAlign w:val="center"/>
          </w:tcPr>
          <w:p w14:paraId="086E9A82">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1134" w:type="dxa"/>
            <w:vAlign w:val="center"/>
          </w:tcPr>
          <w:p w14:paraId="2302625C">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1559" w:type="dxa"/>
            <w:vAlign w:val="center"/>
          </w:tcPr>
          <w:p w14:paraId="03A2E12C">
            <w:pPr>
              <w:spacing w:line="240" w:lineRule="atLeast"/>
              <w:jc w:val="center"/>
              <w:rPr>
                <w:rFonts w:ascii="宋体" w:hAnsi="宋体" w:cs="宋体"/>
                <w:color w:val="000000" w:themeColor="text1"/>
                <w:sz w:val="21"/>
                <w:szCs w:val="21"/>
                <w:highlight w:val="none"/>
                <w14:textFill>
                  <w14:solidFill>
                    <w14:schemeClr w14:val="tx1"/>
                  </w14:solidFill>
                </w14:textFill>
              </w:rPr>
            </w:pPr>
          </w:p>
        </w:tc>
        <w:tc>
          <w:tcPr>
            <w:tcW w:w="1567" w:type="dxa"/>
            <w:vAlign w:val="center"/>
          </w:tcPr>
          <w:p w14:paraId="1E648892">
            <w:pPr>
              <w:spacing w:line="240" w:lineRule="atLeast"/>
              <w:jc w:val="center"/>
              <w:rPr>
                <w:rFonts w:ascii="宋体" w:hAnsi="宋体" w:cs="宋体"/>
                <w:color w:val="000000" w:themeColor="text1"/>
                <w:sz w:val="21"/>
                <w:szCs w:val="21"/>
                <w:highlight w:val="none"/>
                <w14:textFill>
                  <w14:solidFill>
                    <w14:schemeClr w14:val="tx1"/>
                  </w14:solidFill>
                </w14:textFill>
              </w:rPr>
            </w:pPr>
          </w:p>
        </w:tc>
      </w:tr>
      <w:tr w14:paraId="0E34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14:paraId="1874B269">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合计人民币（小写）：</w:t>
            </w:r>
          </w:p>
        </w:tc>
      </w:tr>
      <w:tr w14:paraId="577D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14:paraId="67BE4DDE">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合计人民币（大写）：</w:t>
            </w:r>
          </w:p>
        </w:tc>
      </w:tr>
      <w:tr w14:paraId="32D8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tcPr>
          <w:p w14:paraId="70C0234F">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一、服务要求</w:t>
            </w:r>
          </w:p>
        </w:tc>
      </w:tr>
      <w:tr w14:paraId="6F42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1906D02E">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二、考核方式</w:t>
            </w:r>
          </w:p>
        </w:tc>
      </w:tr>
      <w:tr w14:paraId="64D2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210B7532">
            <w:pPr>
              <w:spacing w:line="240" w:lineRule="atLeas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三、付款方式：</w:t>
            </w:r>
          </w:p>
        </w:tc>
      </w:tr>
      <w:tr w14:paraId="7293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6D7D49E0">
            <w:pP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X、履约保证金：</w:t>
            </w:r>
          </w:p>
        </w:tc>
      </w:tr>
      <w:tr w14:paraId="67FC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58AC48E4">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四、违约责任：</w:t>
            </w:r>
          </w:p>
          <w:p w14:paraId="0D51D9FE">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按《中华人民共和国民法典》、《中华人民共和国政府采购法》执行，或按双方约定。</w:t>
            </w:r>
          </w:p>
        </w:tc>
      </w:tr>
      <w:tr w14:paraId="3FBE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07B96EB3">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五、其他约定事项：</w:t>
            </w:r>
          </w:p>
          <w:p w14:paraId="67A347AF">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1.采购文件及其澄清文件、响应文件和承诺是本合同不可分割的部分。</w:t>
            </w:r>
          </w:p>
          <w:p w14:paraId="597F7BDC">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2.本合同如发生争议由双方协商解决，协商不成向需方所在人民法院提请诉讼。</w:t>
            </w:r>
          </w:p>
          <w:p w14:paraId="460FED73">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3.本合同一式__份， 需方__份，供方__份，具同等法律效力。</w:t>
            </w:r>
          </w:p>
          <w:p w14:paraId="558779B7">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4.其他：</w:t>
            </w:r>
          </w:p>
        </w:tc>
      </w:tr>
      <w:tr w14:paraId="109C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44" w:type="dxa"/>
            <w:gridSpan w:val="3"/>
          </w:tcPr>
          <w:p w14:paraId="2F290B32">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需方：</w:t>
            </w:r>
          </w:p>
          <w:p w14:paraId="6A213D61">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w:t>
            </w:r>
          </w:p>
          <w:p w14:paraId="5A2EE465">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联系电话：</w:t>
            </w:r>
          </w:p>
          <w:p w14:paraId="0631FC6D">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授权代表：</w:t>
            </w:r>
          </w:p>
        </w:tc>
        <w:tc>
          <w:tcPr>
            <w:tcW w:w="4984" w:type="dxa"/>
            <w:gridSpan w:val="5"/>
          </w:tcPr>
          <w:p w14:paraId="330ACF13">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供方：</w:t>
            </w:r>
          </w:p>
          <w:p w14:paraId="4A830C3C">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w:t>
            </w:r>
          </w:p>
          <w:p w14:paraId="2A7E9DE9">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电话：</w:t>
            </w:r>
          </w:p>
          <w:p w14:paraId="06A77A3E">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传真：</w:t>
            </w:r>
          </w:p>
          <w:p w14:paraId="7502D3C2">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开户银行：</w:t>
            </w:r>
          </w:p>
          <w:p w14:paraId="4F3F8A46">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账号：</w:t>
            </w:r>
          </w:p>
          <w:p w14:paraId="6F67D6B9">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授权代表：</w:t>
            </w:r>
          </w:p>
          <w:p w14:paraId="06764A18">
            <w:pPr>
              <w:widowControl/>
              <w:spacing w:line="240" w:lineRule="atLeas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（本栏请用计算机打印以便于准确付款）</w:t>
            </w:r>
          </w:p>
        </w:tc>
      </w:tr>
      <w:tr w14:paraId="47FA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7800D90A">
            <w:pPr>
              <w:spacing w:line="240" w:lineRule="atLeas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备注：</w:t>
            </w:r>
          </w:p>
          <w:p w14:paraId="1770056D">
            <w:pPr>
              <w:spacing w:line="240" w:lineRule="atLeast"/>
              <w:rPr>
                <w:rFonts w:ascii="宋体" w:hAnsi="宋体" w:cs="宋体"/>
                <w:color w:val="000000" w:themeColor="text1"/>
                <w:sz w:val="21"/>
                <w:szCs w:val="21"/>
                <w:highlight w:val="none"/>
                <w14:textFill>
                  <w14:solidFill>
                    <w14:schemeClr w14:val="tx1"/>
                  </w14:solidFill>
                </w14:textFill>
              </w:rPr>
            </w:pPr>
          </w:p>
          <w:p w14:paraId="5749D0C4">
            <w:pPr>
              <w:spacing w:line="240" w:lineRule="atLeast"/>
              <w:rPr>
                <w:rFonts w:ascii="宋体" w:hAnsi="宋体" w:cs="宋体"/>
                <w:color w:val="000000" w:themeColor="text1"/>
                <w:sz w:val="21"/>
                <w:szCs w:val="21"/>
                <w:highlight w:val="none"/>
                <w14:textFill>
                  <w14:solidFill>
                    <w14:schemeClr w14:val="tx1"/>
                  </w14:solidFill>
                </w14:textFill>
              </w:rPr>
            </w:pPr>
          </w:p>
        </w:tc>
      </w:tr>
    </w:tbl>
    <w:p w14:paraId="285117A1">
      <w:pPr>
        <w:rPr>
          <w:rFonts w:ascii="宋体" w:hAnsi="宋体" w:cs="宋体"/>
          <w:color w:val="000000" w:themeColor="text1"/>
          <w:sz w:val="21"/>
          <w:szCs w:val="21"/>
          <w:highlight w:val="none"/>
          <w14:textFill>
            <w14:solidFill>
              <w14:schemeClr w14:val="tx1"/>
            </w14:solidFill>
          </w14:textFill>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000000" w:themeColor="text1"/>
          <w:sz w:val="24"/>
          <w:highlight w:val="none"/>
          <w14:textFill>
            <w14:solidFill>
              <w14:schemeClr w14:val="tx1"/>
            </w14:solidFill>
          </w14:textFill>
        </w:rPr>
        <w:t>签约时间：           年   月   日      签约地点：</w:t>
      </w:r>
    </w:p>
    <w:p w14:paraId="284692C3">
      <w:pPr>
        <w:pStyle w:val="2"/>
        <w:spacing w:line="360" w:lineRule="auto"/>
        <w:jc w:val="center"/>
        <w:outlineLvl w:val="0"/>
        <w:rPr>
          <w:rFonts w:ascii="宋体" w:eastAsia="宋体"/>
          <w:b/>
          <w:bCs w:val="0"/>
          <w:color w:val="000000" w:themeColor="text1"/>
          <w:sz w:val="32"/>
          <w:szCs w:val="28"/>
          <w:highlight w:val="none"/>
          <w14:textFill>
            <w14:solidFill>
              <w14:schemeClr w14:val="tx1"/>
            </w14:solidFill>
          </w14:textFill>
        </w:rPr>
      </w:pPr>
      <w:bookmarkStart w:id="253" w:name="_Toc14130"/>
      <w:bookmarkStart w:id="254" w:name="_Toc15610"/>
      <w:r>
        <w:rPr>
          <w:rFonts w:ascii="宋体" w:eastAsia="宋体"/>
          <w:b/>
          <w:bCs w:val="0"/>
          <w:color w:val="000000" w:themeColor="text1"/>
          <w:sz w:val="32"/>
          <w:szCs w:val="28"/>
          <w:highlight w:val="none"/>
          <w14:textFill>
            <w14:solidFill>
              <w14:schemeClr w14:val="tx1"/>
            </w14:solidFill>
          </w14:textFill>
        </w:rPr>
        <w:t>第七篇  响应文件编制要求</w:t>
      </w:r>
      <w:bookmarkEnd w:id="244"/>
      <w:bookmarkEnd w:id="253"/>
      <w:bookmarkEnd w:id="254"/>
    </w:p>
    <w:p w14:paraId="5F94625E">
      <w:pPr>
        <w:spacing w:line="360" w:lineRule="auto"/>
        <w:ind w:firstLine="482" w:firstLineChars="200"/>
        <w:outlineLvl w:val="9"/>
        <w:rPr>
          <w:rFonts w:ascii="宋体" w:hAnsi="宋体" w:cs="宋体"/>
          <w:b/>
          <w:bCs/>
          <w:color w:val="000000" w:themeColor="text1"/>
          <w:sz w:val="24"/>
          <w:szCs w:val="24"/>
          <w:highlight w:val="none"/>
          <w14:textFill>
            <w14:solidFill>
              <w14:schemeClr w14:val="tx1"/>
            </w14:solidFill>
          </w14:textFill>
        </w:rPr>
      </w:pPr>
      <w:bookmarkStart w:id="255" w:name="_Toc9864"/>
      <w:r>
        <w:rPr>
          <w:rFonts w:hint="eastAsia" w:ascii="宋体" w:hAnsi="宋体" w:cs="宋体"/>
          <w:b/>
          <w:bCs/>
          <w:color w:val="000000" w:themeColor="text1"/>
          <w:sz w:val="24"/>
          <w:szCs w:val="24"/>
          <w:highlight w:val="none"/>
          <w14:textFill>
            <w14:solidFill>
              <w14:schemeClr w14:val="tx1"/>
            </w14:solidFill>
          </w14:textFill>
        </w:rPr>
        <w:t>一、经济部分</w:t>
      </w:r>
      <w:bookmarkEnd w:id="255"/>
    </w:p>
    <w:p w14:paraId="19DDF9C8">
      <w:pPr>
        <w:spacing w:line="360" w:lineRule="auto"/>
        <w:ind w:firstLine="480" w:firstLineChars="20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（一）竞争性磋商报价函</w:t>
      </w:r>
    </w:p>
    <w:p w14:paraId="5CD98093">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）最后报价表</w:t>
      </w:r>
    </w:p>
    <w:p w14:paraId="5075D76C">
      <w:pPr>
        <w:spacing w:line="360" w:lineRule="auto"/>
        <w:ind w:firstLine="482" w:firstLineChars="200"/>
        <w:outlineLvl w:val="9"/>
        <w:rPr>
          <w:rFonts w:ascii="宋体" w:hAnsi="宋体" w:cs="宋体"/>
          <w:b/>
          <w:bCs/>
          <w:color w:val="000000" w:themeColor="text1"/>
          <w:sz w:val="24"/>
          <w:szCs w:val="24"/>
          <w:highlight w:val="none"/>
          <w14:textFill>
            <w14:solidFill>
              <w14:schemeClr w14:val="tx1"/>
            </w14:solidFill>
          </w14:textFill>
        </w:rPr>
      </w:pPr>
      <w:bookmarkStart w:id="256" w:name="_Toc28266"/>
      <w:r>
        <w:rPr>
          <w:rFonts w:hint="eastAsia" w:ascii="宋体" w:hAnsi="宋体" w:cs="宋体"/>
          <w:b/>
          <w:bCs/>
          <w:color w:val="000000" w:themeColor="text1"/>
          <w:sz w:val="24"/>
          <w:szCs w:val="24"/>
          <w:highlight w:val="none"/>
          <w14:textFill>
            <w14:solidFill>
              <w14:schemeClr w14:val="tx1"/>
            </w14:solidFill>
          </w14:textFill>
        </w:rPr>
        <w:t>二、</w:t>
      </w:r>
      <w:r>
        <w:rPr>
          <w:rFonts w:hint="eastAsia" w:ascii="宋体" w:hAnsi="宋体" w:cs="宋体"/>
          <w:b/>
          <w:bCs/>
          <w:color w:val="000000" w:themeColor="text1"/>
          <w:sz w:val="24"/>
          <w:szCs w:val="24"/>
          <w:highlight w:val="none"/>
          <w:lang w:val="en-US" w:eastAsia="zh-CN"/>
          <w14:textFill>
            <w14:solidFill>
              <w14:schemeClr w14:val="tx1"/>
            </w14:solidFill>
          </w14:textFill>
        </w:rPr>
        <w:t>技术</w:t>
      </w:r>
      <w:r>
        <w:rPr>
          <w:rFonts w:hint="eastAsia" w:ascii="宋体" w:hAnsi="宋体" w:cs="宋体"/>
          <w:b/>
          <w:bCs/>
          <w:color w:val="000000" w:themeColor="text1"/>
          <w:sz w:val="24"/>
          <w:szCs w:val="24"/>
          <w:highlight w:val="none"/>
          <w14:textFill>
            <w14:solidFill>
              <w14:schemeClr w14:val="tx1"/>
            </w14:solidFill>
          </w14:textFill>
        </w:rPr>
        <w:t>部分</w:t>
      </w:r>
      <w:bookmarkEnd w:id="256"/>
    </w:p>
    <w:p w14:paraId="6C58555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cs="宋体"/>
          <w:color w:val="000000" w:themeColor="text1"/>
          <w:sz w:val="24"/>
          <w:szCs w:val="24"/>
          <w:highlight w:val="none"/>
          <w14:textFill>
            <w14:solidFill>
              <w14:schemeClr w14:val="tx1"/>
            </w14:solidFill>
          </w14:textFill>
        </w:rPr>
        <w:t>响应偏离表</w:t>
      </w:r>
    </w:p>
    <w:p w14:paraId="43F4ADC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r>
        <w:rPr>
          <w:rFonts w:hint="eastAsia" w:ascii="宋体"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cs="宋体"/>
          <w:color w:val="000000" w:themeColor="text1"/>
          <w:sz w:val="24"/>
          <w:szCs w:val="24"/>
          <w:highlight w:val="none"/>
          <w14:textFill>
            <w14:solidFill>
              <w14:schemeClr w14:val="tx1"/>
            </w14:solidFill>
          </w14:textFill>
        </w:rPr>
        <w:t>部分评分所需资料（格式自定）</w:t>
      </w:r>
    </w:p>
    <w:p w14:paraId="35082B80">
      <w:pPr>
        <w:spacing w:line="360" w:lineRule="auto"/>
        <w:ind w:firstLine="482" w:firstLineChars="200"/>
        <w:outlineLvl w:val="9"/>
        <w:rPr>
          <w:rFonts w:ascii="宋体" w:hAnsi="宋体" w:cs="宋体"/>
          <w:b/>
          <w:bCs/>
          <w:color w:val="000000" w:themeColor="text1"/>
          <w:sz w:val="24"/>
          <w:szCs w:val="24"/>
          <w:highlight w:val="none"/>
          <w14:textFill>
            <w14:solidFill>
              <w14:schemeClr w14:val="tx1"/>
            </w14:solidFill>
          </w14:textFill>
        </w:rPr>
      </w:pPr>
      <w:bookmarkStart w:id="257" w:name="_Toc32373"/>
      <w:r>
        <w:rPr>
          <w:rFonts w:hint="eastAsia" w:ascii="宋体" w:hAnsi="宋体" w:cs="宋体"/>
          <w:b/>
          <w:bCs/>
          <w:color w:val="000000" w:themeColor="text1"/>
          <w:sz w:val="24"/>
          <w:szCs w:val="24"/>
          <w:highlight w:val="none"/>
          <w14:textFill>
            <w14:solidFill>
              <w14:schemeClr w14:val="tx1"/>
            </w14:solidFill>
          </w14:textFill>
        </w:rPr>
        <w:t>三、商务部分</w:t>
      </w:r>
      <w:bookmarkEnd w:id="257"/>
    </w:p>
    <w:p w14:paraId="4378B53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（一）商务响应偏离表</w:t>
      </w:r>
    </w:p>
    <w:p w14:paraId="26FEA1A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（二）商务部分评分所需资料（格式自定）</w:t>
      </w:r>
    </w:p>
    <w:p w14:paraId="044C8DC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（三）其它优惠服务承诺</w:t>
      </w:r>
    </w:p>
    <w:p w14:paraId="08C65177">
      <w:pPr>
        <w:spacing w:line="360" w:lineRule="auto"/>
        <w:ind w:firstLine="482" w:firstLineChars="200"/>
        <w:outlineLvl w:val="9"/>
        <w:rPr>
          <w:rFonts w:ascii="宋体" w:hAnsi="宋体" w:cs="宋体"/>
          <w:b/>
          <w:bCs/>
          <w:color w:val="000000" w:themeColor="text1"/>
          <w:sz w:val="24"/>
          <w:szCs w:val="24"/>
          <w:highlight w:val="none"/>
          <w14:textFill>
            <w14:solidFill>
              <w14:schemeClr w14:val="tx1"/>
            </w14:solidFill>
          </w14:textFill>
        </w:rPr>
      </w:pPr>
      <w:bookmarkStart w:id="258" w:name="_Toc32427"/>
      <w:r>
        <w:rPr>
          <w:rFonts w:hint="eastAsia" w:ascii="宋体" w:hAnsi="宋体" w:cs="宋体"/>
          <w:b/>
          <w:bCs/>
          <w:color w:val="000000" w:themeColor="text1"/>
          <w:sz w:val="24"/>
          <w:szCs w:val="24"/>
          <w:highlight w:val="none"/>
          <w14:textFill>
            <w14:solidFill>
              <w14:schemeClr w14:val="tx1"/>
            </w14:solidFill>
          </w14:textFill>
        </w:rPr>
        <w:t>四、资格条件及其他</w:t>
      </w:r>
      <w:bookmarkEnd w:id="258"/>
    </w:p>
    <w:p w14:paraId="38E4FFB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1286E3D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（二）法定代表人身份证明书（格式）</w:t>
      </w:r>
    </w:p>
    <w:p w14:paraId="6725737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（三）法定代表人授权委托书（格式）</w:t>
      </w:r>
    </w:p>
    <w:p w14:paraId="7BFAC92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（四）基本资格条件承诺函（格式）</w:t>
      </w:r>
    </w:p>
    <w:p w14:paraId="707305D6">
      <w:pPr>
        <w:spacing w:line="360" w:lineRule="auto"/>
        <w:ind w:firstLine="482" w:firstLineChars="200"/>
        <w:outlineLvl w:val="9"/>
        <w:rPr>
          <w:rFonts w:ascii="宋体" w:hAnsi="宋体" w:cs="宋体"/>
          <w:b/>
          <w:bCs/>
          <w:color w:val="000000" w:themeColor="text1"/>
          <w:sz w:val="24"/>
          <w:szCs w:val="24"/>
          <w:highlight w:val="none"/>
          <w14:textFill>
            <w14:solidFill>
              <w14:schemeClr w14:val="tx1"/>
            </w14:solidFill>
          </w14:textFill>
        </w:rPr>
      </w:pPr>
      <w:bookmarkStart w:id="259" w:name="_Toc30389"/>
      <w:r>
        <w:rPr>
          <w:rFonts w:hint="eastAsia" w:ascii="宋体" w:hAnsi="宋体" w:cs="宋体"/>
          <w:b/>
          <w:bCs/>
          <w:color w:val="000000" w:themeColor="text1"/>
          <w:sz w:val="24"/>
          <w:szCs w:val="24"/>
          <w:highlight w:val="none"/>
          <w14:textFill>
            <w14:solidFill>
              <w14:schemeClr w14:val="tx1"/>
            </w14:solidFill>
          </w14:textFill>
        </w:rPr>
        <w:t>五、其他资料</w:t>
      </w:r>
      <w:bookmarkEnd w:id="259"/>
    </w:p>
    <w:p w14:paraId="1B72CDC5">
      <w:pPr>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（一）中小企业声明函、监狱企业证明文件、残疾人福利性单位声明函</w:t>
      </w:r>
    </w:p>
    <w:p w14:paraId="7442033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（二）其他与项目有关的资料</w:t>
      </w:r>
    </w:p>
    <w:p w14:paraId="0897A401">
      <w:pPr>
        <w:pStyle w:val="11"/>
        <w:spacing w:line="360" w:lineRule="auto"/>
        <w:ind w:firstLine="480" w:firstLineChars="200"/>
        <w:rPr>
          <w:rFonts w:ascii="方正仿宋_GBK" w:hAnsi="宋体" w:eastAsia="方正仿宋_GBK"/>
          <w:color w:val="000000" w:themeColor="text1"/>
          <w:sz w:val="24"/>
          <w:szCs w:val="24"/>
          <w:highlight w:val="none"/>
          <w14:textFill>
            <w14:solidFill>
              <w14:schemeClr w14:val="tx1"/>
            </w14:solidFill>
          </w14:textFill>
        </w:rPr>
      </w:pPr>
    </w:p>
    <w:p w14:paraId="3FB5157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sectPr>
          <w:headerReference r:id="rId7"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0" w:charSpace="0"/>
        </w:sectPr>
      </w:pPr>
    </w:p>
    <w:p w14:paraId="3277CE98">
      <w:pPr>
        <w:spacing w:before="0" w:after="0" w:line="360" w:lineRule="auto"/>
        <w:ind w:firstLine="482" w:firstLineChars="200"/>
        <w:outlineLvl w:val="9"/>
        <w:rPr>
          <w:rFonts w:ascii="宋体" w:hAnsi="宋体" w:cs="宋体"/>
          <w:b/>
          <w:bCs/>
          <w:color w:val="000000" w:themeColor="text1"/>
          <w:sz w:val="24"/>
          <w:szCs w:val="24"/>
          <w:highlight w:val="none"/>
          <w14:textFill>
            <w14:solidFill>
              <w14:schemeClr w14:val="tx1"/>
            </w14:solidFill>
          </w14:textFill>
        </w:rPr>
      </w:pPr>
      <w:bookmarkStart w:id="260" w:name="_Toc313888360"/>
      <w:bookmarkStart w:id="261" w:name="_Toc342913419"/>
      <w:bookmarkStart w:id="262" w:name="_Toc18307"/>
      <w:bookmarkStart w:id="263" w:name="_Toc30513"/>
      <w:bookmarkStart w:id="264" w:name="_Toc20130567"/>
      <w:bookmarkStart w:id="265" w:name="_Toc20844"/>
      <w:bookmarkStart w:id="266" w:name="_Toc313008356"/>
      <w:bookmarkStart w:id="267" w:name="_Toc283382454"/>
      <w:bookmarkStart w:id="268" w:name="_Toc12789073"/>
      <w:bookmarkStart w:id="269" w:name="_Toc313888361"/>
      <w:bookmarkStart w:id="270" w:name="_Toc342913420"/>
      <w:bookmarkStart w:id="271" w:name="_Toc313008357"/>
      <w:bookmarkStart w:id="272" w:name="_Toc23764523"/>
      <w:r>
        <w:rPr>
          <w:rFonts w:hint="eastAsia" w:ascii="宋体" w:hAnsi="宋体" w:cs="宋体"/>
          <w:b/>
          <w:bCs/>
          <w:color w:val="000000" w:themeColor="text1"/>
          <w:sz w:val="24"/>
          <w:szCs w:val="24"/>
          <w:highlight w:val="none"/>
          <w14:textFill>
            <w14:solidFill>
              <w14:schemeClr w14:val="tx1"/>
            </w14:solidFill>
          </w14:textFill>
        </w:rPr>
        <w:t>一、经济部分</w:t>
      </w:r>
      <w:bookmarkEnd w:id="260"/>
      <w:bookmarkEnd w:id="261"/>
      <w:bookmarkEnd w:id="262"/>
      <w:bookmarkEnd w:id="263"/>
      <w:bookmarkEnd w:id="264"/>
      <w:bookmarkEnd w:id="265"/>
      <w:bookmarkEnd w:id="266"/>
    </w:p>
    <w:bookmarkEnd w:id="267"/>
    <w:bookmarkEnd w:id="268"/>
    <w:p w14:paraId="5DD8912C">
      <w:pPr>
        <w:tabs>
          <w:tab w:val="left" w:pos="6300"/>
        </w:tabs>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（一）竞争性磋商报价函</w:t>
      </w:r>
    </w:p>
    <w:p w14:paraId="43BECA74">
      <w:pPr>
        <w:tabs>
          <w:tab w:val="left" w:pos="6300"/>
        </w:tabs>
        <w:snapToGrid w:val="0"/>
        <w:spacing w:line="520" w:lineRule="exact"/>
        <w:jc w:val="center"/>
        <w:outlineLvl w:val="9"/>
        <w:rPr>
          <w:rFonts w:ascii="宋体" w:hAnsi="宋体" w:cs="宋体"/>
          <w:b/>
          <w:color w:val="000000" w:themeColor="text1"/>
          <w:szCs w:val="28"/>
          <w:highlight w:val="none"/>
          <w14:textFill>
            <w14:solidFill>
              <w14:schemeClr w14:val="tx1"/>
            </w14:solidFill>
          </w14:textFill>
        </w:rPr>
      </w:pPr>
      <w:bookmarkStart w:id="273" w:name="_Toc391"/>
      <w:r>
        <w:rPr>
          <w:rFonts w:hint="eastAsia" w:ascii="宋体" w:hAnsi="宋体" w:cs="宋体"/>
          <w:b/>
          <w:color w:val="000000" w:themeColor="text1"/>
          <w:szCs w:val="28"/>
          <w:highlight w:val="none"/>
          <w14:textFill>
            <w14:solidFill>
              <w14:schemeClr w14:val="tx1"/>
            </w14:solidFill>
          </w14:textFill>
        </w:rPr>
        <w:t>竞争性磋商报价函</w:t>
      </w:r>
      <w:bookmarkEnd w:id="273"/>
    </w:p>
    <w:p w14:paraId="73C86D66">
      <w:pPr>
        <w:tabs>
          <w:tab w:val="left" w:pos="6300"/>
        </w:tabs>
        <w:snapToGrid w:val="0"/>
        <w:spacing w:line="5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（采购代理机构名称）</w:t>
      </w:r>
      <w:r>
        <w:rPr>
          <w:rFonts w:hint="eastAsia" w:ascii="宋体" w:hAnsi="宋体" w:cs="宋体"/>
          <w:color w:val="000000" w:themeColor="text1"/>
          <w:sz w:val="24"/>
          <w:szCs w:val="24"/>
          <w:highlight w:val="none"/>
          <w14:textFill>
            <w14:solidFill>
              <w14:schemeClr w14:val="tx1"/>
            </w14:solidFill>
          </w14:textFill>
        </w:rPr>
        <w:t>：</w:t>
      </w:r>
    </w:p>
    <w:p w14:paraId="41CD769D">
      <w:pPr>
        <w:tabs>
          <w:tab w:val="left" w:pos="6300"/>
        </w:tabs>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我方收到____________________________（项目名称）的竞争性磋商文件，经详细研究，决定参加该项目的磋商。</w:t>
      </w:r>
    </w:p>
    <w:p w14:paraId="6B1E5C41">
      <w:pPr>
        <w:tabs>
          <w:tab w:val="left" w:pos="6300"/>
        </w:tabs>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1.愿意按照竞争性磋商文件中的一切要求，提供本项目的服务，初始报价为人民币大写：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元整；人民币小写：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元。以我公司最后报价为准。</w:t>
      </w:r>
    </w:p>
    <w:p w14:paraId="1A373B15">
      <w:pPr>
        <w:tabs>
          <w:tab w:val="left" w:pos="6300"/>
        </w:tabs>
        <w:snapToGrid w:val="0"/>
        <w:spacing w:line="520" w:lineRule="exact"/>
        <w:ind w:firstLine="480" w:firstLineChars="20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份，副本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电子文档</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份。</w:t>
      </w:r>
    </w:p>
    <w:p w14:paraId="009C3501">
      <w:pPr>
        <w:tabs>
          <w:tab w:val="left" w:pos="6300"/>
        </w:tabs>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3.我方承诺：本次磋商的有效期为90天。</w:t>
      </w:r>
    </w:p>
    <w:p w14:paraId="4AD08910">
      <w:pPr>
        <w:tabs>
          <w:tab w:val="left" w:pos="6300"/>
        </w:tabs>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4.我方完全理解和接受贵方竞争性磋商文件的一切规定和要求及评审办法。</w:t>
      </w:r>
    </w:p>
    <w:p w14:paraId="08E059E4">
      <w:pPr>
        <w:tabs>
          <w:tab w:val="left" w:pos="6300"/>
        </w:tabs>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5.在整个竞争性磋商过程中，我方若有违规行为，接受按照《中华人民共和国政府采购法》和《竞争性磋商文件》之规定给予惩罚。</w:t>
      </w:r>
    </w:p>
    <w:p w14:paraId="121477BB">
      <w:pPr>
        <w:tabs>
          <w:tab w:val="left" w:pos="6300"/>
        </w:tabs>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4F139184">
      <w:pPr>
        <w:tabs>
          <w:tab w:val="left" w:pos="6300"/>
        </w:tabs>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7.如果我方成为成交供应商，保证在接到成交通知书后，向采购代理机构缴纳竞争性磋商文件规定的采购代理服务费。</w:t>
      </w:r>
    </w:p>
    <w:p w14:paraId="2E2C111A">
      <w:pPr>
        <w:tabs>
          <w:tab w:val="left" w:pos="6300"/>
        </w:tabs>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8"/>
          <w:highlight w:val="none"/>
          <w14:textFill>
            <w14:solidFill>
              <w14:schemeClr w14:val="tx1"/>
            </w14:solidFill>
          </w14:textFill>
        </w:rPr>
        <w:t>我方未</w:t>
      </w:r>
      <w:r>
        <w:rPr>
          <w:rFonts w:hint="eastAsia" w:ascii="宋体" w:hAnsi="宋体" w:cs="宋体"/>
          <w:color w:val="000000" w:themeColor="text1"/>
          <w:sz w:val="24"/>
          <w:szCs w:val="24"/>
          <w:highlight w:val="none"/>
          <w14:textFill>
            <w14:solidFill>
              <w14:schemeClr w14:val="tx1"/>
            </w14:solidFill>
          </w14:textFill>
        </w:rPr>
        <w:t>为采购项目提供整体设计、规范编制或者项目管理、监理、检测等服务。</w:t>
      </w:r>
    </w:p>
    <w:p w14:paraId="5590C281">
      <w:pPr>
        <w:tabs>
          <w:tab w:val="left" w:pos="6300"/>
        </w:tabs>
        <w:snapToGrid w:val="0"/>
        <w:spacing w:line="520" w:lineRule="exact"/>
        <w:ind w:firstLine="570"/>
        <w:rPr>
          <w:rFonts w:hint="eastAsia" w:ascii="宋体" w:hAnsi="宋体" w:cs="宋体"/>
          <w:color w:val="000000" w:themeColor="text1"/>
          <w:sz w:val="24"/>
          <w:szCs w:val="24"/>
          <w:highlight w:val="none"/>
          <w14:textFill>
            <w14:solidFill>
              <w14:schemeClr w14:val="tx1"/>
            </w14:solidFill>
          </w14:textFill>
        </w:rPr>
      </w:pPr>
    </w:p>
    <w:p w14:paraId="1D34CE64">
      <w:pPr>
        <w:tabs>
          <w:tab w:val="left" w:pos="6300"/>
        </w:tabs>
        <w:snapToGrid w:val="0"/>
        <w:spacing w:line="52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14:paraId="604A9416">
      <w:pPr>
        <w:tabs>
          <w:tab w:val="left" w:pos="6300"/>
        </w:tabs>
        <w:snapToGrid w:val="0"/>
        <w:spacing w:line="52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地址：  </w:t>
      </w:r>
    </w:p>
    <w:p w14:paraId="4FC51DF2">
      <w:pPr>
        <w:tabs>
          <w:tab w:val="left" w:pos="6300"/>
        </w:tabs>
        <w:snapToGrid w:val="0"/>
        <w:spacing w:line="52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                                             传真：</w:t>
      </w:r>
    </w:p>
    <w:p w14:paraId="0E735217">
      <w:pPr>
        <w:tabs>
          <w:tab w:val="left" w:pos="6300"/>
        </w:tabs>
        <w:snapToGrid w:val="0"/>
        <w:spacing w:line="52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网址：                                             邮编：</w:t>
      </w:r>
    </w:p>
    <w:p w14:paraId="184C09C1">
      <w:pPr>
        <w:tabs>
          <w:tab w:val="left" w:pos="6300"/>
        </w:tabs>
        <w:snapToGrid w:val="0"/>
        <w:spacing w:line="52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p w14:paraId="25F0F4B3">
      <w:pPr>
        <w:tabs>
          <w:tab w:val="left" w:pos="6300"/>
        </w:tabs>
        <w:snapToGrid w:val="0"/>
        <w:spacing w:line="520" w:lineRule="exact"/>
        <w:ind w:firstLine="570"/>
        <w:rPr>
          <w:rFonts w:ascii="宋体" w:hAnsi="宋体" w:cs="宋体"/>
          <w:color w:val="000000" w:themeColor="text1"/>
          <w:sz w:val="24"/>
          <w:szCs w:val="24"/>
          <w:highlight w:val="none"/>
          <w14:textFill>
            <w14:solidFill>
              <w14:schemeClr w14:val="tx1"/>
            </w14:solidFill>
          </w14:textFill>
        </w:rPr>
      </w:pPr>
    </w:p>
    <w:p w14:paraId="5CFCC45C">
      <w:pPr>
        <w:snapToGrid w:val="0"/>
        <w:spacing w:line="520" w:lineRule="exact"/>
        <w:ind w:firstLine="480" w:firstLineChars="200"/>
        <w:rPr>
          <w:rFonts w:hint="eastAsia" w:ascii="宋体" w:hAnsi="宋体" w:cs="宋体"/>
          <w:color w:val="000000" w:themeColor="text1"/>
          <w:sz w:val="24"/>
          <w:szCs w:val="24"/>
          <w:highlight w:val="none"/>
          <w14:textFill>
            <w14:solidFill>
              <w14:schemeClr w14:val="tx1"/>
            </w14:solidFill>
          </w14:textFill>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39AA7D1C">
      <w:pPr>
        <w:snapToGrid w:val="0"/>
        <w:spacing w:line="52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）最后报价表</w:t>
      </w:r>
    </w:p>
    <w:p w14:paraId="44ED6689">
      <w:pPr>
        <w:snapToGrid w:val="0"/>
        <w:spacing w:line="500" w:lineRule="exact"/>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最后报价表</w:t>
      </w:r>
    </w:p>
    <w:p w14:paraId="10609297">
      <w:pPr>
        <w:pStyle w:val="20"/>
        <w:rPr>
          <w:rFonts w:hAnsi="宋体" w:cs="宋体"/>
          <w:color w:val="000000" w:themeColor="text1"/>
          <w:highlight w:val="none"/>
          <w14:textFill>
            <w14:solidFill>
              <w14:schemeClr w14:val="tx1"/>
            </w14:solidFill>
          </w14:textFill>
        </w:rPr>
      </w:pPr>
    </w:p>
    <w:tbl>
      <w:tblPr>
        <w:tblStyle w:val="16"/>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4428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3AF388B2">
            <w:pPr>
              <w:spacing w:line="5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w:t>
            </w:r>
          </w:p>
        </w:tc>
        <w:tc>
          <w:tcPr>
            <w:tcW w:w="7769" w:type="dxa"/>
            <w:vAlign w:val="center"/>
          </w:tcPr>
          <w:p w14:paraId="66AB88F1">
            <w:pPr>
              <w:spacing w:line="500" w:lineRule="exact"/>
              <w:jc w:val="center"/>
              <w:rPr>
                <w:rFonts w:ascii="宋体" w:hAnsi="宋体" w:cs="宋体"/>
                <w:color w:val="000000" w:themeColor="text1"/>
                <w:sz w:val="24"/>
                <w:szCs w:val="24"/>
                <w:highlight w:val="none"/>
                <w14:textFill>
                  <w14:solidFill>
                    <w14:schemeClr w14:val="tx1"/>
                  </w14:solidFill>
                </w14:textFill>
              </w:rPr>
            </w:pPr>
          </w:p>
        </w:tc>
      </w:tr>
      <w:tr w14:paraId="4671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7A933D99">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r>
      <w:tr w14:paraId="0D1F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4ED0D12B">
            <w:pPr>
              <w:spacing w:line="5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总价报价（大写）：                        小写：         元                         </w:t>
            </w:r>
          </w:p>
        </w:tc>
      </w:tr>
      <w:tr w14:paraId="3968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764B1411">
            <w:pPr>
              <w:pStyle w:val="1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bl>
    <w:p w14:paraId="2E7F25AE">
      <w:pPr>
        <w:pStyle w:val="23"/>
        <w:rPr>
          <w:rFonts w:ascii="宋体" w:hAnsi="宋体" w:cs="宋体"/>
          <w:color w:val="000000" w:themeColor="text1"/>
          <w:sz w:val="24"/>
          <w:szCs w:val="24"/>
          <w:highlight w:val="none"/>
          <w14:textFill>
            <w14:solidFill>
              <w14:schemeClr w14:val="tx1"/>
            </w14:solidFill>
          </w14:textFill>
        </w:rPr>
      </w:pPr>
    </w:p>
    <w:p w14:paraId="53214A6D">
      <w:pPr>
        <w:pStyle w:val="23"/>
        <w:rPr>
          <w:rFonts w:ascii="宋体" w:hAnsi="宋体" w:cs="宋体"/>
          <w:color w:val="000000" w:themeColor="text1"/>
          <w:sz w:val="24"/>
          <w:szCs w:val="24"/>
          <w:highlight w:val="none"/>
          <w14:textFill>
            <w14:solidFill>
              <w14:schemeClr w14:val="tx1"/>
            </w14:solidFill>
          </w14:textFill>
        </w:rPr>
      </w:pPr>
    </w:p>
    <w:p w14:paraId="0BA14939">
      <w:pPr>
        <w:snapToGrid w:val="0"/>
        <w:spacing w:line="500" w:lineRule="exact"/>
        <w:ind w:firstLine="570"/>
        <w:jc w:val="center"/>
        <w:rPr>
          <w:rFonts w:ascii="宋体" w:hAnsi="宋体" w:cs="宋体"/>
          <w:b/>
          <w:bCs/>
          <w:color w:val="000000" w:themeColor="text1"/>
          <w:sz w:val="24"/>
          <w:szCs w:val="24"/>
          <w:highlight w:val="none"/>
          <w14:textFill>
            <w14:solidFill>
              <w14:schemeClr w14:val="tx1"/>
            </w14:solidFill>
          </w14:textFill>
        </w:rPr>
      </w:pPr>
    </w:p>
    <w:p w14:paraId="086815AE">
      <w:pPr>
        <w:spacing w:line="500" w:lineRule="exact"/>
        <w:ind w:firstLine="241" w:firstLineChars="1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供应商：                          </w:t>
      </w:r>
      <w:r>
        <w:rPr>
          <w:rFonts w:hint="eastAsia" w:ascii="宋体" w:hAnsi="宋体" w:eastAsia="宋体" w:cs="宋体"/>
          <w:b/>
          <w:bCs/>
          <w:color w:val="000000" w:themeColor="text1"/>
          <w:sz w:val="24"/>
          <w:szCs w:val="24"/>
          <w:highlight w:val="none"/>
          <w14:textFill>
            <w14:solidFill>
              <w14:schemeClr w14:val="tx1"/>
            </w14:solidFill>
          </w14:textFill>
        </w:rPr>
        <w:t>法定代表人（或其授权代表）或自然人：</w:t>
      </w:r>
    </w:p>
    <w:p w14:paraId="39F7FF67">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                               </w:t>
      </w:r>
    </w:p>
    <w:p w14:paraId="18BFDC03">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44B11658">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35F8BA3">
      <w:pPr>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777EEE8">
      <w:pPr>
        <w:spacing w:before="0" w:after="0" w:line="360" w:lineRule="auto"/>
        <w:ind w:firstLine="480" w:firstLineChars="200"/>
        <w:outlineLvl w:val="9"/>
        <w:rPr>
          <w:rFonts w:ascii="宋体" w:hAnsi="宋体" w:cs="宋体"/>
          <w:b w:val="0"/>
          <w:bCs/>
          <w:color w:val="000000" w:themeColor="text1"/>
          <w:sz w:val="24"/>
          <w:szCs w:val="24"/>
          <w:highlight w:val="none"/>
          <w14:textFill>
            <w14:solidFill>
              <w14:schemeClr w14:val="tx1"/>
            </w14:solidFill>
          </w14:textFill>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bookmarkStart w:id="274" w:name="_Toc15778"/>
      <w:bookmarkStart w:id="275" w:name="_Toc3509"/>
      <w:r>
        <w:rPr>
          <w:rFonts w:hint="eastAsia" w:ascii="宋体" w:hAnsi="宋体" w:cs="宋体"/>
          <w:b w:val="0"/>
          <w:bCs/>
          <w:color w:val="auto"/>
          <w:sz w:val="24"/>
          <w:szCs w:val="24"/>
          <w:highlight w:val="none"/>
        </w:rPr>
        <w:t>请各供应商将最后报价表单独打印（响应文件中不提供本表），并随身携带到开标现场，通过磋商后，在开标现场填写最后报价表，务必填写清楚，准确无</w:t>
      </w:r>
      <w:r>
        <w:rPr>
          <w:rFonts w:hint="eastAsia" w:ascii="宋体" w:hAnsi="宋体" w:eastAsia="宋体" w:cs="宋体"/>
          <w:b w:val="0"/>
          <w:bCs/>
          <w:color w:val="auto"/>
          <w:sz w:val="24"/>
          <w:szCs w:val="24"/>
          <w:highlight w:val="none"/>
        </w:rPr>
        <w:t>误。</w:t>
      </w:r>
      <w:r>
        <w:rPr>
          <w:rFonts w:ascii="宋体" w:hAnsi="宋体" w:cs="宋体"/>
          <w:b w:val="0"/>
          <w:bCs/>
          <w:sz w:val="24"/>
          <w:szCs w:val="24"/>
        </w:rPr>
        <w:t>已提交响应文件但未在规定时间内进行最后报价的供应商，视为放弃最后报价，以供应商响应文件中的报价为准</w:t>
      </w:r>
      <w:bookmarkStart w:id="312" w:name="_GoBack"/>
      <w:bookmarkEnd w:id="312"/>
      <w:r>
        <w:rPr>
          <w:rFonts w:hint="eastAsia" w:ascii="宋体" w:hAnsi="宋体" w:cs="宋体"/>
          <w:b w:val="0"/>
          <w:bCs/>
          <w:color w:val="000000" w:themeColor="text1"/>
          <w:sz w:val="24"/>
          <w:szCs w:val="24"/>
          <w:highlight w:val="none"/>
          <w14:textFill>
            <w14:solidFill>
              <w14:schemeClr w14:val="tx1"/>
            </w14:solidFill>
          </w14:textFill>
        </w:rPr>
        <w:t>。</w:t>
      </w:r>
      <w:bookmarkEnd w:id="274"/>
      <w:bookmarkEnd w:id="275"/>
    </w:p>
    <w:bookmarkEnd w:id="269"/>
    <w:bookmarkEnd w:id="270"/>
    <w:bookmarkEnd w:id="271"/>
    <w:bookmarkEnd w:id="272"/>
    <w:p w14:paraId="7075FE5A">
      <w:pPr>
        <w:spacing w:before="0" w:after="0" w:line="360" w:lineRule="auto"/>
        <w:ind w:firstLine="482" w:firstLineChars="200"/>
        <w:outlineLvl w:val="9"/>
        <w:rPr>
          <w:rFonts w:ascii="宋体" w:hAnsi="宋体" w:cs="宋体"/>
          <w:b/>
          <w:bCs/>
          <w:color w:val="000000" w:themeColor="text1"/>
          <w:sz w:val="24"/>
          <w:szCs w:val="24"/>
          <w:highlight w:val="none"/>
          <w14:textFill>
            <w14:solidFill>
              <w14:schemeClr w14:val="tx1"/>
            </w14:solidFill>
          </w14:textFill>
        </w:rPr>
      </w:pPr>
      <w:bookmarkStart w:id="276" w:name="_Toc2214"/>
      <w:bookmarkStart w:id="277" w:name="_Toc11266"/>
      <w:bookmarkStart w:id="278" w:name="_Toc21255"/>
      <w:r>
        <w:rPr>
          <w:rFonts w:hint="eastAsia" w:ascii="宋体" w:hAnsi="宋体" w:cs="宋体"/>
          <w:b/>
          <w:bCs/>
          <w:color w:val="000000" w:themeColor="text1"/>
          <w:sz w:val="24"/>
          <w:szCs w:val="24"/>
          <w:highlight w:val="none"/>
          <w14:textFill>
            <w14:solidFill>
              <w14:schemeClr w14:val="tx1"/>
            </w14:solidFill>
          </w14:textFill>
        </w:rPr>
        <w:t>二、</w:t>
      </w:r>
      <w:r>
        <w:rPr>
          <w:rFonts w:hint="eastAsia" w:ascii="宋体" w:hAnsi="宋体" w:cs="宋体"/>
          <w:b/>
          <w:bCs/>
          <w:color w:val="000000" w:themeColor="text1"/>
          <w:sz w:val="24"/>
          <w:szCs w:val="24"/>
          <w:highlight w:val="none"/>
          <w:lang w:val="en-US" w:eastAsia="zh-CN"/>
          <w14:textFill>
            <w14:solidFill>
              <w14:schemeClr w14:val="tx1"/>
            </w14:solidFill>
          </w14:textFill>
        </w:rPr>
        <w:t>技术</w:t>
      </w:r>
      <w:r>
        <w:rPr>
          <w:rFonts w:hint="eastAsia" w:ascii="宋体" w:hAnsi="宋体" w:cs="宋体"/>
          <w:b/>
          <w:bCs/>
          <w:color w:val="000000" w:themeColor="text1"/>
          <w:sz w:val="24"/>
          <w:szCs w:val="24"/>
          <w:highlight w:val="none"/>
          <w14:textFill>
            <w14:solidFill>
              <w14:schemeClr w14:val="tx1"/>
            </w14:solidFill>
          </w14:textFill>
        </w:rPr>
        <w:t>部分</w:t>
      </w:r>
      <w:bookmarkEnd w:id="276"/>
      <w:bookmarkEnd w:id="277"/>
      <w:bookmarkEnd w:id="278"/>
    </w:p>
    <w:p w14:paraId="7F70ED91">
      <w:pPr>
        <w:tabs>
          <w:tab w:val="left" w:pos="6300"/>
        </w:tabs>
        <w:snapToGrid w:val="0"/>
        <w:spacing w:line="500" w:lineRule="exact"/>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cs="宋体"/>
          <w:color w:val="000000" w:themeColor="text1"/>
          <w:sz w:val="24"/>
          <w:szCs w:val="24"/>
          <w:highlight w:val="none"/>
          <w14:textFill>
            <w14:solidFill>
              <w14:schemeClr w14:val="tx1"/>
            </w14:solidFill>
          </w14:textFill>
        </w:rPr>
        <w:t>响应偏离表</w:t>
      </w:r>
    </w:p>
    <w:p w14:paraId="20EA39FA">
      <w:pPr>
        <w:pStyle w:val="10"/>
        <w:tabs>
          <w:tab w:val="left" w:pos="6300"/>
        </w:tabs>
        <w:snapToGrid w:val="0"/>
        <w:spacing w:line="500" w:lineRule="exact"/>
        <w:ind w:firstLine="480" w:firstLineChars="200"/>
        <w:outlineLvl w:val="9"/>
        <w:rPr>
          <w:rFonts w:ascii="宋体" w:hAnsi="宋体" w:cs="宋体"/>
          <w:color w:val="000000" w:themeColor="text1"/>
          <w:sz w:val="24"/>
          <w:highlight w:val="none"/>
          <w14:textFill>
            <w14:solidFill>
              <w14:schemeClr w14:val="tx1"/>
            </w14:solidFill>
          </w14:textFill>
        </w:rPr>
      </w:pPr>
      <w:bookmarkStart w:id="279" w:name="_Toc25717"/>
      <w:r>
        <w:rPr>
          <w:rFonts w:hint="eastAsia" w:ascii="宋体" w:hAnsi="宋体" w:cs="宋体"/>
          <w:color w:val="000000" w:themeColor="text1"/>
          <w:sz w:val="24"/>
          <w:highlight w:val="none"/>
          <w14:textFill>
            <w14:solidFill>
              <w14:schemeClr w14:val="tx1"/>
            </w14:solidFill>
          </w14:textFill>
        </w:rPr>
        <w:t>项目号：</w:t>
      </w:r>
      <w:bookmarkEnd w:id="279"/>
    </w:p>
    <w:p w14:paraId="50111F3C">
      <w:pPr>
        <w:pStyle w:val="10"/>
        <w:tabs>
          <w:tab w:val="left" w:pos="6300"/>
        </w:tabs>
        <w:snapToGrid w:val="0"/>
        <w:spacing w:line="500" w:lineRule="exact"/>
        <w:ind w:firstLine="480" w:firstLineChars="200"/>
        <w:outlineLvl w:val="9"/>
        <w:rPr>
          <w:rFonts w:ascii="宋体" w:hAnsi="宋体" w:cs="宋体"/>
          <w:color w:val="000000" w:themeColor="text1"/>
          <w:sz w:val="24"/>
          <w:highlight w:val="none"/>
          <w14:textFill>
            <w14:solidFill>
              <w14:schemeClr w14:val="tx1"/>
            </w14:solidFill>
          </w14:textFill>
        </w:rPr>
      </w:pPr>
      <w:bookmarkStart w:id="280" w:name="_Toc2935"/>
      <w:r>
        <w:rPr>
          <w:rFonts w:hint="eastAsia" w:ascii="宋体" w:hAnsi="宋体" w:cs="宋体"/>
          <w:color w:val="000000" w:themeColor="text1"/>
          <w:sz w:val="24"/>
          <w:highlight w:val="none"/>
          <w14:textFill>
            <w14:solidFill>
              <w14:schemeClr w14:val="tx1"/>
            </w14:solidFill>
          </w14:textFill>
        </w:rPr>
        <w:t>磋商项目名称：</w:t>
      </w:r>
      <w:bookmarkEnd w:id="280"/>
    </w:p>
    <w:tbl>
      <w:tblPr>
        <w:tblStyle w:val="1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B1D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62B3A1F">
            <w:pPr>
              <w:tabs>
                <w:tab w:val="left" w:pos="6300"/>
              </w:tabs>
              <w:snapToGrid w:val="0"/>
              <w:spacing w:line="500" w:lineRule="exact"/>
              <w:jc w:val="center"/>
              <w:outlineLvl w:val="0"/>
              <w:rPr>
                <w:rFonts w:ascii="宋体" w:hAnsi="宋体" w:cs="宋体"/>
                <w:color w:val="000000" w:themeColor="text1"/>
                <w:sz w:val="21"/>
                <w:szCs w:val="21"/>
                <w:highlight w:val="none"/>
                <w14:textFill>
                  <w14:solidFill>
                    <w14:schemeClr w14:val="tx1"/>
                  </w14:solidFill>
                </w14:textFill>
              </w:rPr>
            </w:pPr>
            <w:bookmarkStart w:id="281" w:name="_Toc32082"/>
            <w:r>
              <w:rPr>
                <w:rFonts w:hint="eastAsia" w:ascii="宋体" w:hAnsi="宋体" w:cs="宋体"/>
                <w:color w:val="000000" w:themeColor="text1"/>
                <w:sz w:val="21"/>
                <w:szCs w:val="21"/>
                <w:highlight w:val="none"/>
                <w14:textFill>
                  <w14:solidFill>
                    <w14:schemeClr w14:val="tx1"/>
                  </w14:solidFill>
                </w14:textFill>
              </w:rPr>
              <w:t>序号</w:t>
            </w:r>
            <w:bookmarkEnd w:id="281"/>
          </w:p>
        </w:tc>
        <w:tc>
          <w:tcPr>
            <w:tcW w:w="2658" w:type="dxa"/>
            <w:vAlign w:val="center"/>
          </w:tcPr>
          <w:p w14:paraId="7B4A248B">
            <w:pPr>
              <w:tabs>
                <w:tab w:val="left" w:pos="6300"/>
              </w:tabs>
              <w:snapToGrid w:val="0"/>
              <w:spacing w:line="500" w:lineRule="exact"/>
              <w:jc w:val="center"/>
              <w:outlineLvl w:val="0"/>
              <w:rPr>
                <w:rFonts w:ascii="宋体" w:hAnsi="宋体" w:cs="宋体"/>
                <w:color w:val="000000" w:themeColor="text1"/>
                <w:sz w:val="21"/>
                <w:szCs w:val="21"/>
                <w:highlight w:val="none"/>
                <w14:textFill>
                  <w14:solidFill>
                    <w14:schemeClr w14:val="tx1"/>
                  </w14:solidFill>
                </w14:textFill>
              </w:rPr>
            </w:pPr>
            <w:bookmarkStart w:id="282" w:name="_Toc28814"/>
            <w:r>
              <w:rPr>
                <w:rFonts w:hint="eastAsia" w:ascii="宋体" w:hAnsi="宋体" w:cs="宋体"/>
                <w:color w:val="000000" w:themeColor="text1"/>
                <w:sz w:val="21"/>
                <w:szCs w:val="21"/>
                <w:highlight w:val="none"/>
                <w14:textFill>
                  <w14:solidFill>
                    <w14:schemeClr w14:val="tx1"/>
                  </w14:solidFill>
                </w14:textFill>
              </w:rPr>
              <w:t>采购需求</w:t>
            </w:r>
            <w:bookmarkEnd w:id="282"/>
          </w:p>
        </w:tc>
        <w:tc>
          <w:tcPr>
            <w:tcW w:w="2759" w:type="dxa"/>
            <w:vAlign w:val="center"/>
          </w:tcPr>
          <w:p w14:paraId="1E342C4E">
            <w:pPr>
              <w:tabs>
                <w:tab w:val="left" w:pos="6300"/>
              </w:tabs>
              <w:snapToGrid w:val="0"/>
              <w:spacing w:line="500" w:lineRule="exact"/>
              <w:jc w:val="center"/>
              <w:outlineLvl w:val="0"/>
              <w:rPr>
                <w:rFonts w:ascii="宋体" w:hAnsi="宋体" w:cs="宋体"/>
                <w:color w:val="000000" w:themeColor="text1"/>
                <w:sz w:val="21"/>
                <w:szCs w:val="21"/>
                <w:highlight w:val="none"/>
                <w14:textFill>
                  <w14:solidFill>
                    <w14:schemeClr w14:val="tx1"/>
                  </w14:solidFill>
                </w14:textFill>
              </w:rPr>
            </w:pPr>
            <w:bookmarkStart w:id="283" w:name="_Toc1057"/>
            <w:r>
              <w:rPr>
                <w:rFonts w:hint="eastAsia" w:ascii="宋体" w:hAnsi="宋体" w:cs="宋体"/>
                <w:color w:val="000000" w:themeColor="text1"/>
                <w:sz w:val="21"/>
                <w:szCs w:val="21"/>
                <w:highlight w:val="none"/>
                <w14:textFill>
                  <w14:solidFill>
                    <w14:schemeClr w14:val="tx1"/>
                  </w14:solidFill>
                </w14:textFill>
              </w:rPr>
              <w:t>响应情况</w:t>
            </w:r>
            <w:bookmarkEnd w:id="283"/>
          </w:p>
        </w:tc>
        <w:tc>
          <w:tcPr>
            <w:tcW w:w="2067" w:type="dxa"/>
            <w:vAlign w:val="center"/>
          </w:tcPr>
          <w:p w14:paraId="330BAC16">
            <w:pPr>
              <w:tabs>
                <w:tab w:val="left" w:pos="6300"/>
              </w:tabs>
              <w:snapToGrid w:val="0"/>
              <w:spacing w:line="500" w:lineRule="exact"/>
              <w:jc w:val="center"/>
              <w:outlineLvl w:val="0"/>
              <w:rPr>
                <w:rFonts w:ascii="宋体" w:hAnsi="宋体" w:cs="宋体"/>
                <w:color w:val="000000" w:themeColor="text1"/>
                <w:sz w:val="21"/>
                <w:szCs w:val="21"/>
                <w:highlight w:val="none"/>
                <w14:textFill>
                  <w14:solidFill>
                    <w14:schemeClr w14:val="tx1"/>
                  </w14:solidFill>
                </w14:textFill>
              </w:rPr>
            </w:pPr>
            <w:bookmarkStart w:id="284" w:name="_Toc27270"/>
            <w:r>
              <w:rPr>
                <w:rFonts w:hint="eastAsia" w:ascii="宋体" w:hAnsi="宋体" w:cs="宋体"/>
                <w:color w:val="000000" w:themeColor="text1"/>
                <w:sz w:val="21"/>
                <w:szCs w:val="21"/>
                <w:highlight w:val="none"/>
                <w14:textFill>
                  <w14:solidFill>
                    <w14:schemeClr w14:val="tx1"/>
                  </w14:solidFill>
                </w14:textFill>
              </w:rPr>
              <w:t>差异说明</w:t>
            </w:r>
            <w:bookmarkEnd w:id="284"/>
          </w:p>
        </w:tc>
      </w:tr>
      <w:tr w14:paraId="45DF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23809A">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666CCBD8">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1E3A57F8">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2D547793">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03ED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CA9835">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57AA9EA7">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1491FC7C">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502D3F85">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414C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4E3F19">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257106B5">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33E0F0A8">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554D921A">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6485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FD152AA">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702A5939">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7FE971D7">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7556A1CD">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4818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9A351D">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27A676DF">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3A770ECD">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5E61AC10">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393F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CE5D3C">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0C6B255F">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554907FE">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3CCA5E75">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686A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C50495">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514D65F4">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3D1421DF">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0439EE02">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2603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DB17D8">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12D3422E">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28AB29C5">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2F3E1F13">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bl>
    <w:p w14:paraId="62976BEC">
      <w:pPr>
        <w:spacing w:line="500" w:lineRule="exact"/>
        <w:ind w:firstLine="600" w:firstLineChars="25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xml:space="preserve">供应商：                     </w:t>
      </w:r>
      <w:r>
        <w:rPr>
          <w:rFonts w:hint="eastAsia" w:ascii="宋体" w:hAnsi="宋体" w:eastAsia="宋体" w:cs="宋体"/>
          <w:color w:val="000000" w:themeColor="text1"/>
          <w:sz w:val="24"/>
          <w:szCs w:val="28"/>
          <w:highlight w:val="none"/>
          <w14:textFill>
            <w14:solidFill>
              <w14:schemeClr w14:val="tx1"/>
            </w14:solidFill>
          </w14:textFill>
        </w:rPr>
        <w:t>法定代表人（或其授权代表）或自然人：</w:t>
      </w:r>
    </w:p>
    <w:p w14:paraId="19DAF1A6">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xml:space="preserve">   </w:t>
      </w:r>
    </w:p>
    <w:p w14:paraId="2C0AB8FB">
      <w:pPr>
        <w:spacing w:line="500" w:lineRule="exact"/>
        <w:ind w:firstLine="720" w:firstLineChars="30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（供应商公章）                               （</w:t>
      </w:r>
      <w:r>
        <w:rPr>
          <w:rFonts w:hint="eastAsia" w:ascii="宋体" w:hAnsi="宋体" w:cs="宋体"/>
          <w:color w:val="000000" w:themeColor="text1"/>
          <w:sz w:val="24"/>
          <w:szCs w:val="28"/>
          <w:highlight w:val="none"/>
          <w:lang w:val="en-US" w:eastAsia="zh-CN"/>
          <w14:textFill>
            <w14:solidFill>
              <w14:schemeClr w14:val="tx1"/>
            </w14:solidFill>
          </w14:textFill>
        </w:rPr>
        <w:t>签署</w:t>
      </w:r>
      <w:r>
        <w:rPr>
          <w:rFonts w:hint="eastAsia" w:ascii="宋体" w:hAnsi="宋体" w:cs="宋体"/>
          <w:color w:val="000000" w:themeColor="text1"/>
          <w:sz w:val="24"/>
          <w:szCs w:val="28"/>
          <w:highlight w:val="none"/>
          <w14:textFill>
            <w14:solidFill>
              <w14:schemeClr w14:val="tx1"/>
            </w14:solidFill>
          </w14:textFill>
        </w:rPr>
        <w:t>或盖章）</w:t>
      </w:r>
    </w:p>
    <w:p w14:paraId="198DC1F1">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xml:space="preserve">                                              年     月     日</w:t>
      </w:r>
    </w:p>
    <w:p w14:paraId="37D7D1B0">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09FF205B">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1.本表即为对本项目“第二篇  项目</w:t>
      </w:r>
      <w:r>
        <w:rPr>
          <w:rFonts w:hint="eastAsia" w:ascii="宋体" w:hAnsi="宋体" w:cs="宋体"/>
          <w:color w:val="000000" w:themeColor="text1"/>
          <w:sz w:val="24"/>
          <w:highlight w:val="none"/>
          <w:lang w:val="en-US" w:eastAsia="zh-CN"/>
          <w14:textFill>
            <w14:solidFill>
              <w14:schemeClr w14:val="tx1"/>
            </w14:solidFill>
          </w14:textFill>
        </w:rPr>
        <w:t>技术</w:t>
      </w:r>
      <w:r>
        <w:rPr>
          <w:rFonts w:hint="eastAsia" w:ascii="宋体" w:hAnsi="宋体" w:cs="宋体"/>
          <w:color w:val="000000" w:themeColor="text1"/>
          <w:sz w:val="24"/>
          <w:highlight w:val="none"/>
          <w14:textFill>
            <w14:solidFill>
              <w14:schemeClr w14:val="tx1"/>
            </w14:solidFill>
          </w14:textFill>
        </w:rPr>
        <w:t>需求”中所列条款进行比较和响应；</w:t>
      </w:r>
    </w:p>
    <w:p w14:paraId="134A20D6">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2.本表可扩展。</w:t>
      </w:r>
    </w:p>
    <w:p w14:paraId="74E689A3">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p>
    <w:p w14:paraId="42AFB4D4">
      <w:pPr>
        <w:pStyle w:val="4"/>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p>
    <w:p w14:paraId="3C3CC219">
      <w:pPr>
        <w:spacing w:line="360" w:lineRule="auto"/>
        <w:ind w:firstLine="465"/>
        <w:rPr>
          <w:rFonts w:hint="eastAsia" w:ascii="宋体" w:hAnsi="宋体" w:cs="宋体"/>
          <w:color w:val="000000" w:themeColor="text1"/>
          <w:sz w:val="24"/>
          <w:szCs w:val="24"/>
          <w:highlight w:val="none"/>
          <w14:textFill>
            <w14:solidFill>
              <w14:schemeClr w14:val="tx1"/>
            </w14:solidFill>
          </w14:textFill>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000000" w:themeColor="text1"/>
          <w:sz w:val="24"/>
          <w:szCs w:val="24"/>
          <w:highlight w:val="none"/>
          <w14:textFill>
            <w14:solidFill>
              <w14:schemeClr w14:val="tx1"/>
            </w14:solidFill>
          </w14:textFill>
        </w:rPr>
        <w:t>（二）</w:t>
      </w:r>
      <w:r>
        <w:rPr>
          <w:rFonts w:hint="eastAsia" w:ascii="宋体"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cs="宋体"/>
          <w:color w:val="000000" w:themeColor="text1"/>
          <w:sz w:val="24"/>
          <w:szCs w:val="24"/>
          <w:highlight w:val="none"/>
          <w14:textFill>
            <w14:solidFill>
              <w14:schemeClr w14:val="tx1"/>
            </w14:solidFill>
          </w14:textFill>
        </w:rPr>
        <w:t>部分评分所需资料（格式自定）</w:t>
      </w:r>
    </w:p>
    <w:p w14:paraId="0724A646">
      <w:pPr>
        <w:spacing w:before="0" w:after="0" w:line="360" w:lineRule="auto"/>
        <w:ind w:firstLine="482" w:firstLineChars="200"/>
        <w:outlineLvl w:val="9"/>
        <w:rPr>
          <w:rFonts w:ascii="宋体" w:hAnsi="宋体" w:cs="宋体"/>
          <w:b/>
          <w:bCs/>
          <w:color w:val="000000" w:themeColor="text1"/>
          <w:sz w:val="24"/>
          <w:szCs w:val="24"/>
          <w:highlight w:val="none"/>
          <w14:textFill>
            <w14:solidFill>
              <w14:schemeClr w14:val="tx1"/>
            </w14:solidFill>
          </w14:textFill>
        </w:rPr>
      </w:pPr>
      <w:bookmarkStart w:id="285" w:name="_Toc9393"/>
      <w:bookmarkStart w:id="286" w:name="_Toc5634"/>
      <w:bookmarkStart w:id="287" w:name="_Toc22826"/>
      <w:bookmarkStart w:id="288" w:name="_Toc313008358"/>
      <w:bookmarkStart w:id="289" w:name="_Toc342913421"/>
      <w:bookmarkStart w:id="290" w:name="_Toc313888362"/>
      <w:r>
        <w:rPr>
          <w:rFonts w:hint="eastAsia" w:ascii="宋体" w:hAnsi="宋体" w:cs="宋体"/>
          <w:b/>
          <w:bCs/>
          <w:color w:val="000000" w:themeColor="text1"/>
          <w:sz w:val="24"/>
          <w:szCs w:val="24"/>
          <w:highlight w:val="none"/>
          <w14:textFill>
            <w14:solidFill>
              <w14:schemeClr w14:val="tx1"/>
            </w14:solidFill>
          </w14:textFill>
        </w:rPr>
        <w:t>三、商务部分</w:t>
      </w:r>
      <w:bookmarkEnd w:id="285"/>
      <w:bookmarkEnd w:id="286"/>
      <w:bookmarkEnd w:id="287"/>
    </w:p>
    <w:p w14:paraId="0E5D3FB5">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（一）商务响应偏离表</w:t>
      </w:r>
    </w:p>
    <w:p w14:paraId="2FFEBC16">
      <w:pPr>
        <w:pStyle w:val="10"/>
        <w:tabs>
          <w:tab w:val="left" w:pos="6300"/>
        </w:tabs>
        <w:snapToGrid w:val="0"/>
        <w:spacing w:line="500" w:lineRule="exact"/>
        <w:ind w:firstLine="480" w:firstLineChars="200"/>
        <w:outlineLvl w:val="9"/>
        <w:rPr>
          <w:rFonts w:ascii="宋体" w:hAnsi="宋体" w:cs="宋体"/>
          <w:color w:val="000000" w:themeColor="text1"/>
          <w:sz w:val="24"/>
          <w:highlight w:val="none"/>
          <w14:textFill>
            <w14:solidFill>
              <w14:schemeClr w14:val="tx1"/>
            </w14:solidFill>
          </w14:textFill>
        </w:rPr>
      </w:pPr>
      <w:bookmarkStart w:id="291" w:name="_Toc22584"/>
      <w:r>
        <w:rPr>
          <w:rFonts w:hint="eastAsia" w:ascii="宋体" w:hAnsi="宋体" w:cs="宋体"/>
          <w:color w:val="000000" w:themeColor="text1"/>
          <w:sz w:val="24"/>
          <w:highlight w:val="none"/>
          <w14:textFill>
            <w14:solidFill>
              <w14:schemeClr w14:val="tx1"/>
            </w14:solidFill>
          </w14:textFill>
        </w:rPr>
        <w:t>项目号：</w:t>
      </w:r>
      <w:bookmarkEnd w:id="291"/>
    </w:p>
    <w:p w14:paraId="60B88E1F">
      <w:pPr>
        <w:pStyle w:val="10"/>
        <w:tabs>
          <w:tab w:val="left" w:pos="6300"/>
        </w:tabs>
        <w:snapToGrid w:val="0"/>
        <w:spacing w:line="500" w:lineRule="exact"/>
        <w:ind w:firstLine="480" w:firstLineChars="200"/>
        <w:outlineLvl w:val="9"/>
        <w:rPr>
          <w:rFonts w:ascii="宋体" w:hAnsi="宋体" w:cs="宋体"/>
          <w:color w:val="000000" w:themeColor="text1"/>
          <w:sz w:val="24"/>
          <w:highlight w:val="none"/>
          <w14:textFill>
            <w14:solidFill>
              <w14:schemeClr w14:val="tx1"/>
            </w14:solidFill>
          </w14:textFill>
        </w:rPr>
      </w:pPr>
      <w:bookmarkStart w:id="292" w:name="_Toc10444"/>
      <w:r>
        <w:rPr>
          <w:rFonts w:hint="eastAsia" w:ascii="宋体" w:hAnsi="宋体" w:cs="宋体"/>
          <w:color w:val="000000" w:themeColor="text1"/>
          <w:sz w:val="24"/>
          <w:highlight w:val="none"/>
          <w14:textFill>
            <w14:solidFill>
              <w14:schemeClr w14:val="tx1"/>
            </w14:solidFill>
          </w14:textFill>
        </w:rPr>
        <w:t>磋商项目名称：</w:t>
      </w:r>
      <w:bookmarkEnd w:id="292"/>
    </w:p>
    <w:tbl>
      <w:tblPr>
        <w:tblStyle w:val="1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610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F9D82F8">
            <w:pPr>
              <w:tabs>
                <w:tab w:val="left" w:pos="6300"/>
              </w:tabs>
              <w:snapToGrid w:val="0"/>
              <w:spacing w:line="500" w:lineRule="exact"/>
              <w:jc w:val="center"/>
              <w:outlineLvl w:val="0"/>
              <w:rPr>
                <w:rFonts w:ascii="宋体" w:hAnsi="宋体" w:cs="宋体"/>
                <w:color w:val="000000" w:themeColor="text1"/>
                <w:sz w:val="21"/>
                <w:szCs w:val="21"/>
                <w:highlight w:val="none"/>
                <w14:textFill>
                  <w14:solidFill>
                    <w14:schemeClr w14:val="tx1"/>
                  </w14:solidFill>
                </w14:textFill>
              </w:rPr>
            </w:pPr>
            <w:bookmarkStart w:id="293" w:name="_Toc459"/>
            <w:r>
              <w:rPr>
                <w:rFonts w:hint="eastAsia" w:ascii="宋体" w:hAnsi="宋体" w:cs="宋体"/>
                <w:color w:val="000000" w:themeColor="text1"/>
                <w:sz w:val="21"/>
                <w:szCs w:val="21"/>
                <w:highlight w:val="none"/>
                <w14:textFill>
                  <w14:solidFill>
                    <w14:schemeClr w14:val="tx1"/>
                  </w14:solidFill>
                </w14:textFill>
              </w:rPr>
              <w:t>序号</w:t>
            </w:r>
            <w:bookmarkEnd w:id="293"/>
          </w:p>
        </w:tc>
        <w:tc>
          <w:tcPr>
            <w:tcW w:w="2658" w:type="dxa"/>
            <w:vAlign w:val="center"/>
          </w:tcPr>
          <w:p w14:paraId="4C967B58">
            <w:pPr>
              <w:tabs>
                <w:tab w:val="left" w:pos="6300"/>
              </w:tabs>
              <w:snapToGrid w:val="0"/>
              <w:spacing w:line="500" w:lineRule="exact"/>
              <w:jc w:val="center"/>
              <w:outlineLvl w:val="0"/>
              <w:rPr>
                <w:rFonts w:ascii="宋体" w:hAnsi="宋体" w:cs="宋体"/>
                <w:color w:val="000000" w:themeColor="text1"/>
                <w:sz w:val="21"/>
                <w:szCs w:val="21"/>
                <w:highlight w:val="none"/>
                <w14:textFill>
                  <w14:solidFill>
                    <w14:schemeClr w14:val="tx1"/>
                  </w14:solidFill>
                </w14:textFill>
              </w:rPr>
            </w:pPr>
            <w:bookmarkStart w:id="294" w:name="_Toc15051"/>
            <w:r>
              <w:rPr>
                <w:rFonts w:hint="eastAsia" w:ascii="宋体" w:hAnsi="宋体" w:cs="宋体"/>
                <w:color w:val="000000" w:themeColor="text1"/>
                <w:sz w:val="21"/>
                <w:szCs w:val="21"/>
                <w:highlight w:val="none"/>
                <w14:textFill>
                  <w14:solidFill>
                    <w14:schemeClr w14:val="tx1"/>
                  </w14:solidFill>
                </w14:textFill>
              </w:rPr>
              <w:t>采购需求</w:t>
            </w:r>
            <w:bookmarkEnd w:id="294"/>
          </w:p>
        </w:tc>
        <w:tc>
          <w:tcPr>
            <w:tcW w:w="2759" w:type="dxa"/>
            <w:vAlign w:val="center"/>
          </w:tcPr>
          <w:p w14:paraId="6C3BBC96">
            <w:pPr>
              <w:tabs>
                <w:tab w:val="left" w:pos="6300"/>
              </w:tabs>
              <w:snapToGrid w:val="0"/>
              <w:spacing w:line="500" w:lineRule="exact"/>
              <w:jc w:val="center"/>
              <w:outlineLvl w:val="0"/>
              <w:rPr>
                <w:rFonts w:ascii="宋体" w:hAnsi="宋体" w:cs="宋体"/>
                <w:color w:val="000000" w:themeColor="text1"/>
                <w:sz w:val="21"/>
                <w:szCs w:val="21"/>
                <w:highlight w:val="none"/>
                <w14:textFill>
                  <w14:solidFill>
                    <w14:schemeClr w14:val="tx1"/>
                  </w14:solidFill>
                </w14:textFill>
              </w:rPr>
            </w:pPr>
            <w:bookmarkStart w:id="295" w:name="_Toc5952"/>
            <w:r>
              <w:rPr>
                <w:rFonts w:hint="eastAsia" w:ascii="宋体" w:hAnsi="宋体" w:cs="宋体"/>
                <w:color w:val="000000" w:themeColor="text1"/>
                <w:sz w:val="21"/>
                <w:szCs w:val="21"/>
                <w:highlight w:val="none"/>
                <w14:textFill>
                  <w14:solidFill>
                    <w14:schemeClr w14:val="tx1"/>
                  </w14:solidFill>
                </w14:textFill>
              </w:rPr>
              <w:t>响应情况</w:t>
            </w:r>
            <w:bookmarkEnd w:id="295"/>
          </w:p>
        </w:tc>
        <w:tc>
          <w:tcPr>
            <w:tcW w:w="2067" w:type="dxa"/>
            <w:vAlign w:val="center"/>
          </w:tcPr>
          <w:p w14:paraId="53E698CE">
            <w:pPr>
              <w:tabs>
                <w:tab w:val="left" w:pos="6300"/>
              </w:tabs>
              <w:snapToGrid w:val="0"/>
              <w:spacing w:line="500" w:lineRule="exact"/>
              <w:jc w:val="center"/>
              <w:outlineLvl w:val="0"/>
              <w:rPr>
                <w:rFonts w:ascii="宋体" w:hAnsi="宋体" w:cs="宋体"/>
                <w:color w:val="000000" w:themeColor="text1"/>
                <w:sz w:val="21"/>
                <w:szCs w:val="21"/>
                <w:highlight w:val="none"/>
                <w14:textFill>
                  <w14:solidFill>
                    <w14:schemeClr w14:val="tx1"/>
                  </w14:solidFill>
                </w14:textFill>
              </w:rPr>
            </w:pPr>
            <w:bookmarkStart w:id="296" w:name="_Toc12592"/>
            <w:r>
              <w:rPr>
                <w:rFonts w:hint="eastAsia" w:ascii="宋体" w:hAnsi="宋体" w:cs="宋体"/>
                <w:color w:val="000000" w:themeColor="text1"/>
                <w:sz w:val="21"/>
                <w:szCs w:val="21"/>
                <w:highlight w:val="none"/>
                <w14:textFill>
                  <w14:solidFill>
                    <w14:schemeClr w14:val="tx1"/>
                  </w14:solidFill>
                </w14:textFill>
              </w:rPr>
              <w:t>差异说明</w:t>
            </w:r>
            <w:bookmarkEnd w:id="296"/>
          </w:p>
        </w:tc>
      </w:tr>
      <w:tr w14:paraId="2954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88DA6B">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7FD5275A">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7F20F8DA">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5B2B2744">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5DCD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4EECB8D">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2EEFDA7D">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181564ED">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11CF36F9">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079B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216568">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1E004C7A">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1497C930">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0DC3C82E">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4D48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84896A5">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0DFBCBB9">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5BBD4A34">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1BD1D30A">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1BC1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D36C2B">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00645201">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14DA6000">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602FC298">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4DA6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C1493BB">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5369BF32">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42DECA80">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3329AEE2">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5B3A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EC35FC">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0EBE40F5">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5076CE1D">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5D6B613E">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r w14:paraId="7406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AEDF29F">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658" w:type="dxa"/>
            <w:vAlign w:val="center"/>
          </w:tcPr>
          <w:p w14:paraId="085575FA">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759" w:type="dxa"/>
            <w:vAlign w:val="center"/>
          </w:tcPr>
          <w:p w14:paraId="4B427760">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c>
          <w:tcPr>
            <w:tcW w:w="2067" w:type="dxa"/>
            <w:vAlign w:val="center"/>
          </w:tcPr>
          <w:p w14:paraId="5C653193">
            <w:pPr>
              <w:tabs>
                <w:tab w:val="left" w:pos="6300"/>
              </w:tabs>
              <w:snapToGrid w:val="0"/>
              <w:spacing w:line="500" w:lineRule="exact"/>
              <w:jc w:val="center"/>
              <w:rPr>
                <w:rFonts w:ascii="宋体" w:hAnsi="宋体" w:cs="宋体"/>
                <w:color w:val="000000" w:themeColor="text1"/>
                <w:sz w:val="21"/>
                <w:szCs w:val="21"/>
                <w:highlight w:val="none"/>
                <w14:textFill>
                  <w14:solidFill>
                    <w14:schemeClr w14:val="tx1"/>
                  </w14:solidFill>
                </w14:textFill>
              </w:rPr>
            </w:pPr>
          </w:p>
        </w:tc>
      </w:tr>
    </w:tbl>
    <w:p w14:paraId="014C01CA">
      <w:pPr>
        <w:spacing w:line="500" w:lineRule="exact"/>
        <w:ind w:firstLine="600" w:firstLineChars="25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xml:space="preserve">供应商：                     </w:t>
      </w:r>
      <w:r>
        <w:rPr>
          <w:rFonts w:hint="eastAsia" w:ascii="宋体" w:hAnsi="宋体" w:eastAsia="宋体" w:cs="宋体"/>
          <w:color w:val="000000" w:themeColor="text1"/>
          <w:sz w:val="24"/>
          <w:szCs w:val="28"/>
          <w:highlight w:val="none"/>
          <w14:textFill>
            <w14:solidFill>
              <w14:schemeClr w14:val="tx1"/>
            </w14:solidFill>
          </w14:textFill>
        </w:rPr>
        <w:t>法定代表人（或其授权代表）或自然人</w:t>
      </w:r>
      <w:r>
        <w:rPr>
          <w:rFonts w:hint="eastAsia" w:ascii="宋体" w:hAnsi="宋体" w:cs="宋体"/>
          <w:color w:val="000000" w:themeColor="text1"/>
          <w:sz w:val="24"/>
          <w:szCs w:val="28"/>
          <w:highlight w:val="none"/>
          <w14:textFill>
            <w14:solidFill>
              <w14:schemeClr w14:val="tx1"/>
            </w14:solidFill>
          </w14:textFill>
        </w:rPr>
        <w:t>：</w:t>
      </w:r>
    </w:p>
    <w:p w14:paraId="11D7B642">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xml:space="preserve">   </w:t>
      </w:r>
    </w:p>
    <w:p w14:paraId="2C54CC4C">
      <w:pPr>
        <w:spacing w:line="500" w:lineRule="exact"/>
        <w:ind w:firstLine="720" w:firstLineChars="30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（供应商公章）                               （</w:t>
      </w:r>
      <w:r>
        <w:rPr>
          <w:rFonts w:hint="eastAsia" w:ascii="宋体" w:hAnsi="宋体" w:cs="宋体"/>
          <w:color w:val="000000" w:themeColor="text1"/>
          <w:sz w:val="24"/>
          <w:szCs w:val="28"/>
          <w:highlight w:val="none"/>
          <w:lang w:val="en-US" w:eastAsia="zh-CN"/>
          <w14:textFill>
            <w14:solidFill>
              <w14:schemeClr w14:val="tx1"/>
            </w14:solidFill>
          </w14:textFill>
        </w:rPr>
        <w:t>签署</w:t>
      </w:r>
      <w:r>
        <w:rPr>
          <w:rFonts w:hint="eastAsia" w:ascii="宋体" w:hAnsi="宋体" w:cs="宋体"/>
          <w:color w:val="000000" w:themeColor="text1"/>
          <w:sz w:val="24"/>
          <w:szCs w:val="28"/>
          <w:highlight w:val="none"/>
          <w14:textFill>
            <w14:solidFill>
              <w14:schemeClr w14:val="tx1"/>
            </w14:solidFill>
          </w14:textFill>
        </w:rPr>
        <w:t>或盖章）</w:t>
      </w:r>
    </w:p>
    <w:p w14:paraId="440B0CD7">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xml:space="preserve">                                              年     月     日</w:t>
      </w:r>
    </w:p>
    <w:p w14:paraId="01E0D601">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50975470">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1.本表即为对本项目“第</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篇  项目商务需求”中所列条款进行比较和响应；</w:t>
      </w:r>
    </w:p>
    <w:p w14:paraId="183BA2CD">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2.本表可扩展。</w:t>
      </w:r>
    </w:p>
    <w:p w14:paraId="7E1FAF2C">
      <w:pPr>
        <w:spacing w:line="360" w:lineRule="auto"/>
        <w:rPr>
          <w:rFonts w:ascii="宋体" w:hAnsi="宋体" w:cs="宋体"/>
          <w:color w:val="000000" w:themeColor="text1"/>
          <w:highlight w:val="none"/>
          <w14:textFill>
            <w14:solidFill>
              <w14:schemeClr w14:val="tx1"/>
            </w14:solidFill>
          </w14:textFill>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p>
    <w:p w14:paraId="6DDD52B7">
      <w:pPr>
        <w:snapToGrid w:val="0"/>
        <w:spacing w:line="360" w:lineRule="auto"/>
        <w:ind w:left="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（二）商务部分评分所需资料（格式自定）</w:t>
      </w:r>
    </w:p>
    <w:p w14:paraId="5E0576C4">
      <w:pPr>
        <w:snapToGrid w:val="0"/>
        <w:spacing w:line="360" w:lineRule="auto"/>
        <w:ind w:left="465"/>
        <w:rPr>
          <w:rFonts w:ascii="宋体" w:hAnsi="宋体"/>
          <w:color w:val="000000" w:themeColor="text1"/>
          <w:szCs w:val="28"/>
          <w:highlight w:val="none"/>
          <w14:textFill>
            <w14:solidFill>
              <w14:schemeClr w14:val="tx1"/>
            </w14:solidFill>
          </w14:textFill>
        </w:rPr>
      </w:pPr>
    </w:p>
    <w:p w14:paraId="4DF5E5B2">
      <w:pPr>
        <w:pStyle w:val="20"/>
        <w:rPr>
          <w:rFonts w:hAnsi="宋体"/>
          <w:color w:val="000000" w:themeColor="text1"/>
          <w:szCs w:val="28"/>
          <w:highlight w:val="none"/>
          <w14:textFill>
            <w14:solidFill>
              <w14:schemeClr w14:val="tx1"/>
            </w14:solidFill>
          </w14:textFill>
        </w:rPr>
      </w:pPr>
    </w:p>
    <w:p w14:paraId="3244A4D7">
      <w:pPr>
        <w:pStyle w:val="20"/>
        <w:rPr>
          <w:rFonts w:hAnsi="宋体"/>
          <w:color w:val="000000" w:themeColor="text1"/>
          <w:szCs w:val="28"/>
          <w:highlight w:val="none"/>
          <w14:textFill>
            <w14:solidFill>
              <w14:schemeClr w14:val="tx1"/>
            </w14:solidFill>
          </w14:textFill>
        </w:rPr>
      </w:pPr>
    </w:p>
    <w:p w14:paraId="14CFB2C5">
      <w:pPr>
        <w:pStyle w:val="20"/>
        <w:rPr>
          <w:rFonts w:hAnsi="宋体"/>
          <w:color w:val="000000" w:themeColor="text1"/>
          <w:szCs w:val="28"/>
          <w:highlight w:val="none"/>
          <w14:textFill>
            <w14:solidFill>
              <w14:schemeClr w14:val="tx1"/>
            </w14:solidFill>
          </w14:textFill>
        </w:rPr>
      </w:pPr>
    </w:p>
    <w:p w14:paraId="70D5C750">
      <w:pPr>
        <w:pStyle w:val="20"/>
        <w:rPr>
          <w:rFonts w:hAnsi="宋体"/>
          <w:color w:val="000000" w:themeColor="text1"/>
          <w:szCs w:val="28"/>
          <w:highlight w:val="none"/>
          <w14:textFill>
            <w14:solidFill>
              <w14:schemeClr w14:val="tx1"/>
            </w14:solidFill>
          </w14:textFill>
        </w:rPr>
      </w:pPr>
    </w:p>
    <w:p w14:paraId="50A94470">
      <w:pPr>
        <w:pStyle w:val="20"/>
        <w:rPr>
          <w:rFonts w:hAnsi="宋体"/>
          <w:color w:val="000000" w:themeColor="text1"/>
          <w:szCs w:val="28"/>
          <w:highlight w:val="none"/>
          <w14:textFill>
            <w14:solidFill>
              <w14:schemeClr w14:val="tx1"/>
            </w14:solidFill>
          </w14:textFill>
        </w:rPr>
      </w:pPr>
    </w:p>
    <w:p w14:paraId="4DD7FD48">
      <w:pPr>
        <w:pStyle w:val="20"/>
        <w:rPr>
          <w:rFonts w:hAnsi="宋体"/>
          <w:color w:val="000000" w:themeColor="text1"/>
          <w:szCs w:val="28"/>
          <w:highlight w:val="none"/>
          <w14:textFill>
            <w14:solidFill>
              <w14:schemeClr w14:val="tx1"/>
            </w14:solidFill>
          </w14:textFill>
        </w:rPr>
      </w:pPr>
    </w:p>
    <w:p w14:paraId="6FBC01AB">
      <w:pPr>
        <w:pStyle w:val="20"/>
        <w:rPr>
          <w:rFonts w:hAnsi="宋体"/>
          <w:color w:val="000000" w:themeColor="text1"/>
          <w:szCs w:val="28"/>
          <w:highlight w:val="none"/>
          <w14:textFill>
            <w14:solidFill>
              <w14:schemeClr w14:val="tx1"/>
            </w14:solidFill>
          </w14:textFill>
        </w:rPr>
      </w:pPr>
    </w:p>
    <w:p w14:paraId="732966DD">
      <w:pPr>
        <w:pStyle w:val="20"/>
        <w:rPr>
          <w:rFonts w:hAnsi="宋体"/>
          <w:color w:val="000000" w:themeColor="text1"/>
          <w:szCs w:val="28"/>
          <w:highlight w:val="none"/>
          <w14:textFill>
            <w14:solidFill>
              <w14:schemeClr w14:val="tx1"/>
            </w14:solidFill>
          </w14:textFill>
        </w:rPr>
      </w:pPr>
    </w:p>
    <w:p w14:paraId="4230F653">
      <w:pPr>
        <w:pStyle w:val="20"/>
        <w:rPr>
          <w:rFonts w:hAnsi="宋体"/>
          <w:color w:val="000000" w:themeColor="text1"/>
          <w:szCs w:val="28"/>
          <w:highlight w:val="none"/>
          <w14:textFill>
            <w14:solidFill>
              <w14:schemeClr w14:val="tx1"/>
            </w14:solidFill>
          </w14:textFill>
        </w:rPr>
      </w:pPr>
    </w:p>
    <w:p w14:paraId="778DE7DD">
      <w:pPr>
        <w:pStyle w:val="20"/>
        <w:rPr>
          <w:rFonts w:hAnsi="宋体"/>
          <w:color w:val="000000" w:themeColor="text1"/>
          <w:szCs w:val="28"/>
          <w:highlight w:val="none"/>
          <w14:textFill>
            <w14:solidFill>
              <w14:schemeClr w14:val="tx1"/>
            </w14:solidFill>
          </w14:textFill>
        </w:rPr>
      </w:pPr>
    </w:p>
    <w:p w14:paraId="56C692D7">
      <w:pPr>
        <w:pStyle w:val="20"/>
        <w:rPr>
          <w:rFonts w:hAnsi="宋体"/>
          <w:color w:val="000000" w:themeColor="text1"/>
          <w:szCs w:val="28"/>
          <w:highlight w:val="none"/>
          <w14:textFill>
            <w14:solidFill>
              <w14:schemeClr w14:val="tx1"/>
            </w14:solidFill>
          </w14:textFill>
        </w:rPr>
      </w:pPr>
    </w:p>
    <w:p w14:paraId="2E7A0369">
      <w:pPr>
        <w:pStyle w:val="20"/>
        <w:rPr>
          <w:rFonts w:hAnsi="宋体"/>
          <w:color w:val="000000" w:themeColor="text1"/>
          <w:szCs w:val="28"/>
          <w:highlight w:val="none"/>
          <w14:textFill>
            <w14:solidFill>
              <w14:schemeClr w14:val="tx1"/>
            </w14:solidFill>
          </w14:textFill>
        </w:rPr>
      </w:pPr>
    </w:p>
    <w:p w14:paraId="65384A66">
      <w:pPr>
        <w:pStyle w:val="20"/>
        <w:rPr>
          <w:rFonts w:hAnsi="宋体"/>
          <w:color w:val="000000" w:themeColor="text1"/>
          <w:szCs w:val="28"/>
          <w:highlight w:val="none"/>
          <w14:textFill>
            <w14:solidFill>
              <w14:schemeClr w14:val="tx1"/>
            </w14:solidFill>
          </w14:textFill>
        </w:rPr>
      </w:pPr>
    </w:p>
    <w:p w14:paraId="27447D23">
      <w:pPr>
        <w:pStyle w:val="20"/>
        <w:rPr>
          <w:rFonts w:hAnsi="宋体"/>
          <w:color w:val="000000" w:themeColor="text1"/>
          <w:szCs w:val="28"/>
          <w:highlight w:val="none"/>
          <w14:textFill>
            <w14:solidFill>
              <w14:schemeClr w14:val="tx1"/>
            </w14:solidFill>
          </w14:textFill>
        </w:rPr>
      </w:pPr>
    </w:p>
    <w:p w14:paraId="38051319">
      <w:pPr>
        <w:pStyle w:val="20"/>
        <w:rPr>
          <w:rFonts w:hAnsi="宋体"/>
          <w:color w:val="000000" w:themeColor="text1"/>
          <w:szCs w:val="28"/>
          <w:highlight w:val="none"/>
          <w14:textFill>
            <w14:solidFill>
              <w14:schemeClr w14:val="tx1"/>
            </w14:solidFill>
          </w14:textFill>
        </w:rPr>
      </w:pPr>
    </w:p>
    <w:p w14:paraId="6C97E627">
      <w:pPr>
        <w:pStyle w:val="20"/>
        <w:rPr>
          <w:rFonts w:hAnsi="宋体"/>
          <w:color w:val="000000" w:themeColor="text1"/>
          <w:szCs w:val="28"/>
          <w:highlight w:val="none"/>
          <w14:textFill>
            <w14:solidFill>
              <w14:schemeClr w14:val="tx1"/>
            </w14:solidFill>
          </w14:textFill>
        </w:rPr>
      </w:pPr>
    </w:p>
    <w:p w14:paraId="54FA5780">
      <w:pPr>
        <w:pStyle w:val="20"/>
        <w:rPr>
          <w:rFonts w:hAnsi="宋体"/>
          <w:color w:val="000000" w:themeColor="text1"/>
          <w:szCs w:val="28"/>
          <w:highlight w:val="none"/>
          <w14:textFill>
            <w14:solidFill>
              <w14:schemeClr w14:val="tx1"/>
            </w14:solidFill>
          </w14:textFill>
        </w:rPr>
      </w:pPr>
    </w:p>
    <w:p w14:paraId="71F7EC12">
      <w:pPr>
        <w:pStyle w:val="20"/>
        <w:rPr>
          <w:rFonts w:hAnsi="宋体"/>
          <w:color w:val="000000" w:themeColor="text1"/>
          <w:szCs w:val="28"/>
          <w:highlight w:val="none"/>
          <w14:textFill>
            <w14:solidFill>
              <w14:schemeClr w14:val="tx1"/>
            </w14:solidFill>
          </w14:textFill>
        </w:rPr>
      </w:pPr>
    </w:p>
    <w:p w14:paraId="0EF14C33">
      <w:pPr>
        <w:pStyle w:val="20"/>
        <w:rPr>
          <w:rFonts w:hAnsi="宋体"/>
          <w:color w:val="000000" w:themeColor="text1"/>
          <w:szCs w:val="28"/>
          <w:highlight w:val="none"/>
          <w14:textFill>
            <w14:solidFill>
              <w14:schemeClr w14:val="tx1"/>
            </w14:solidFill>
          </w14:textFill>
        </w:rPr>
      </w:pPr>
    </w:p>
    <w:p w14:paraId="6D0619B4">
      <w:pPr>
        <w:pStyle w:val="20"/>
        <w:rPr>
          <w:rFonts w:hAnsi="宋体"/>
          <w:color w:val="000000" w:themeColor="text1"/>
          <w:szCs w:val="28"/>
          <w:highlight w:val="none"/>
          <w14:textFill>
            <w14:solidFill>
              <w14:schemeClr w14:val="tx1"/>
            </w14:solidFill>
          </w14:textFill>
        </w:rPr>
      </w:pPr>
    </w:p>
    <w:p w14:paraId="3D7EFC85">
      <w:pPr>
        <w:pStyle w:val="20"/>
        <w:rPr>
          <w:rFonts w:hAnsi="宋体"/>
          <w:color w:val="000000" w:themeColor="text1"/>
          <w:szCs w:val="28"/>
          <w:highlight w:val="none"/>
          <w14:textFill>
            <w14:solidFill>
              <w14:schemeClr w14:val="tx1"/>
            </w14:solidFill>
          </w14:textFill>
        </w:rPr>
      </w:pPr>
    </w:p>
    <w:p w14:paraId="314A13C2">
      <w:pPr>
        <w:pStyle w:val="20"/>
        <w:rPr>
          <w:rFonts w:hAnsi="宋体"/>
          <w:color w:val="000000" w:themeColor="text1"/>
          <w:szCs w:val="28"/>
          <w:highlight w:val="none"/>
          <w14:textFill>
            <w14:solidFill>
              <w14:schemeClr w14:val="tx1"/>
            </w14:solidFill>
          </w14:textFill>
        </w:rPr>
      </w:pPr>
    </w:p>
    <w:p w14:paraId="6686D830">
      <w:pPr>
        <w:pStyle w:val="20"/>
        <w:rPr>
          <w:rFonts w:hAnsi="宋体"/>
          <w:color w:val="000000" w:themeColor="text1"/>
          <w:szCs w:val="28"/>
          <w:highlight w:val="none"/>
          <w14:textFill>
            <w14:solidFill>
              <w14:schemeClr w14:val="tx1"/>
            </w14:solidFill>
          </w14:textFill>
        </w:rPr>
      </w:pPr>
    </w:p>
    <w:p w14:paraId="49746791">
      <w:pPr>
        <w:pStyle w:val="20"/>
        <w:rPr>
          <w:rFonts w:hAnsi="宋体"/>
          <w:color w:val="000000" w:themeColor="text1"/>
          <w:szCs w:val="28"/>
          <w:highlight w:val="none"/>
          <w14:textFill>
            <w14:solidFill>
              <w14:schemeClr w14:val="tx1"/>
            </w14:solidFill>
          </w14:textFill>
        </w:rPr>
      </w:pPr>
    </w:p>
    <w:p w14:paraId="0CE25870">
      <w:pPr>
        <w:pStyle w:val="20"/>
        <w:rPr>
          <w:rFonts w:hAnsi="宋体"/>
          <w:color w:val="000000" w:themeColor="text1"/>
          <w:szCs w:val="28"/>
          <w:highlight w:val="none"/>
          <w14:textFill>
            <w14:solidFill>
              <w14:schemeClr w14:val="tx1"/>
            </w14:solidFill>
          </w14:textFill>
        </w:rPr>
      </w:pPr>
    </w:p>
    <w:p w14:paraId="114C9BF5">
      <w:pPr>
        <w:pStyle w:val="20"/>
        <w:rPr>
          <w:rFonts w:hAnsi="宋体"/>
          <w:color w:val="000000" w:themeColor="text1"/>
          <w:szCs w:val="28"/>
          <w:highlight w:val="none"/>
          <w14:textFill>
            <w14:solidFill>
              <w14:schemeClr w14:val="tx1"/>
            </w14:solidFill>
          </w14:textFill>
        </w:rPr>
      </w:pPr>
    </w:p>
    <w:p w14:paraId="0B2C6B3F">
      <w:pPr>
        <w:pStyle w:val="20"/>
        <w:rPr>
          <w:rFonts w:hAnsi="宋体"/>
          <w:color w:val="000000" w:themeColor="text1"/>
          <w:szCs w:val="28"/>
          <w:highlight w:val="none"/>
          <w14:textFill>
            <w14:solidFill>
              <w14:schemeClr w14:val="tx1"/>
            </w14:solidFill>
          </w14:textFill>
        </w:rPr>
      </w:pPr>
    </w:p>
    <w:p w14:paraId="485EC184">
      <w:pPr>
        <w:pStyle w:val="20"/>
        <w:rPr>
          <w:rFonts w:hAnsi="宋体"/>
          <w:color w:val="000000" w:themeColor="text1"/>
          <w:szCs w:val="28"/>
          <w:highlight w:val="none"/>
          <w14:textFill>
            <w14:solidFill>
              <w14:schemeClr w14:val="tx1"/>
            </w14:solidFill>
          </w14:textFill>
        </w:rPr>
      </w:pPr>
    </w:p>
    <w:p w14:paraId="49C3AD63">
      <w:pPr>
        <w:pStyle w:val="20"/>
        <w:rPr>
          <w:rFonts w:hAnsi="宋体"/>
          <w:color w:val="000000" w:themeColor="text1"/>
          <w:szCs w:val="28"/>
          <w:highlight w:val="none"/>
          <w14:textFill>
            <w14:solidFill>
              <w14:schemeClr w14:val="tx1"/>
            </w14:solidFill>
          </w14:textFill>
        </w:rPr>
      </w:pPr>
    </w:p>
    <w:p w14:paraId="475C6869">
      <w:pPr>
        <w:pStyle w:val="20"/>
        <w:rPr>
          <w:rFonts w:hAnsi="宋体"/>
          <w:color w:val="000000" w:themeColor="text1"/>
          <w:szCs w:val="28"/>
          <w:highlight w:val="none"/>
          <w14:textFill>
            <w14:solidFill>
              <w14:schemeClr w14:val="tx1"/>
            </w14:solidFill>
          </w14:textFill>
        </w:rPr>
      </w:pPr>
    </w:p>
    <w:p w14:paraId="5103F040">
      <w:pPr>
        <w:pStyle w:val="20"/>
        <w:rPr>
          <w:rFonts w:hAnsi="宋体"/>
          <w:color w:val="000000" w:themeColor="text1"/>
          <w:szCs w:val="28"/>
          <w:highlight w:val="none"/>
          <w14:textFill>
            <w14:solidFill>
              <w14:schemeClr w14:val="tx1"/>
            </w14:solidFill>
          </w14:textFill>
        </w:rPr>
      </w:pPr>
    </w:p>
    <w:p w14:paraId="55B334BE">
      <w:pPr>
        <w:pStyle w:val="20"/>
        <w:rPr>
          <w:rFonts w:hAnsi="宋体"/>
          <w:color w:val="000000" w:themeColor="text1"/>
          <w:szCs w:val="28"/>
          <w:highlight w:val="none"/>
          <w14:textFill>
            <w14:solidFill>
              <w14:schemeClr w14:val="tx1"/>
            </w14:solidFill>
          </w14:textFill>
        </w:rPr>
      </w:pPr>
    </w:p>
    <w:p w14:paraId="6129A2E0">
      <w:pPr>
        <w:pStyle w:val="20"/>
        <w:rPr>
          <w:rFonts w:hAnsi="宋体"/>
          <w:color w:val="000000" w:themeColor="text1"/>
          <w:szCs w:val="28"/>
          <w:highlight w:val="none"/>
          <w14:textFill>
            <w14:solidFill>
              <w14:schemeClr w14:val="tx1"/>
            </w14:solidFill>
          </w14:textFill>
        </w:rPr>
      </w:pPr>
    </w:p>
    <w:p w14:paraId="469EC929">
      <w:pPr>
        <w:pStyle w:val="20"/>
        <w:rPr>
          <w:rFonts w:hAnsi="宋体"/>
          <w:color w:val="000000" w:themeColor="text1"/>
          <w:szCs w:val="28"/>
          <w:highlight w:val="none"/>
          <w14:textFill>
            <w14:solidFill>
              <w14:schemeClr w14:val="tx1"/>
            </w14:solidFill>
          </w14:textFill>
        </w:rPr>
      </w:pPr>
    </w:p>
    <w:p w14:paraId="4DDFDD7D">
      <w:pPr>
        <w:pStyle w:val="20"/>
        <w:rPr>
          <w:rFonts w:hAnsi="宋体"/>
          <w:color w:val="000000" w:themeColor="text1"/>
          <w:szCs w:val="28"/>
          <w:highlight w:val="none"/>
          <w14:textFill>
            <w14:solidFill>
              <w14:schemeClr w14:val="tx1"/>
            </w14:solidFill>
          </w14:textFill>
        </w:rPr>
      </w:pPr>
    </w:p>
    <w:p w14:paraId="2B8FA701">
      <w:pPr>
        <w:pStyle w:val="20"/>
        <w:rPr>
          <w:rFonts w:hAnsi="宋体"/>
          <w:color w:val="000000" w:themeColor="text1"/>
          <w:szCs w:val="28"/>
          <w:highlight w:val="none"/>
          <w14:textFill>
            <w14:solidFill>
              <w14:schemeClr w14:val="tx1"/>
            </w14:solidFill>
          </w14:textFill>
        </w:rPr>
      </w:pPr>
    </w:p>
    <w:p w14:paraId="3315F0DC">
      <w:pPr>
        <w:pStyle w:val="20"/>
        <w:rPr>
          <w:rFonts w:hAnsi="宋体"/>
          <w:color w:val="000000" w:themeColor="text1"/>
          <w:szCs w:val="28"/>
          <w:highlight w:val="none"/>
          <w14:textFill>
            <w14:solidFill>
              <w14:schemeClr w14:val="tx1"/>
            </w14:solidFill>
          </w14:textFill>
        </w:rPr>
      </w:pPr>
    </w:p>
    <w:p w14:paraId="3A57E065">
      <w:pPr>
        <w:pStyle w:val="20"/>
        <w:rPr>
          <w:rFonts w:hAnsi="宋体"/>
          <w:color w:val="000000" w:themeColor="text1"/>
          <w:szCs w:val="28"/>
          <w:highlight w:val="none"/>
          <w14:textFill>
            <w14:solidFill>
              <w14:schemeClr w14:val="tx1"/>
            </w14:solidFill>
          </w14:textFill>
        </w:rPr>
      </w:pPr>
    </w:p>
    <w:p w14:paraId="4C086274">
      <w:pPr>
        <w:pStyle w:val="20"/>
        <w:rPr>
          <w:rFonts w:hAnsi="宋体"/>
          <w:color w:val="000000" w:themeColor="text1"/>
          <w:szCs w:val="28"/>
          <w:highlight w:val="none"/>
          <w14:textFill>
            <w14:solidFill>
              <w14:schemeClr w14:val="tx1"/>
            </w14:solidFill>
          </w14:textFill>
        </w:rPr>
      </w:pPr>
    </w:p>
    <w:p w14:paraId="51FDF880">
      <w:pPr>
        <w:pStyle w:val="20"/>
        <w:rPr>
          <w:rFonts w:hAnsi="宋体"/>
          <w:color w:val="000000" w:themeColor="text1"/>
          <w:szCs w:val="28"/>
          <w:highlight w:val="none"/>
          <w14:textFill>
            <w14:solidFill>
              <w14:schemeClr w14:val="tx1"/>
            </w14:solidFill>
          </w14:textFill>
        </w:rPr>
      </w:pPr>
    </w:p>
    <w:p w14:paraId="6441DCDB">
      <w:pPr>
        <w:pStyle w:val="20"/>
        <w:rPr>
          <w:rFonts w:hAnsi="宋体"/>
          <w:color w:val="000000" w:themeColor="text1"/>
          <w:szCs w:val="28"/>
          <w:highlight w:val="none"/>
          <w14:textFill>
            <w14:solidFill>
              <w14:schemeClr w14:val="tx1"/>
            </w14:solidFill>
          </w14:textFill>
        </w:rPr>
      </w:pPr>
    </w:p>
    <w:p w14:paraId="27350C58">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000000" w:themeColor="text1"/>
          <w:sz w:val="24"/>
          <w:szCs w:val="24"/>
          <w:highlight w:val="none"/>
          <w14:textFill>
            <w14:solidFill>
              <w14:schemeClr w14:val="tx1"/>
            </w14:solidFill>
          </w14:textFill>
        </w:rPr>
        <w:t>（三）其它优惠服务承诺</w:t>
      </w:r>
    </w:p>
    <w:p w14:paraId="0FBD6FDF">
      <w:pPr>
        <w:snapToGrid w:val="0"/>
        <w:spacing w:line="360" w:lineRule="auto"/>
        <w:ind w:firstLine="482" w:firstLineChars="200"/>
        <w:outlineLvl w:val="9"/>
        <w:rPr>
          <w:rFonts w:ascii="宋体" w:hAnsi="宋体" w:cs="宋体"/>
          <w:color w:val="000000" w:themeColor="text1"/>
          <w:sz w:val="24"/>
          <w:highlight w:val="none"/>
          <w14:textFill>
            <w14:solidFill>
              <w14:schemeClr w14:val="tx1"/>
            </w14:solidFill>
          </w14:textFill>
        </w:rPr>
      </w:pPr>
      <w:bookmarkStart w:id="297" w:name="_Toc76462353"/>
      <w:bookmarkStart w:id="298" w:name="_Toc17509"/>
      <w:bookmarkStart w:id="299" w:name="_Toc106030909"/>
      <w:bookmarkStart w:id="300" w:name="_Toc18125"/>
      <w:bookmarkStart w:id="301" w:name="_Toc160701979"/>
      <w:bookmarkStart w:id="302" w:name="_Toc20162"/>
      <w:bookmarkStart w:id="303" w:name="_Toc2082"/>
      <w:bookmarkStart w:id="304" w:name="_Toc65660382"/>
      <w:r>
        <w:rPr>
          <w:rFonts w:hint="eastAsia" w:ascii="宋体" w:hAnsi="宋体" w:cs="宋体"/>
          <w:b/>
          <w:bCs/>
          <w:color w:val="000000" w:themeColor="text1"/>
          <w:sz w:val="24"/>
          <w:highlight w:val="none"/>
          <w14:textFill>
            <w14:solidFill>
              <w14:schemeClr w14:val="tx1"/>
            </w14:solidFill>
          </w14:textFill>
        </w:rPr>
        <w:t>四、资格条件</w:t>
      </w:r>
      <w:bookmarkEnd w:id="297"/>
      <w:bookmarkEnd w:id="298"/>
      <w:bookmarkEnd w:id="299"/>
    </w:p>
    <w:p w14:paraId="7D48E517">
      <w:pPr>
        <w:tabs>
          <w:tab w:val="left" w:pos="6300"/>
        </w:tabs>
        <w:snapToGrid w:val="0"/>
        <w:spacing w:line="4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73369476">
      <w:pPr>
        <w:tabs>
          <w:tab w:val="left" w:pos="6300"/>
        </w:tabs>
        <w:snapToGrid w:val="0"/>
        <w:spacing w:line="400" w:lineRule="exact"/>
        <w:ind w:firstLine="570"/>
        <w:rPr>
          <w:rFonts w:ascii="宋体" w:hAnsi="宋体" w:cs="宋体"/>
          <w:color w:val="000000" w:themeColor="text1"/>
          <w:highlight w:val="none"/>
          <w14:textFill>
            <w14:solidFill>
              <w14:schemeClr w14:val="tx1"/>
            </w14:solidFill>
          </w14:textFill>
        </w:rPr>
      </w:pPr>
    </w:p>
    <w:p w14:paraId="4246F92D">
      <w:pPr>
        <w:tabs>
          <w:tab w:val="left" w:pos="6300"/>
        </w:tabs>
        <w:snapToGrid w:val="0"/>
        <w:spacing w:line="500" w:lineRule="exact"/>
        <w:ind w:firstLine="570"/>
        <w:rPr>
          <w:rFonts w:ascii="宋体" w:hAnsi="宋体" w:cs="宋体"/>
          <w:color w:val="000000" w:themeColor="text1"/>
          <w:highlight w:val="none"/>
          <w14:textFill>
            <w14:solidFill>
              <w14:schemeClr w14:val="tx1"/>
            </w14:solidFill>
          </w14:textFill>
        </w:rPr>
      </w:pPr>
    </w:p>
    <w:p w14:paraId="74774780">
      <w:pPr>
        <w:tabs>
          <w:tab w:val="left" w:pos="6300"/>
        </w:tabs>
        <w:snapToGrid w:val="0"/>
        <w:spacing w:line="500" w:lineRule="exact"/>
        <w:ind w:firstLine="570"/>
        <w:rPr>
          <w:rFonts w:ascii="宋体" w:hAnsi="宋体" w:cs="宋体"/>
          <w:color w:val="000000" w:themeColor="text1"/>
          <w:highlight w:val="none"/>
          <w14:textFill>
            <w14:solidFill>
              <w14:schemeClr w14:val="tx1"/>
            </w14:solidFill>
          </w14:textFill>
        </w:rPr>
      </w:pPr>
    </w:p>
    <w:p w14:paraId="351E60CB">
      <w:pPr>
        <w:tabs>
          <w:tab w:val="left" w:pos="6300"/>
        </w:tabs>
        <w:snapToGrid w:val="0"/>
        <w:spacing w:line="500" w:lineRule="exact"/>
        <w:ind w:firstLine="570"/>
        <w:rPr>
          <w:rFonts w:ascii="宋体" w:hAnsi="宋体" w:cs="宋体"/>
          <w:color w:val="000000" w:themeColor="text1"/>
          <w:highlight w:val="none"/>
          <w14:textFill>
            <w14:solidFill>
              <w14:schemeClr w14:val="tx1"/>
            </w14:solidFill>
          </w14:textFill>
        </w:rPr>
      </w:pPr>
    </w:p>
    <w:p w14:paraId="3621B1F3">
      <w:pPr>
        <w:tabs>
          <w:tab w:val="left" w:pos="6300"/>
        </w:tabs>
        <w:snapToGrid w:val="0"/>
        <w:spacing w:line="500" w:lineRule="exact"/>
        <w:ind w:firstLine="570"/>
        <w:rPr>
          <w:rFonts w:ascii="宋体" w:hAnsi="宋体" w:cs="宋体"/>
          <w:color w:val="000000" w:themeColor="text1"/>
          <w:highlight w:val="none"/>
          <w14:textFill>
            <w14:solidFill>
              <w14:schemeClr w14:val="tx1"/>
            </w14:solidFill>
          </w14:textFill>
        </w:rPr>
      </w:pPr>
    </w:p>
    <w:p w14:paraId="52F23CA5">
      <w:pPr>
        <w:snapToGrid w:val="0"/>
        <w:spacing w:line="400" w:lineRule="exact"/>
        <w:ind w:firstLine="56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 w:val="24"/>
          <w:szCs w:val="24"/>
          <w:highlight w:val="none"/>
          <w14:textFill>
            <w14:solidFill>
              <w14:schemeClr w14:val="tx1"/>
            </w14:solidFill>
          </w14:textFill>
        </w:rPr>
        <w:t>（二）法定代表人身份证明书（格式）</w:t>
      </w:r>
    </w:p>
    <w:p w14:paraId="19BABFD6">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6C159E02">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437D32F4">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0961828A">
      <w:pPr>
        <w:tabs>
          <w:tab w:val="left" w:pos="6300"/>
        </w:tabs>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（采购代理机构名称）：</w:t>
      </w:r>
    </w:p>
    <w:p w14:paraId="7FBDDAE2">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（法定代表人姓名）在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（职务名称）职务，是（供应商名称）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的法定代表人。</w:t>
      </w:r>
    </w:p>
    <w:p w14:paraId="3181C285">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1D73DC24">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2D4635F5">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597F5C28">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66BCBAB7">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5D2A53F9">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（供应商公章）</w:t>
      </w:r>
    </w:p>
    <w:p w14:paraId="56F7AAB8">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7D1431FD">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496CF6DA">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法定代表人电话：XXXXXXX      电子邮箱：XXXXXX@XXXXX（若授权他人办理并签署响应文件的可不填写）</w:t>
      </w:r>
    </w:p>
    <w:p w14:paraId="3656A2B9">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（附：法定代表人身份证正反面复印件）</w:t>
      </w:r>
    </w:p>
    <w:p w14:paraId="68F820DA">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66A49447">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6B4F521C">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0E72BB6F">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678539C3">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53FA43BF">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1D47EE6F">
      <w:pPr>
        <w:snapToGrid w:val="0"/>
        <w:spacing w:line="400" w:lineRule="exact"/>
        <w:ind w:firstLine="56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column"/>
      </w:r>
      <w:r>
        <w:rPr>
          <w:rFonts w:hint="eastAsia" w:ascii="宋体" w:hAnsi="宋体" w:cs="宋体"/>
          <w:color w:val="000000" w:themeColor="text1"/>
          <w:sz w:val="24"/>
          <w:szCs w:val="24"/>
          <w:highlight w:val="none"/>
          <w14:textFill>
            <w14:solidFill>
              <w14:schemeClr w14:val="tx1"/>
            </w14:solidFill>
          </w14:textFill>
        </w:rPr>
        <w:t>（三）法定代表人授权委托书（格式）</w:t>
      </w:r>
    </w:p>
    <w:p w14:paraId="1ABE75CC">
      <w:pPr>
        <w:pStyle w:val="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14:paraId="0D7DABA2">
      <w:pPr>
        <w:pStyle w:val="20"/>
        <w:rPr>
          <w:color w:val="000000" w:themeColor="text1"/>
          <w:highlight w:val="none"/>
          <w14:textFill>
            <w14:solidFill>
              <w14:schemeClr w14:val="tx1"/>
            </w14:solidFill>
          </w14:textFill>
        </w:rPr>
      </w:pPr>
      <w:sdt>
        <w:sdtPr>
          <w:rPr>
            <w:rFonts w:hAnsi="宋体"/>
            <w:color w:val="000000" w:themeColor="text1"/>
            <w:kern w:val="2"/>
            <w:sz w:val="21"/>
            <w:highlight w:val="none"/>
            <w14:textFill>
              <w14:solidFill>
                <w14:schemeClr w14:val="tx1"/>
              </w14:solidFill>
            </w14:textFill>
          </w:rPr>
          <w:id w:val="147452959"/>
          <w:showingPlcHdr/>
          <w15:color w:val="DBDBDB"/>
          <w:docPartObj>
            <w:docPartGallery w:val="Table of Contents"/>
            <w:docPartUnique/>
          </w:docPartObj>
        </w:sdtPr>
        <w:sdtEndPr>
          <w:rPr>
            <w:rFonts w:hAnsi="宋体"/>
            <w:color w:val="000000" w:themeColor="text1"/>
            <w:kern w:val="2"/>
            <w:sz w:val="21"/>
            <w:highlight w:val="none"/>
            <w14:textFill>
              <w14:solidFill>
                <w14:schemeClr w14:val="tx1"/>
              </w14:solidFill>
            </w14:textFill>
          </w:rPr>
        </w:sdtEndPr>
        <w:sdtContent/>
      </w:sdt>
    </w:p>
    <w:p w14:paraId="38AF75E1">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磋商项目名称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34E39A12">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6F043443">
      <w:pPr>
        <w:tabs>
          <w:tab w:val="left" w:pos="6300"/>
        </w:tabs>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（采购代理机构名称）：</w:t>
      </w:r>
    </w:p>
    <w:p w14:paraId="725EEB76">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（供应商法定代表人名称）是</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（供应商名称）的法定代表人，特授权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（被授权人姓名及身份证代码）代表我单位全权办理上述项目的磋商、签约等具体工作，并签署全部有关文件、协议及合同。</w:t>
      </w:r>
    </w:p>
    <w:p w14:paraId="33CB8986">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我单位对被授权人的</w:t>
      </w:r>
      <w:r>
        <w:rPr>
          <w:rFonts w:hint="eastAsia" w:ascii="宋体" w:hAnsi="宋体" w:cs="宋体"/>
          <w:color w:val="000000" w:themeColor="text1"/>
          <w:sz w:val="24"/>
          <w:szCs w:val="28"/>
          <w:highlight w:val="none"/>
          <w14:textFill>
            <w14:solidFill>
              <w14:schemeClr w14:val="tx1"/>
            </w14:solidFill>
          </w14:textFill>
        </w:rPr>
        <w:t>签署</w:t>
      </w:r>
      <w:r>
        <w:rPr>
          <w:rFonts w:hint="eastAsia" w:ascii="宋体" w:hAnsi="宋体" w:cs="宋体"/>
          <w:color w:val="000000" w:themeColor="text1"/>
          <w:sz w:val="24"/>
          <w:highlight w:val="none"/>
          <w14:textFill>
            <w14:solidFill>
              <w14:schemeClr w14:val="tx1"/>
            </w14:solidFill>
          </w14:textFill>
        </w:rPr>
        <w:t>负全部责任。</w:t>
      </w:r>
    </w:p>
    <w:p w14:paraId="2D374506">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435F118F">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76CA8030">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07923AEB">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                                 供应商法定代表人：</w:t>
      </w:r>
    </w:p>
    <w:p w14:paraId="0F0AF41C">
      <w:pPr>
        <w:tabs>
          <w:tab w:val="left" w:pos="6300"/>
        </w:tabs>
        <w:snapToGrid w:val="0"/>
        <w:spacing w:line="500" w:lineRule="exact"/>
        <w:ind w:firstLine="57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（签署或盖章）                                （签署或盖章）</w:t>
      </w:r>
    </w:p>
    <w:p w14:paraId="7B40006D">
      <w:pPr>
        <w:tabs>
          <w:tab w:val="left" w:pos="6300"/>
        </w:tabs>
        <w:snapToGrid w:val="0"/>
        <w:spacing w:line="500" w:lineRule="exact"/>
        <w:ind w:firstLine="570"/>
        <w:rPr>
          <w:rFonts w:ascii="宋体" w:hAnsi="宋体" w:cs="宋体"/>
          <w:color w:val="000000" w:themeColor="text1"/>
          <w:sz w:val="24"/>
          <w:szCs w:val="28"/>
          <w:highlight w:val="none"/>
          <w14:textFill>
            <w14:solidFill>
              <w14:schemeClr w14:val="tx1"/>
            </w14:solidFill>
          </w14:textFill>
        </w:rPr>
      </w:pPr>
    </w:p>
    <w:p w14:paraId="08B656D6">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771E86B1">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（附：被授权人身份证正反面复印件）</w:t>
      </w:r>
    </w:p>
    <w:p w14:paraId="07C7121F">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4F388CC">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71C9DD68">
      <w:pPr>
        <w:tabs>
          <w:tab w:val="left" w:pos="6300"/>
        </w:tabs>
        <w:snapToGrid w:val="0"/>
        <w:spacing w:line="500" w:lineRule="exact"/>
        <w:ind w:firstLine="570"/>
        <w:rPr>
          <w:rFonts w:ascii="宋体" w:hAnsi="宋体" w:cs="宋体"/>
          <w:color w:val="000000" w:themeColor="text1"/>
          <w:sz w:val="24"/>
          <w:highlight w:val="none"/>
          <w14:textFill>
            <w14:solidFill>
              <w14:schemeClr w14:val="tx1"/>
            </w14:solidFill>
          </w14:textFill>
        </w:rPr>
      </w:pPr>
    </w:p>
    <w:p w14:paraId="67D9A4B3">
      <w:pPr>
        <w:tabs>
          <w:tab w:val="left" w:pos="6300"/>
        </w:tabs>
        <w:snapToGrid w:val="0"/>
        <w:spacing w:line="500" w:lineRule="exact"/>
        <w:ind w:right="480" w:firstLine="57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（供应商公章）</w:t>
      </w:r>
    </w:p>
    <w:p w14:paraId="05209D36">
      <w:pPr>
        <w:tabs>
          <w:tab w:val="left" w:pos="6300"/>
        </w:tabs>
        <w:snapToGrid w:val="0"/>
        <w:spacing w:line="500" w:lineRule="exact"/>
        <w:ind w:right="480" w:firstLine="57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76A7C5DF">
      <w:pPr>
        <w:tabs>
          <w:tab w:val="left" w:pos="6300"/>
        </w:tabs>
        <w:snapToGrid w:val="0"/>
        <w:spacing w:line="500" w:lineRule="exact"/>
        <w:ind w:right="480" w:firstLine="57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被授权人电话：XXXXXXX     电子邮箱：XXXXXX@XXXXX（若法定代表人办理并签署响应文件的可不填写）</w:t>
      </w:r>
    </w:p>
    <w:p w14:paraId="300C83FB">
      <w:pPr>
        <w:tabs>
          <w:tab w:val="left" w:pos="6300"/>
        </w:tabs>
        <w:snapToGrid w:val="0"/>
        <w:spacing w:line="500" w:lineRule="exact"/>
        <w:ind w:right="480" w:firstLine="57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32ACC1F5">
      <w:pPr>
        <w:tabs>
          <w:tab w:val="left" w:pos="6300"/>
        </w:tabs>
        <w:snapToGrid w:val="0"/>
        <w:spacing w:line="500" w:lineRule="exact"/>
        <w:ind w:right="480" w:firstLine="57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1.若为法定代表人办理并签署响应文件的，不提供此文件。</w:t>
      </w:r>
    </w:p>
    <w:p w14:paraId="108E63D2">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column"/>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（四）</w:t>
      </w:r>
      <w:r>
        <w:rPr>
          <w:rFonts w:hint="eastAsia" w:ascii="宋体" w:hAnsi="宋体" w:cs="宋体"/>
          <w:color w:val="000000" w:themeColor="text1"/>
          <w:sz w:val="24"/>
          <w:szCs w:val="28"/>
          <w:highlight w:val="none"/>
          <w14:textFill>
            <w14:solidFill>
              <w14:schemeClr w14:val="tx1"/>
            </w14:solidFill>
          </w14:textFill>
        </w:rPr>
        <w:t>基本资格条件承诺函</w:t>
      </w:r>
    </w:p>
    <w:p w14:paraId="7E9564B1">
      <w:pPr>
        <w:tabs>
          <w:tab w:val="left" w:pos="6300"/>
        </w:tabs>
        <w:snapToGrid w:val="0"/>
        <w:spacing w:line="500" w:lineRule="exact"/>
        <w:ind w:firstLine="643" w:firstLineChars="2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基本资格条件承诺函</w:t>
      </w:r>
    </w:p>
    <w:p w14:paraId="4232496F">
      <w:pPr>
        <w:tabs>
          <w:tab w:val="left" w:pos="6300"/>
        </w:tabs>
        <w:snapToGrid w:val="0"/>
        <w:spacing w:line="530" w:lineRule="exact"/>
        <w:rPr>
          <w:rFonts w:ascii="宋体" w:hAnsi="宋体" w:cs="宋体"/>
          <w:color w:val="000000" w:themeColor="text1"/>
          <w:sz w:val="24"/>
          <w:highlight w:val="none"/>
          <w14:textFill>
            <w14:solidFill>
              <w14:schemeClr w14:val="tx1"/>
            </w14:solidFill>
          </w14:textFill>
        </w:rPr>
      </w:pPr>
    </w:p>
    <w:p w14:paraId="599F5193">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（采购代理机构名称）：</w:t>
      </w:r>
    </w:p>
    <w:p w14:paraId="0B52C72B">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（供应商名称）郑重承诺：</w:t>
      </w:r>
    </w:p>
    <w:p w14:paraId="374C0AFD">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highlight w:val="none"/>
          <w:lang w:val="zh-CN"/>
          <w14:textFill>
            <w14:solidFill>
              <w14:schemeClr w14:val="tx1"/>
            </w14:solidFill>
          </w14:textFill>
        </w:rPr>
        <w:t>有依法缴纳税收和社会保障金的良好记录</w:t>
      </w:r>
      <w:r>
        <w:rPr>
          <w:rFonts w:hint="eastAsia" w:ascii="宋体" w:hAnsi="宋体" w:cs="宋体"/>
          <w:color w:val="000000" w:themeColor="text1"/>
          <w:sz w:val="24"/>
          <w:highlight w:val="none"/>
          <w14:textFill>
            <w14:solidFill>
              <w14:schemeClr w14:val="tx1"/>
            </w14:solidFill>
          </w14:textFill>
        </w:rPr>
        <w:t>，参加本项目采购活动前三年内无重大违法活动记录。</w:t>
      </w:r>
    </w:p>
    <w:p w14:paraId="28FA4AE8">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FBF4526">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626B3492">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我方对以上承诺负全部法律责任。</w:t>
      </w:r>
    </w:p>
    <w:p w14:paraId="77608AA9">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19D4C213">
      <w:pPr>
        <w:tabs>
          <w:tab w:val="left" w:pos="6300"/>
        </w:tabs>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4E923AFA">
      <w:pPr>
        <w:tabs>
          <w:tab w:val="left" w:pos="6300"/>
        </w:tabs>
        <w:snapToGrid w:val="0"/>
        <w:spacing w:line="500" w:lineRule="exact"/>
        <w:ind w:firstLine="480" w:firstLineChars="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（供应商公章）</w:t>
      </w:r>
    </w:p>
    <w:p w14:paraId="47478AA3">
      <w:pPr>
        <w:tabs>
          <w:tab w:val="left" w:pos="6300"/>
        </w:tabs>
        <w:snapToGrid w:val="0"/>
        <w:spacing w:line="500" w:lineRule="exact"/>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6AE355F2">
      <w:pPr>
        <w:snapToGrid w:val="0"/>
        <w:spacing w:line="400" w:lineRule="exact"/>
        <w:rPr>
          <w:rFonts w:ascii="宋体" w:hAnsi="宋体" w:eastAsia="宋体" w:cs="宋体"/>
          <w:color w:val="000000" w:themeColor="text1"/>
          <w:sz w:val="24"/>
          <w:highlight w:val="none"/>
          <w14:textFill>
            <w14:solidFill>
              <w14:schemeClr w14:val="tx1"/>
            </w14:solidFill>
          </w14:textFill>
        </w:rPr>
      </w:pPr>
      <w:bookmarkStart w:id="305" w:name="_Toc14422"/>
      <w:r>
        <w:rPr>
          <w:rFonts w:hint="eastAsia" w:ascii="宋体" w:hAnsi="宋体" w:eastAsia="宋体" w:cs="宋体"/>
          <w:b w:val="0"/>
          <w:color w:val="000000" w:themeColor="text1"/>
          <w:sz w:val="28"/>
          <w:highlight w:val="none"/>
          <w14:textFill>
            <w14:solidFill>
              <w14:schemeClr w14:val="tx1"/>
            </w14:solidFill>
          </w14:textFill>
        </w:rPr>
        <w:br w:type="page"/>
      </w:r>
      <w:bookmarkStart w:id="306" w:name="_Toc23123"/>
      <w:bookmarkStart w:id="307" w:name="_Toc23277"/>
      <w:bookmarkStart w:id="308" w:name="_Toc106030910"/>
      <w:bookmarkStart w:id="309" w:name="_Toc76462354"/>
      <w:bookmarkStart w:id="310" w:name="_Toc2552"/>
      <w:r>
        <w:rPr>
          <w:rFonts w:hint="eastAsia" w:ascii="宋体" w:hAnsi="宋体" w:eastAsia="宋体" w:cs="宋体"/>
          <w:color w:val="000000" w:themeColor="text1"/>
          <w:sz w:val="24"/>
          <w:highlight w:val="none"/>
          <w14:textFill>
            <w14:solidFill>
              <w14:schemeClr w14:val="tx1"/>
            </w14:solidFill>
          </w14:textFill>
        </w:rPr>
        <w:t>五、其他资料</w:t>
      </w:r>
      <w:bookmarkEnd w:id="305"/>
      <w:bookmarkEnd w:id="306"/>
      <w:bookmarkEnd w:id="307"/>
      <w:bookmarkEnd w:id="308"/>
      <w:bookmarkEnd w:id="309"/>
      <w:bookmarkEnd w:id="310"/>
    </w:p>
    <w:p w14:paraId="16F10CD5">
      <w:pPr>
        <w:tabs>
          <w:tab w:val="left" w:pos="6300"/>
        </w:tabs>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（一）中小企业声明函、监狱企业证明文件、残疾人福利性单位声明函</w:t>
      </w:r>
    </w:p>
    <w:p w14:paraId="2D7BABFE">
      <w:pPr>
        <w:tabs>
          <w:tab w:val="left" w:pos="6300"/>
        </w:tabs>
        <w:snapToGrid w:val="0"/>
        <w:spacing w:line="500" w:lineRule="exact"/>
        <w:ind w:firstLine="560" w:firstLineChars="20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中小企业声明函</w:t>
      </w:r>
    </w:p>
    <w:p w14:paraId="7047891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本公司（联合体）郑重声明，根据《政府采购促进中小企业发展管理办法》（</w:t>
      </w:r>
      <w:r>
        <w:rPr>
          <w:rFonts w:hint="eastAsia" w:ascii="宋体" w:hAnsi="宋体" w:eastAsia="宋体" w:cs="宋体"/>
          <w:color w:val="000000" w:themeColor="text1"/>
          <w:sz w:val="24"/>
          <w:szCs w:val="24"/>
          <w:highlight w:val="none"/>
          <w14:textFill>
            <w14:solidFill>
              <w14:schemeClr w14:val="tx1"/>
            </w14:solidFill>
          </w14:textFill>
        </w:rPr>
        <w:t>财库〔2020〕46号</w:t>
      </w:r>
      <w:r>
        <w:rPr>
          <w:rFonts w:hint="eastAsia" w:ascii="宋体" w:hAnsi="宋体" w:eastAsia="宋体" w:cs="宋体"/>
          <w:color w:val="000000" w:themeColor="text1"/>
          <w:sz w:val="24"/>
          <w:szCs w:val="28"/>
          <w:highlight w:val="none"/>
          <w14:textFill>
            <w14:solidFill>
              <w14:schemeClr w14:val="tx1"/>
            </w14:solidFill>
          </w14:textFill>
        </w:rPr>
        <w:t>）的规定，本公司（联合体）参加</w:t>
      </w:r>
      <w:r>
        <w:rPr>
          <w:rFonts w:hint="eastAsia" w:ascii="宋体" w:hAnsi="宋体" w:eastAsia="宋体" w:cs="宋体"/>
          <w:i/>
          <w:color w:val="000000" w:themeColor="text1"/>
          <w:sz w:val="24"/>
          <w:szCs w:val="28"/>
          <w:highlight w:val="none"/>
          <w:u w:val="single"/>
          <w14:textFill>
            <w14:solidFill>
              <w14:schemeClr w14:val="tx1"/>
            </w14:solidFill>
          </w14:textFill>
        </w:rPr>
        <w:t>（单位名称）</w:t>
      </w:r>
      <w:r>
        <w:rPr>
          <w:rFonts w:hint="eastAsia" w:ascii="宋体" w:hAnsi="宋体" w:eastAsia="宋体" w:cs="宋体"/>
          <w:color w:val="000000" w:themeColor="text1"/>
          <w:sz w:val="24"/>
          <w:szCs w:val="28"/>
          <w:highlight w:val="none"/>
          <w14:textFill>
            <w14:solidFill>
              <w14:schemeClr w14:val="tx1"/>
            </w14:solidFill>
          </w14:textFill>
        </w:rPr>
        <w:t>的</w:t>
      </w:r>
      <w:r>
        <w:rPr>
          <w:rFonts w:hint="eastAsia" w:ascii="宋体" w:hAnsi="宋体" w:eastAsia="宋体" w:cs="宋体"/>
          <w:i/>
          <w:color w:val="000000" w:themeColor="text1"/>
          <w:sz w:val="24"/>
          <w:szCs w:val="28"/>
          <w:highlight w:val="none"/>
          <w:u w:val="single"/>
          <w14:textFill>
            <w14:solidFill>
              <w14:schemeClr w14:val="tx1"/>
            </w14:solidFill>
          </w14:textFill>
        </w:rPr>
        <w:t>（项目名称）</w:t>
      </w:r>
      <w:r>
        <w:rPr>
          <w:rFonts w:hint="eastAsia" w:ascii="宋体" w:hAnsi="宋体" w:eastAsia="宋体" w:cs="宋体"/>
          <w:color w:val="000000" w:themeColor="text1"/>
          <w:sz w:val="24"/>
          <w:szCs w:val="28"/>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4D0CB6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w:t>
      </w:r>
      <w:r>
        <w:rPr>
          <w:rFonts w:hint="eastAsia" w:ascii="宋体" w:hAnsi="宋体" w:eastAsia="宋体" w:cs="宋体"/>
          <w:i/>
          <w:color w:val="000000" w:themeColor="text1"/>
          <w:sz w:val="24"/>
          <w:szCs w:val="28"/>
          <w:highlight w:val="none"/>
          <w:u w:val="single"/>
          <w14:textFill>
            <w14:solidFill>
              <w14:schemeClr w14:val="tx1"/>
            </w14:solidFill>
          </w14:textFill>
        </w:rPr>
        <w:t>（标的名称）</w:t>
      </w:r>
      <w:r>
        <w:rPr>
          <w:rFonts w:hint="eastAsia" w:ascii="宋体" w:hAnsi="宋体" w:eastAsia="宋体" w:cs="宋体"/>
          <w:color w:val="000000" w:themeColor="text1"/>
          <w:sz w:val="24"/>
          <w:szCs w:val="28"/>
          <w:highlight w:val="none"/>
          <w14:textFill>
            <w14:solidFill>
              <w14:schemeClr w14:val="tx1"/>
            </w14:solidFill>
          </w14:textFill>
        </w:rPr>
        <w:t>，属于</w:t>
      </w:r>
      <w:r>
        <w:rPr>
          <w:rFonts w:hint="eastAsia" w:ascii="宋体" w:hAnsi="宋体" w:eastAsia="宋体" w:cs="宋体"/>
          <w:i/>
          <w:color w:val="000000" w:themeColor="text1"/>
          <w:sz w:val="24"/>
          <w:szCs w:val="28"/>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8"/>
          <w:highlight w:val="none"/>
          <w14:textFill>
            <w14:solidFill>
              <w14:schemeClr w14:val="tx1"/>
            </w14:solidFill>
          </w14:textFill>
        </w:rPr>
        <w:t>；承接企业为</w:t>
      </w:r>
      <w:r>
        <w:rPr>
          <w:rFonts w:hint="eastAsia" w:ascii="宋体" w:hAnsi="宋体" w:eastAsia="宋体" w:cs="宋体"/>
          <w:i/>
          <w:color w:val="000000" w:themeColor="text1"/>
          <w:sz w:val="24"/>
          <w:szCs w:val="28"/>
          <w:highlight w:val="none"/>
          <w:u w:val="single"/>
          <w14:textFill>
            <w14:solidFill>
              <w14:schemeClr w14:val="tx1"/>
            </w14:solidFill>
          </w14:textFill>
        </w:rPr>
        <w:t>（企业名称）</w:t>
      </w:r>
      <w:r>
        <w:rPr>
          <w:rFonts w:hint="eastAsia" w:ascii="宋体" w:hAnsi="宋体" w:eastAsia="宋体" w:cs="宋体"/>
          <w:color w:val="000000" w:themeColor="text1"/>
          <w:sz w:val="24"/>
          <w:szCs w:val="28"/>
          <w:highlight w:val="none"/>
          <w14:textFill>
            <w14:solidFill>
              <w14:schemeClr w14:val="tx1"/>
            </w14:solidFill>
          </w14:textFill>
        </w:rPr>
        <w:t>，从业人员</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人，营业收入为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万元，资产总额为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万元，属于</w:t>
      </w:r>
      <w:r>
        <w:rPr>
          <w:rFonts w:hint="eastAsia" w:ascii="宋体" w:hAnsi="宋体" w:eastAsia="宋体" w:cs="宋体"/>
          <w:i/>
          <w:color w:val="000000" w:themeColor="text1"/>
          <w:sz w:val="24"/>
          <w:szCs w:val="28"/>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8"/>
          <w:highlight w:val="none"/>
          <w14:textFill>
            <w14:solidFill>
              <w14:schemeClr w14:val="tx1"/>
            </w14:solidFill>
          </w14:textFill>
        </w:rPr>
        <w:t>；</w:t>
      </w:r>
    </w:p>
    <w:p w14:paraId="32942BB9">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w:t>
      </w:r>
    </w:p>
    <w:p w14:paraId="48D7D4D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w:t>
      </w:r>
      <w:r>
        <w:rPr>
          <w:rFonts w:hint="eastAsia" w:ascii="宋体" w:hAnsi="宋体" w:eastAsia="宋体" w:cs="宋体"/>
          <w:i/>
          <w:color w:val="000000" w:themeColor="text1"/>
          <w:sz w:val="24"/>
          <w:szCs w:val="28"/>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szCs w:val="28"/>
          <w:highlight w:val="none"/>
          <w14:textFill>
            <w14:solidFill>
              <w14:schemeClr w14:val="tx1"/>
            </w14:solidFill>
          </w14:textFill>
        </w:rPr>
        <w:t>，属于</w:t>
      </w:r>
      <w:r>
        <w:rPr>
          <w:rFonts w:hint="eastAsia" w:ascii="宋体" w:hAnsi="宋体" w:eastAsia="宋体" w:cs="宋体"/>
          <w:i/>
          <w:color w:val="000000" w:themeColor="text1"/>
          <w:sz w:val="24"/>
          <w:szCs w:val="28"/>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8"/>
          <w:highlight w:val="none"/>
          <w14:textFill>
            <w14:solidFill>
              <w14:schemeClr w14:val="tx1"/>
            </w14:solidFill>
          </w14:textFill>
        </w:rPr>
        <w:t>；承接企业为</w:t>
      </w:r>
      <w:r>
        <w:rPr>
          <w:rFonts w:hint="eastAsia" w:ascii="宋体" w:hAnsi="宋体" w:eastAsia="宋体" w:cs="宋体"/>
          <w:i/>
          <w:color w:val="000000" w:themeColor="text1"/>
          <w:sz w:val="24"/>
          <w:szCs w:val="28"/>
          <w:highlight w:val="none"/>
          <w:u w:val="single"/>
          <w14:textFill>
            <w14:solidFill>
              <w14:schemeClr w14:val="tx1"/>
            </w14:solidFill>
          </w14:textFill>
        </w:rPr>
        <w:t>（企业名称）</w:t>
      </w:r>
      <w:r>
        <w:rPr>
          <w:rFonts w:hint="eastAsia" w:ascii="宋体" w:hAnsi="宋体" w:eastAsia="宋体" w:cs="宋体"/>
          <w:color w:val="000000" w:themeColor="text1"/>
          <w:sz w:val="24"/>
          <w:szCs w:val="28"/>
          <w:highlight w:val="none"/>
          <w14:textFill>
            <w14:solidFill>
              <w14:schemeClr w14:val="tx1"/>
            </w14:solidFill>
          </w14:textFill>
        </w:rPr>
        <w:t>，从业人员</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人，营业收入为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万元，资产总额为</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万元，属于</w:t>
      </w:r>
      <w:r>
        <w:rPr>
          <w:rFonts w:hint="eastAsia" w:ascii="宋体" w:hAnsi="宋体" w:eastAsia="宋体" w:cs="宋体"/>
          <w:i/>
          <w:color w:val="000000" w:themeColor="text1"/>
          <w:sz w:val="24"/>
          <w:szCs w:val="28"/>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8"/>
          <w:highlight w:val="none"/>
          <w14:textFill>
            <w14:solidFill>
              <w14:schemeClr w14:val="tx1"/>
            </w14:solidFill>
          </w14:textFill>
        </w:rPr>
        <w:t>；</w:t>
      </w:r>
    </w:p>
    <w:p w14:paraId="17AD630D">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w:t>
      </w:r>
    </w:p>
    <w:p w14:paraId="72BAFEA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w:t>
      </w:r>
    </w:p>
    <w:p w14:paraId="11D13CE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以上企业，不属于大企业的分支机构，不存在控股股东为大企业的情形，也不存在与大企业的负责人为同一人的情形。</w:t>
      </w:r>
    </w:p>
    <w:p w14:paraId="089C7D1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本企业对上述声明内容的真实性负责。如有虚假，将依法承担相应责任。</w:t>
      </w:r>
    </w:p>
    <w:p w14:paraId="231ACE68">
      <w:pPr>
        <w:tabs>
          <w:tab w:val="left" w:pos="6300"/>
        </w:tabs>
        <w:snapToGrid w:val="0"/>
        <w:spacing w:line="5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                                                    </w:t>
      </w:r>
    </w:p>
    <w:p w14:paraId="03B4152D">
      <w:pPr>
        <w:tabs>
          <w:tab w:val="left" w:pos="6300"/>
        </w:tabs>
        <w:snapToGrid w:val="0"/>
        <w:spacing w:line="500" w:lineRule="exact"/>
        <w:ind w:firstLine="6120" w:firstLineChars="255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 xml:space="preserve">企业名称（盖章）： </w:t>
      </w:r>
    </w:p>
    <w:p w14:paraId="2559F496">
      <w:pPr>
        <w:tabs>
          <w:tab w:val="left" w:pos="6300"/>
        </w:tabs>
        <w:snapToGrid w:val="0"/>
        <w:spacing w:line="500" w:lineRule="exact"/>
        <w:ind w:right="784" w:firstLine="6120" w:firstLineChars="25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日期：</w:t>
      </w:r>
    </w:p>
    <w:p w14:paraId="2C340FC2">
      <w:pPr>
        <w:tabs>
          <w:tab w:val="left" w:pos="6300"/>
        </w:tabs>
        <w:snapToGri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填写时应注意以下事项：</w:t>
      </w:r>
    </w:p>
    <w:p w14:paraId="10036FE8">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1.从业人员、营业收入、资产总额填报上一年度数据，无上一年度数据的新成立企业可不填报。</w:t>
      </w:r>
    </w:p>
    <w:p w14:paraId="6B075962">
      <w:pPr>
        <w:tabs>
          <w:tab w:val="left" w:pos="6300"/>
        </w:tabs>
        <w:snapToGrid w:val="0"/>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2.中小企业应当按照《中小企业划型标准规定》（工信部联企业〔2011〕300号），如实填写并提交《中小企业声明函》。</w:t>
      </w:r>
    </w:p>
    <w:p w14:paraId="5275E678">
      <w:pPr>
        <w:tabs>
          <w:tab w:val="left" w:pos="6300"/>
        </w:tabs>
        <w:snapToGrid w:val="0"/>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3.供应商填写《中小企业声明函》中所属行业时，应与采购文件第一篇“采购标的对应的中小企业划分标准所属行业”中填写的所属行业一致。</w:t>
      </w:r>
    </w:p>
    <w:p w14:paraId="17A76EDF">
      <w:pPr>
        <w:tabs>
          <w:tab w:val="left" w:pos="6300"/>
        </w:tabs>
        <w:snapToGrid w:val="0"/>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4.本声明函“企业名称（盖章）”处为供应商盖章。</w:t>
      </w:r>
    </w:p>
    <w:p w14:paraId="287FB87F">
      <w:pPr>
        <w:tabs>
          <w:tab w:val="left" w:pos="6300"/>
        </w:tabs>
        <w:snapToGrid w:val="0"/>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注：各行业划型标准：</w:t>
      </w:r>
    </w:p>
    <w:p w14:paraId="647C5D9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3BB4B46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67EDC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38BC4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9911A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C1EB0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9D2735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26A963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D0FF8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FF934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53F26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67FB8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B0109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6DABF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7781D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AC532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4C0C4373">
      <w:pPr>
        <w:tabs>
          <w:tab w:val="left" w:pos="6300"/>
        </w:tabs>
        <w:snapToGrid w:val="0"/>
        <w:spacing w:line="500" w:lineRule="exact"/>
        <w:jc w:val="both"/>
        <w:rPr>
          <w:rFonts w:hint="eastAsia" w:ascii="宋体" w:hAnsi="宋体" w:cs="宋体"/>
          <w:color w:val="000000" w:themeColor="text1"/>
          <w:highlight w:val="none"/>
          <w14:textFill>
            <w14:solidFill>
              <w14:schemeClr w14:val="tx1"/>
            </w14:solidFill>
          </w14:textFill>
        </w:rPr>
        <w:sectPr>
          <w:headerReference r:id="rId8"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pPr>
    </w:p>
    <w:p w14:paraId="698DD30B">
      <w:pPr>
        <w:tabs>
          <w:tab w:val="left" w:pos="6300"/>
        </w:tabs>
        <w:snapToGrid w:val="0"/>
        <w:spacing w:line="500" w:lineRule="exact"/>
        <w:ind w:firstLine="560" w:firstLineChars="2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监狱企业证明文件</w:t>
      </w:r>
    </w:p>
    <w:p w14:paraId="77BF4317">
      <w:pPr>
        <w:tabs>
          <w:tab w:val="left" w:pos="6300"/>
        </w:tabs>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以省级以上监狱管理局、戒毒管理局（含新疆生产建设兵团）出具的属于监狱企业的证明文件为准。</w:t>
      </w:r>
    </w:p>
    <w:p w14:paraId="4A9563B9">
      <w:pPr>
        <w:tabs>
          <w:tab w:val="left" w:pos="6300"/>
        </w:tabs>
        <w:snapToGrid w:val="0"/>
        <w:spacing w:line="500" w:lineRule="exact"/>
        <w:ind w:firstLine="480" w:firstLineChars="20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残疾人福利性单位声明函</w:t>
      </w:r>
    </w:p>
    <w:p w14:paraId="0A5889C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A92A0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6F1E5E0A">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A39F6ED">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BEABD3E">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供应商名称（盖章）：</w:t>
      </w:r>
    </w:p>
    <w:p w14:paraId="548060DF">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767ABBF8">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5510DAF">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30BE3E6">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CE06EA8">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01A0A07">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1D7192F">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82D7B34">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FE3325C">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AA8AC10">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A8EA133">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CB3950A">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8DF2E52">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C931325">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若成交供应商为残疾人福利性单位的，将在结果公告时公告其《残疾人福利性单位声明函》。</w:t>
      </w:r>
    </w:p>
    <w:p w14:paraId="72A70BF5">
      <w:pPr>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color w:val="000000" w:themeColor="text1"/>
          <w:sz w:val="24"/>
          <w:szCs w:val="24"/>
          <w:highlight w:val="none"/>
          <w14:textFill>
            <w14:solidFill>
              <w14:schemeClr w14:val="tx1"/>
            </w14:solidFill>
          </w14:textFill>
        </w:rPr>
        <w:t>（二）其他与项目有关的资料</w:t>
      </w:r>
    </w:p>
    <w:p w14:paraId="7424E62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F1DCC62">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504C340D">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2D49C543">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50BBDEEF">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05F89553">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47C5791E">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53F3BC3E">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5FFC5412">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21F04E74">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04216EF7">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7F05520F">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p w14:paraId="6CFBC9A0">
      <w:pPr>
        <w:spacing w:line="360" w:lineRule="auto"/>
        <w:ind w:firstLine="480" w:firstLineChars="200"/>
        <w:jc w:val="center"/>
        <w:outlineLvl w:val="9"/>
        <w:rPr>
          <w:rFonts w:ascii="宋体" w:hAnsi="宋体" w:cs="宋体"/>
          <w:color w:val="000000" w:themeColor="text1"/>
          <w:highlight w:val="none"/>
          <w14:textFill>
            <w14:solidFill>
              <w14:schemeClr w14:val="tx1"/>
            </w14:solidFill>
          </w14:textFill>
        </w:rPr>
      </w:pPr>
      <w:bookmarkStart w:id="311" w:name="_Toc3407"/>
      <w:r>
        <w:rPr>
          <w:rFonts w:hint="eastAsia" w:ascii="宋体" w:hAnsi="宋体" w:cs="宋体"/>
          <w:color w:val="000000" w:themeColor="text1"/>
          <w:sz w:val="24"/>
          <w:szCs w:val="24"/>
          <w:highlight w:val="none"/>
          <w14:textFill>
            <w14:solidFill>
              <w14:schemeClr w14:val="tx1"/>
            </w14:solidFill>
          </w14:textFill>
        </w:rPr>
        <w:t>（结束）</w:t>
      </w:r>
      <w:bookmarkEnd w:id="311"/>
    </w:p>
    <w:p w14:paraId="1F248992">
      <w:pPr>
        <w:tabs>
          <w:tab w:val="left" w:pos="6300"/>
        </w:tabs>
        <w:snapToGrid w:val="0"/>
        <w:spacing w:line="500" w:lineRule="exact"/>
        <w:ind w:firstLine="4560" w:firstLineChars="1900"/>
        <w:rPr>
          <w:rFonts w:ascii="宋体" w:hAnsi="宋体" w:cs="宋体"/>
          <w:color w:val="000000" w:themeColor="text1"/>
          <w:sz w:val="24"/>
          <w:szCs w:val="24"/>
          <w:highlight w:val="none"/>
          <w14:textFill>
            <w14:solidFill>
              <w14:schemeClr w14:val="tx1"/>
            </w14:solidFill>
          </w14:textFill>
        </w:rPr>
      </w:pPr>
    </w:p>
    <w:p w14:paraId="5662C5C6">
      <w:pPr>
        <w:adjustRightInd w:val="0"/>
        <w:snapToGrid w:val="0"/>
        <w:spacing w:before="0" w:after="0" w:line="400" w:lineRule="exact"/>
        <w:ind w:firstLine="480" w:firstLineChars="200"/>
        <w:outlineLvl w:val="9"/>
        <w:rPr>
          <w:rFonts w:ascii="方正仿宋_GBK" w:hAnsi="宋体" w:eastAsia="方正仿宋_GBK"/>
          <w:color w:val="000000" w:themeColor="text1"/>
          <w:sz w:val="24"/>
          <w:highlight w:val="none"/>
          <w14:textFill>
            <w14:solidFill>
              <w14:schemeClr w14:val="tx1"/>
            </w14:solidFill>
          </w14:textFill>
        </w:rPr>
      </w:pPr>
    </w:p>
    <w:p w14:paraId="6589BB81">
      <w:pPr>
        <w:adjustRightInd w:val="0"/>
        <w:snapToGrid w:val="0"/>
        <w:spacing w:before="0" w:after="0" w:line="400" w:lineRule="exact"/>
        <w:ind w:firstLine="480" w:firstLineChars="200"/>
        <w:outlineLvl w:val="9"/>
        <w:rPr>
          <w:rFonts w:ascii="方正仿宋_GBK" w:hAnsi="宋体" w:eastAsia="方正仿宋_GBK"/>
          <w:color w:val="000000" w:themeColor="text1"/>
          <w:sz w:val="24"/>
          <w:highlight w:val="none"/>
          <w14:textFill>
            <w14:solidFill>
              <w14:schemeClr w14:val="tx1"/>
            </w14:solidFill>
          </w14:textFill>
        </w:rPr>
      </w:pPr>
    </w:p>
    <w:p w14:paraId="08B447B9">
      <w:pPr>
        <w:adjustRightInd w:val="0"/>
        <w:snapToGrid w:val="0"/>
        <w:spacing w:before="0" w:after="0" w:line="400" w:lineRule="exact"/>
        <w:ind w:firstLine="480" w:firstLineChars="200"/>
        <w:outlineLvl w:val="9"/>
        <w:rPr>
          <w:rFonts w:ascii="方正仿宋_GBK" w:hAnsi="宋体" w:eastAsia="方正仿宋_GBK"/>
          <w:color w:val="000000" w:themeColor="text1"/>
          <w:sz w:val="24"/>
          <w:highlight w:val="none"/>
          <w14:textFill>
            <w14:solidFill>
              <w14:schemeClr w14:val="tx1"/>
            </w14:solidFill>
          </w14:textFill>
        </w:rPr>
      </w:pPr>
    </w:p>
    <w:p w14:paraId="53361CA0">
      <w:pPr>
        <w:adjustRightInd w:val="0"/>
        <w:snapToGrid w:val="0"/>
        <w:spacing w:before="0" w:after="0" w:line="400" w:lineRule="exact"/>
        <w:ind w:firstLine="480" w:firstLineChars="200"/>
        <w:outlineLvl w:val="9"/>
        <w:rPr>
          <w:rFonts w:ascii="方正仿宋_GBK" w:hAnsi="宋体" w:eastAsia="方正仿宋_GBK"/>
          <w:color w:val="000000" w:themeColor="text1"/>
          <w:sz w:val="24"/>
          <w:highlight w:val="none"/>
          <w14:textFill>
            <w14:solidFill>
              <w14:schemeClr w14:val="tx1"/>
            </w14:solidFill>
          </w14:textFill>
        </w:rPr>
      </w:pPr>
    </w:p>
    <w:p w14:paraId="65BCE4E3">
      <w:pPr>
        <w:adjustRightInd w:val="0"/>
        <w:snapToGrid w:val="0"/>
        <w:spacing w:before="0" w:after="0" w:line="400" w:lineRule="exact"/>
        <w:ind w:firstLine="480" w:firstLineChars="200"/>
        <w:outlineLvl w:val="9"/>
        <w:rPr>
          <w:rFonts w:ascii="方正仿宋_GBK" w:hAnsi="宋体" w:eastAsia="方正仿宋_GBK"/>
          <w:color w:val="000000" w:themeColor="text1"/>
          <w:sz w:val="24"/>
          <w:highlight w:val="none"/>
          <w14:textFill>
            <w14:solidFill>
              <w14:schemeClr w14:val="tx1"/>
            </w14:solidFill>
          </w14:textFill>
        </w:rPr>
      </w:pPr>
    </w:p>
    <w:p w14:paraId="266DF985">
      <w:pPr>
        <w:adjustRightInd w:val="0"/>
        <w:snapToGrid w:val="0"/>
        <w:spacing w:before="0" w:after="0" w:line="400" w:lineRule="exact"/>
        <w:ind w:firstLine="480" w:firstLineChars="200"/>
        <w:outlineLvl w:val="9"/>
        <w:rPr>
          <w:rFonts w:ascii="方正仿宋_GBK" w:hAnsi="宋体" w:eastAsia="方正仿宋_GBK"/>
          <w:color w:val="000000" w:themeColor="text1"/>
          <w:sz w:val="24"/>
          <w:highlight w:val="none"/>
          <w14:textFill>
            <w14:solidFill>
              <w14:schemeClr w14:val="tx1"/>
            </w14:solidFill>
          </w14:textFill>
        </w:rPr>
      </w:pPr>
    </w:p>
    <w:p w14:paraId="3A882C76">
      <w:pPr>
        <w:adjustRightInd w:val="0"/>
        <w:snapToGrid w:val="0"/>
        <w:spacing w:before="0" w:after="0" w:line="400" w:lineRule="exact"/>
        <w:ind w:firstLine="480" w:firstLineChars="200"/>
        <w:outlineLvl w:val="9"/>
        <w:rPr>
          <w:rFonts w:ascii="方正仿宋_GBK" w:hAnsi="宋体" w:eastAsia="方正仿宋_GBK"/>
          <w:color w:val="000000" w:themeColor="text1"/>
          <w:sz w:val="24"/>
          <w:highlight w:val="none"/>
          <w14:textFill>
            <w14:solidFill>
              <w14:schemeClr w14:val="tx1"/>
            </w14:solidFill>
          </w14:textFill>
        </w:rPr>
      </w:pPr>
    </w:p>
    <w:bookmarkEnd w:id="288"/>
    <w:bookmarkEnd w:id="289"/>
    <w:bookmarkEnd w:id="290"/>
    <w:bookmarkEnd w:id="300"/>
    <w:bookmarkEnd w:id="301"/>
    <w:bookmarkEnd w:id="302"/>
    <w:bookmarkEnd w:id="303"/>
    <w:bookmarkEnd w:id="304"/>
    <w:p w14:paraId="79943654">
      <w:pPr>
        <w:spacing w:line="360" w:lineRule="auto"/>
        <w:ind w:firstLine="480" w:firstLineChars="200"/>
        <w:jc w:val="center"/>
        <w:rPr>
          <w:rFonts w:ascii="方正仿宋_GBK" w:hAnsi="宋体" w:eastAsia="方正仿宋_GBK"/>
          <w:color w:val="000000" w:themeColor="text1"/>
          <w:sz w:val="24"/>
          <w:szCs w:val="24"/>
          <w:highlight w:val="none"/>
          <w14:textFill>
            <w14:solidFill>
              <w14:schemeClr w14:val="tx1"/>
            </w14:solidFill>
          </w14:textFill>
        </w:rPr>
      </w:pPr>
    </w:p>
    <w:p w14:paraId="6915E426">
      <w:pPr>
        <w:tabs>
          <w:tab w:val="left" w:pos="6300"/>
        </w:tabs>
        <w:snapToGrid w:val="0"/>
        <w:spacing w:line="500" w:lineRule="exact"/>
        <w:jc w:val="center"/>
        <w:rPr>
          <w:b/>
          <w:color w:val="000000" w:themeColor="text1"/>
          <w:sz w:val="24"/>
          <w:szCs w:val="24"/>
          <w:highlight w:val="none"/>
          <w14:textFill>
            <w14:solidFill>
              <w14:schemeClr w14:val="tx1"/>
            </w14:solidFill>
          </w14:textFill>
        </w:rPr>
      </w:pPr>
    </w:p>
    <w:p w14:paraId="1E16AF39"/>
    <w:sectPr>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4A14">
    <w:pPr>
      <w:pStyle w:val="12"/>
      <w:framePr w:wrap="around" w:vAnchor="text" w:hAnchor="margin" w:xAlign="center" w:y="1"/>
      <w:jc w:val="center"/>
      <w:rPr>
        <w:rStyle w:val="19"/>
        <w:rFonts w:ascii="宋体"/>
        <w:sz w:val="21"/>
        <w:szCs w:val="21"/>
      </w:rPr>
    </w:pPr>
    <w:r>
      <w:rPr>
        <w:rStyle w:val="19"/>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- 2 -</w:t>
    </w:r>
    <w:r>
      <w:rPr>
        <w:rFonts w:ascii="宋体"/>
        <w:sz w:val="21"/>
        <w:szCs w:val="21"/>
      </w:rPr>
      <w:fldChar w:fldCharType="end"/>
    </w:r>
  </w:p>
  <w:p w14:paraId="122BDFC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0D8A">
    <w:pPr>
      <w:pStyle w:val="12"/>
      <w:jc w:val="center"/>
      <w:rPr>
        <w:rFonts w:ascii="宋体"/>
        <w:sz w:val="21"/>
        <w:szCs w:val="21"/>
      </w:rPr>
    </w:pPr>
    <w:r>
      <w:rPr>
        <w:rStyle w:val="19"/>
      </w:rPr>
      <w:fldChar w:fldCharType="begin"/>
    </w:r>
    <w:r>
      <w:rPr>
        <w:rStyle w:val="19"/>
        <w:rFonts w:ascii="宋体"/>
        <w:sz w:val="21"/>
        <w:szCs w:val="21"/>
      </w:rPr>
      <w:instrText xml:space="preserve"> PAGE </w:instrText>
    </w:r>
    <w:r>
      <w:rPr>
        <w:rFonts w:ascii="宋体"/>
        <w:sz w:val="21"/>
        <w:szCs w:val="21"/>
      </w:rPr>
      <w:fldChar w:fldCharType="separate"/>
    </w:r>
    <w:r>
      <w:rPr>
        <w:rStyle w:val="19"/>
        <w:rFonts w:ascii="宋体"/>
        <w:sz w:val="21"/>
        <w:szCs w:val="21"/>
      </w:rPr>
      <w:t>- 25 -</w:t>
    </w:r>
    <w:r>
      <w:rPr>
        <w:rFonts w:asci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8E2F">
    <w:pPr>
      <w:pStyle w:val="12"/>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F8525D">
                          <w:pPr>
                            <w:pStyle w:val="12"/>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CF8525D">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6F32">
    <w:pPr>
      <w:pStyle w:val="13"/>
      <w:jc w:val="both"/>
      <w:rPr>
        <w:rFonts w:ascii="宋体"/>
        <w:sz w:val="21"/>
        <w:szCs w:val="21"/>
      </w:rPr>
    </w:pPr>
    <w:r>
      <w:rPr>
        <w:rFonts w:hint="eastAsia" w:ascii="宋体"/>
        <w:sz w:val="21"/>
        <w:szCs w:val="21"/>
        <w:lang w:val="en-US" w:eastAsia="zh-CN"/>
      </w:rPr>
      <w:t>攀钢集团工科工程咨询有限公司</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8B99">
    <w:pPr>
      <w:pStyle w:val="13"/>
      <w:jc w:val="left"/>
      <w:rPr>
        <w:rFonts w:ascii="宋体"/>
        <w:sz w:val="21"/>
        <w:szCs w:val="21"/>
      </w:rPr>
    </w:pPr>
    <w:r>
      <w:rPr>
        <w:rFonts w:hint="eastAsia" w:ascii="宋体"/>
        <w:sz w:val="21"/>
        <w:szCs w:val="21"/>
        <w:lang w:val="en-US" w:eastAsia="zh-CN"/>
      </w:rPr>
      <w:t>攀钢集团工科工程咨询有限公司</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01D92">
    <w:pPr>
      <w:pStyle w:val="13"/>
      <w:jc w:val="left"/>
      <w:rPr>
        <w:rFonts w:ascii="宋体"/>
        <w:sz w:val="21"/>
        <w:szCs w:val="21"/>
      </w:rPr>
    </w:pPr>
    <w:r>
      <w:rPr>
        <w:rFonts w:hint="eastAsia" w:ascii="宋体"/>
        <w:sz w:val="21"/>
        <w:szCs w:val="21"/>
        <w:lang w:val="en-US" w:eastAsia="zh-CN"/>
      </w:rPr>
      <w:t>攀钢集团工科工程咨询有限公司</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72369"/>
    <w:multiLevelType w:val="singleLevel"/>
    <w:tmpl w:val="F6D72369"/>
    <w:lvl w:ilvl="0" w:tentative="0">
      <w:start w:val="2"/>
      <w:numFmt w:val="decimal"/>
      <w:suff w:val="nothing"/>
      <w:lvlText w:val="%1、"/>
      <w:lvlJc w:val="left"/>
    </w:lvl>
  </w:abstractNum>
  <w:abstractNum w:abstractNumId="1">
    <w:nsid w:val="F96E9B05"/>
    <w:multiLevelType w:val="singleLevel"/>
    <w:tmpl w:val="F96E9B05"/>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E28F4"/>
    <w:rsid w:val="0CF43DCE"/>
    <w:rsid w:val="15A056CA"/>
    <w:rsid w:val="17633A7F"/>
    <w:rsid w:val="18F72A64"/>
    <w:rsid w:val="1A926BCB"/>
    <w:rsid w:val="1D91432B"/>
    <w:rsid w:val="1FFF2EAB"/>
    <w:rsid w:val="224D2670"/>
    <w:rsid w:val="269D46D4"/>
    <w:rsid w:val="2A935820"/>
    <w:rsid w:val="2E860339"/>
    <w:rsid w:val="2FE70B69"/>
    <w:rsid w:val="2FEFB99D"/>
    <w:rsid w:val="33D77D7B"/>
    <w:rsid w:val="3777F985"/>
    <w:rsid w:val="37FF6D2C"/>
    <w:rsid w:val="3F618C5E"/>
    <w:rsid w:val="3FCE123D"/>
    <w:rsid w:val="3FEFE29E"/>
    <w:rsid w:val="41D61543"/>
    <w:rsid w:val="4751AD4B"/>
    <w:rsid w:val="4B641460"/>
    <w:rsid w:val="4C034379"/>
    <w:rsid w:val="4EEB7943"/>
    <w:rsid w:val="4F3DC38B"/>
    <w:rsid w:val="4FBCFB78"/>
    <w:rsid w:val="536F9728"/>
    <w:rsid w:val="55FB2044"/>
    <w:rsid w:val="5AFFC9A4"/>
    <w:rsid w:val="5D2FE7CA"/>
    <w:rsid w:val="5EA9409C"/>
    <w:rsid w:val="5FEB2FB2"/>
    <w:rsid w:val="61BA5463"/>
    <w:rsid w:val="62221A43"/>
    <w:rsid w:val="6468132B"/>
    <w:rsid w:val="659F3D81"/>
    <w:rsid w:val="67FE7F5F"/>
    <w:rsid w:val="69E8C77D"/>
    <w:rsid w:val="6A6F041E"/>
    <w:rsid w:val="6B715CB5"/>
    <w:rsid w:val="6BF889A2"/>
    <w:rsid w:val="6EF5EE6D"/>
    <w:rsid w:val="6FBDA0DE"/>
    <w:rsid w:val="6FF7E8A4"/>
    <w:rsid w:val="71B7981D"/>
    <w:rsid w:val="72753595"/>
    <w:rsid w:val="73DF11FC"/>
    <w:rsid w:val="757E0791"/>
    <w:rsid w:val="77F9E60E"/>
    <w:rsid w:val="79BE7612"/>
    <w:rsid w:val="7BBEBACC"/>
    <w:rsid w:val="7D3EEBCC"/>
    <w:rsid w:val="7D4B1EF4"/>
    <w:rsid w:val="7DA7C003"/>
    <w:rsid w:val="7DBBC164"/>
    <w:rsid w:val="7DBD9A08"/>
    <w:rsid w:val="7DBFF637"/>
    <w:rsid w:val="7DF739C7"/>
    <w:rsid w:val="7DFF1C1B"/>
    <w:rsid w:val="7DFF8243"/>
    <w:rsid w:val="7EF9EFBA"/>
    <w:rsid w:val="7F6EC2D3"/>
    <w:rsid w:val="7F750B1B"/>
    <w:rsid w:val="7F787246"/>
    <w:rsid w:val="7F7D6712"/>
    <w:rsid w:val="7F9F6710"/>
    <w:rsid w:val="7FDE367F"/>
    <w:rsid w:val="7FEF8EC8"/>
    <w:rsid w:val="7FF1EEB3"/>
    <w:rsid w:val="7FF4DC14"/>
    <w:rsid w:val="7FF7F52D"/>
    <w:rsid w:val="7FFF0F9F"/>
    <w:rsid w:val="9FFFAFEA"/>
    <w:rsid w:val="ADCF99B3"/>
    <w:rsid w:val="B7EF41C2"/>
    <w:rsid w:val="B9E77B6B"/>
    <w:rsid w:val="B9FFE5E2"/>
    <w:rsid w:val="BBBC970E"/>
    <w:rsid w:val="BBCF0953"/>
    <w:rsid w:val="BD670BE1"/>
    <w:rsid w:val="BDDFCA47"/>
    <w:rsid w:val="BEF78A83"/>
    <w:rsid w:val="BEFBED48"/>
    <w:rsid w:val="BF655C9D"/>
    <w:rsid w:val="BFBFDE03"/>
    <w:rsid w:val="C7194A72"/>
    <w:rsid w:val="C7EFE92B"/>
    <w:rsid w:val="CBFA1457"/>
    <w:rsid w:val="CC7F6A02"/>
    <w:rsid w:val="CCD62AF2"/>
    <w:rsid w:val="CCDF3447"/>
    <w:rsid w:val="D56C730F"/>
    <w:rsid w:val="D7290C8E"/>
    <w:rsid w:val="DAF7B485"/>
    <w:rsid w:val="DBCF5066"/>
    <w:rsid w:val="DDFFA57F"/>
    <w:rsid w:val="DFB2B511"/>
    <w:rsid w:val="DFD7F851"/>
    <w:rsid w:val="DFF7162E"/>
    <w:rsid w:val="E6EDE9D8"/>
    <w:rsid w:val="EB7F1D1C"/>
    <w:rsid w:val="EB9F21D9"/>
    <w:rsid w:val="ECFD797C"/>
    <w:rsid w:val="EDA9BBE5"/>
    <w:rsid w:val="EE6DBDAB"/>
    <w:rsid w:val="EFDEA8C5"/>
    <w:rsid w:val="F5FFFC38"/>
    <w:rsid w:val="F7D7CE32"/>
    <w:rsid w:val="F7F5E5EE"/>
    <w:rsid w:val="F7FBC039"/>
    <w:rsid w:val="F7FF18F8"/>
    <w:rsid w:val="FB621F5F"/>
    <w:rsid w:val="FBDF934C"/>
    <w:rsid w:val="FBFE17F2"/>
    <w:rsid w:val="FDEF0633"/>
    <w:rsid w:val="FDF7E264"/>
    <w:rsid w:val="FE3D51A4"/>
    <w:rsid w:val="FEDF1B78"/>
    <w:rsid w:val="FEEF01BF"/>
    <w:rsid w:val="FF723726"/>
    <w:rsid w:val="FF7A28F4"/>
    <w:rsid w:val="FF7E7F89"/>
    <w:rsid w:val="FFDB7D3C"/>
    <w:rsid w:val="FFDF61B1"/>
    <w:rsid w:val="FFFB5AA7"/>
    <w:rsid w:val="FFFE1C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ascii="仿宋_GB2312" w:eastAsia="仿宋_GB2312"/>
      <w:sz w:val="32"/>
    </w:rPr>
  </w:style>
  <w:style w:type="paragraph" w:styleId="6">
    <w:name w:val="index 7"/>
    <w:basedOn w:val="1"/>
    <w:next w:val="1"/>
    <w:qFormat/>
    <w:uiPriority w:val="0"/>
    <w:pPr>
      <w:ind w:left="2520"/>
    </w:pPr>
  </w:style>
  <w:style w:type="paragraph" w:styleId="7">
    <w:name w:val="Body Text Indent"/>
    <w:basedOn w:val="1"/>
    <w:qFormat/>
    <w:uiPriority w:val="0"/>
    <w:pPr>
      <w:spacing w:line="700" w:lineRule="exact"/>
      <w:ind w:left="960"/>
    </w:pPr>
    <w:rPr>
      <w:sz w:val="4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toc 2"/>
    <w:basedOn w:val="1"/>
    <w:next w:val="1"/>
    <w:qFormat/>
    <w:uiPriority w:val="39"/>
    <w:pPr>
      <w:ind w:left="200" w:leftChars="200"/>
    </w:pPr>
  </w:style>
  <w:style w:type="table" w:styleId="17">
    <w:name w:val="Table Grid"/>
    <w:basedOn w:val="1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basedOn w:val="18"/>
    <w:qFormat/>
    <w:uiPriority w:val="0"/>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
    <w:name w:val="图例"/>
    <w:basedOn w:val="1"/>
    <w:qFormat/>
    <w:uiPriority w:val="0"/>
    <w:pPr>
      <w:spacing w:before="120" w:after="120" w:line="360" w:lineRule="auto"/>
      <w:jc w:val="center"/>
    </w:pPr>
    <w:rPr>
      <w:rFonts w:eastAsia="仿宋_GB2312"/>
      <w:b/>
      <w:sz w:val="24"/>
    </w:rPr>
  </w:style>
  <w:style w:type="paragraph" w:customStyle="1" w:styleId="22">
    <w:name w:val="1"/>
    <w:basedOn w:val="1"/>
    <w:next w:val="9"/>
    <w:qFormat/>
    <w:uiPriority w:val="0"/>
    <w:rPr>
      <w:rFonts w:ascii="宋体"/>
      <w:sz w:val="21"/>
    </w:rPr>
  </w:style>
  <w:style w:type="paragraph" w:customStyle="1" w:styleId="23">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5">
    <w:name w:val="正文 A"/>
    <w:qFormat/>
    <w:uiPriority w:val="0"/>
    <w:pPr>
      <w:widowControl w:val="0"/>
      <w:jc w:val="both"/>
    </w:pPr>
    <w:rPr>
      <w:rFonts w:ascii="Times New Roman" w:hAnsi="Times New Roman" w:eastAsia="Times New Roman" w:cs="Times New Roman"/>
      <w:color w:val="000000"/>
      <w:kern w:val="2"/>
      <w:sz w:val="28"/>
      <w:szCs w:val="2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10017</Words>
  <Characters>10496</Characters>
  <Lines>0</Lines>
  <Paragraphs>0</Paragraphs>
  <TotalTime>0</TotalTime>
  <ScaleCrop>false</ScaleCrop>
  <LinksUpToDate>false</LinksUpToDate>
  <CharactersWithSpaces>10600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2025-03-31T01:44:00Z</dcterms:created>
  <dc:creator>Administrator</dc:creator>
  <cp:lastModifiedBy>Balalala</cp:lastModifiedBy>
  <dcterms:modified xsi:type="dcterms:W3CDTF">2025-07-10T09:55:31Z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eyJoZGlkIjoiMDJmNzQxMmMwMDliNTM3M2M4ODVlYWE5YmRhMGZlZmMiLCJ1c2VySWQiOiIyNDk1MTA5OTQifQ==</vt:lpwstr>
  </property>
  <property fmtid="{D5CDD505-2E9C-101B-9397-08002B2CF9AE}" pid="4" name="ICV">
    <vt:lpwstr>F6775545474C4C75B0730A178E035B9A_13</vt:lpwstr>
  </property>
</Properties>
</file>