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eastAsia="方正黑体_GBK" w:cs="方正黑体_GBK"/>
          <w:sz w:val="32"/>
          <w:szCs w:val="32"/>
        </w:rPr>
      </w:pPr>
      <w:r>
        <w:rPr>
          <w:rFonts w:hint="eastAsia" w:eastAsia="方正黑体_GBK" w:cs="方正黑体_GBK"/>
          <w:sz w:val="32"/>
          <w:szCs w:val="32"/>
        </w:rPr>
        <w:t>附件</w:t>
      </w:r>
    </w:p>
    <w:p>
      <w:pPr>
        <w:pStyle w:val="5"/>
        <w:snapToGrid w:val="0"/>
        <w:ind w:left="0"/>
        <w:rPr>
          <w:rFonts w:hint="eastAsia"/>
        </w:rPr>
      </w:pPr>
    </w:p>
    <w:p>
      <w:pPr>
        <w:snapToGrid w:val="0"/>
        <w:jc w:val="center"/>
        <w:rPr>
          <w:rFonts w:hint="eastAsia" w:eastAsia="方正小标宋_GBK" w:cs="方正小标宋_GBK"/>
          <w:sz w:val="36"/>
          <w:szCs w:val="36"/>
        </w:rPr>
      </w:pPr>
      <w:bookmarkStart w:id="0" w:name="_GoBack"/>
      <w:r>
        <w:rPr>
          <w:rFonts w:hint="eastAsia" w:eastAsia="方正小标宋_GBK" w:cs="方正小标宋_GBK"/>
          <w:sz w:val="36"/>
          <w:szCs w:val="36"/>
        </w:rPr>
        <w:t>渝西地区先进制造业产业地图</w:t>
      </w:r>
    </w:p>
    <w:bookmarkEnd w:id="0"/>
    <w:p>
      <w:pPr>
        <w:pStyle w:val="2"/>
        <w:snapToGrid w:val="0"/>
        <w:spacing w:after="0" w:line="240" w:lineRule="auto"/>
        <w:rPr>
          <w:rFonts w:hint="eastAsia" w:ascii="Times New Roman" w:hAnsi="Times New Roman"/>
        </w:rPr>
      </w:pPr>
      <w:r>
        <w:rPr>
          <w:rFonts w:ascii="Times New Roman" w:hAnsi="Times New Roman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109220</wp:posOffset>
                </wp:positionV>
                <wp:extent cx="2137410" cy="1078230"/>
                <wp:effectExtent l="6350" t="6350" r="8890" b="2032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ED7D3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20"/>
                              </w:rPr>
                              <w:t>目标：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  <w:lang w:val="en"/>
                              </w:rPr>
                              <w:t>16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  <w:t>00亿元</w:t>
                            </w:r>
                          </w:p>
                          <w:p>
                            <w:pPr>
                              <w:kinsoku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20"/>
                              </w:rPr>
                              <w:t>优先发展：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  <w:t>智能网联新能源汽车零部件（电驱、电制动、车路网联、车身、内外饰等）、重庆火锅食材</w:t>
                            </w:r>
                          </w:p>
                          <w:p>
                            <w:pPr>
                              <w:kinsoku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20"/>
                              </w:rPr>
                              <w:t>特色发展：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  <w:t>摩托车、现代中药、信创与网络安全、日用玻璃等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9.3pt;margin-top:8.6pt;height:84.9pt;width:168.3pt;z-index:251660288;mso-width-relative:page;mso-height-relative:page;" fillcolor="#FFFFFF" filled="t" stroked="t" coordsize="21600,21600" o:gfxdata="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CttEdYAAAALAQAADwAAAAAAAAABACAAAAAiAAAAZHJzL2Rvd25yZXYueG1sUEsB&#10;AhQAFAAAAAgAh07iQMXa45P3AQAA7AMAAA4AAAAAAAAAAQAgAAAAJQEAAGRycy9lMm9Eb2MueG1s&#10;UEsFBgAAAAAGAAYAWQEAAI4FAAAAAA==&#10;">
                <v:path/>
                <v:fill on="t" focussize="0,0"/>
                <v:stroke weight="1pt" color="#ED7D31"/>
                <v:imagedata o:title=""/>
                <o:lock v:ext="edit" aspectratio="f"/>
                <v:textbox>
                  <w:txbxContent>
                    <w:p>
                      <w:pPr>
                        <w:kinsoku w:val="0"/>
                        <w:adjustRightInd w:val="0"/>
                        <w:snapToGrid w:val="0"/>
                        <w:spacing w:line="240" w:lineRule="exact"/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20"/>
                        </w:rPr>
                        <w:t>目标：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z w:val="20"/>
                          <w:lang w:val="en"/>
                        </w:rPr>
                        <w:t>16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  <w:t>00亿元</w:t>
                      </w:r>
                    </w:p>
                    <w:p>
                      <w:pPr>
                        <w:kinsoku w:val="0"/>
                        <w:adjustRightInd w:val="0"/>
                        <w:snapToGrid w:val="0"/>
                        <w:spacing w:line="240" w:lineRule="exact"/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20"/>
                        </w:rPr>
                        <w:t>优先发展：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  <w:t>智能网联新能源汽车零部件（电驱、电制动、车路网联、车身、内外饰等）、重庆火锅食材</w:t>
                      </w:r>
                    </w:p>
                    <w:p>
                      <w:pPr>
                        <w:kinsoku w:val="0"/>
                        <w:adjustRightInd w:val="0"/>
                        <w:snapToGrid w:val="0"/>
                        <w:spacing w:line="240" w:lineRule="exact"/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20"/>
                        </w:rPr>
                        <w:t>特色发展：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  <w:t>摩托车、现代中药、信创与网络安全、日用玻璃等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89535</wp:posOffset>
                </wp:positionV>
                <wp:extent cx="2099945" cy="1183005"/>
                <wp:effectExtent l="6350" t="6350" r="8255" b="1079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ED7D3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</w:pPr>
                            <w:r>
                              <w:rPr>
                                <w:rStyle w:val="9"/>
                                <w:rFonts w:hint="eastAsia"/>
                                <w:sz w:val="20"/>
                              </w:rPr>
                              <w:t>目标：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  <w:t>1000亿元</w:t>
                            </w:r>
                          </w:p>
                          <w:p>
                            <w:pPr>
                              <w:tabs>
                                <w:tab w:val="left" w:pos="-160"/>
                              </w:tabs>
                              <w:kinsoku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</w:pPr>
                            <w:r>
                              <w:rPr>
                                <w:rStyle w:val="9"/>
                                <w:rFonts w:hint="eastAsia"/>
                                <w:sz w:val="20"/>
                              </w:rPr>
                              <w:t>优先发展：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  <w:t>汽车再制造及智能网联新能源汽车零部件（动力电池及材料、智能车控、内外饰等）、绿色原料药及制剂</w:t>
                            </w:r>
                          </w:p>
                          <w:p>
                            <w:pPr>
                              <w:kinsoku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</w:pPr>
                            <w:r>
                              <w:rPr>
                                <w:rStyle w:val="9"/>
                                <w:rFonts w:hint="eastAsia"/>
                                <w:sz w:val="20"/>
                              </w:rPr>
                              <w:t>特色发展：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  <w:t>化工新材料、预制菜、电子零部件、新型储能等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9pt;margin-top:7.05pt;height:93.15pt;width:165.35pt;z-index:251673600;mso-width-relative:page;mso-height-relative:page;" fillcolor="#FFFFFF" filled="t" stroked="t" coordsize="21600,21600" o:gfxdata="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wP3Zi1AAAAAgBAAAPAAAAAAAAAAEAIAAAACIAAABkcnMvZG93bnJldi54bWxQSwEC&#10;FAAUAAAACACHTuJAohRYifgBAADsAwAADgAAAAAAAAABACAAAAAjAQAAZHJzL2Uyb0RvYy54bWxQ&#10;SwUGAAAAAAYABgBZAQAAjQUAAAAA&#10;">
                <v:path/>
                <v:fill on="t" color2="#FFFFFF" focussize="0,0"/>
                <v:stroke weight="1pt" color="#ED7D31" joinstyle="miter"/>
                <v:imagedata o:title=""/>
                <o:lock v:ext="edit" aspectratio="f"/>
                <v:textbox>
                  <w:txbxContent>
                    <w:p>
                      <w:pPr>
                        <w:kinsoku w:val="0"/>
                        <w:adjustRightInd w:val="0"/>
                        <w:snapToGrid w:val="0"/>
                        <w:spacing w:line="240" w:lineRule="exact"/>
                        <w:jc w:val="left"/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</w:pPr>
                      <w:r>
                        <w:rPr>
                          <w:rStyle w:val="9"/>
                          <w:rFonts w:hint="eastAsia"/>
                          <w:sz w:val="20"/>
                        </w:rPr>
                        <w:t>目标：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  <w:t>1000亿元</w:t>
                      </w:r>
                    </w:p>
                    <w:p>
                      <w:pPr>
                        <w:tabs>
                          <w:tab w:val="left" w:pos="-160"/>
                        </w:tabs>
                        <w:kinsoku w:val="0"/>
                        <w:adjustRightInd w:val="0"/>
                        <w:snapToGrid w:val="0"/>
                        <w:spacing w:line="240" w:lineRule="exact"/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</w:pPr>
                      <w:r>
                        <w:rPr>
                          <w:rStyle w:val="9"/>
                          <w:rFonts w:hint="eastAsia"/>
                          <w:sz w:val="20"/>
                        </w:rPr>
                        <w:t>优先发展：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  <w:t>汽车再制造及智能网联新能源汽车零部件（动力电池及材料、智能车控、内外饰等）、绿色原料药及制剂</w:t>
                      </w:r>
                    </w:p>
                    <w:p>
                      <w:pPr>
                        <w:kinsoku w:val="0"/>
                        <w:adjustRightInd w:val="0"/>
                        <w:snapToGrid w:val="0"/>
                        <w:spacing w:line="240" w:lineRule="exact"/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</w:pPr>
                      <w:r>
                        <w:rPr>
                          <w:rStyle w:val="9"/>
                          <w:rFonts w:hint="eastAsia"/>
                          <w:sz w:val="20"/>
                        </w:rPr>
                        <w:t>特色发展：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  <w:t>化工新材料、预制菜、电子零部件、新型储能等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eastAsia="方正小标宋_GBK" w:cs="方正小标宋_GBK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2408555</wp:posOffset>
                </wp:positionV>
                <wp:extent cx="2111375" cy="1055370"/>
                <wp:effectExtent l="6350" t="6350" r="15875" b="2413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375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ED7D3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20"/>
                              </w:rPr>
                              <w:t>目标：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  <w:t>1000亿元</w:t>
                            </w:r>
                          </w:p>
                          <w:p>
                            <w:pPr>
                              <w:kinsoku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20"/>
                              </w:rPr>
                              <w:t>优先发展：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  <w:t>智能网联新能源汽车零部件（动力电池、热管理、内外饰等）、新能源技术装备产品</w:t>
                            </w:r>
                          </w:p>
                          <w:p>
                            <w:pPr>
                              <w:kinsoku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hint="eastAsia" w:ascii="方正书宋_GBK" w:hAnsi="方正书宋_GBK" w:eastAsia="方正书宋_GBK" w:cs="方正书宋_GBK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pacing w:val="3"/>
                                <w:sz w:val="20"/>
                              </w:rPr>
                              <w:t>特色发展：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pacing w:val="3"/>
                                <w:sz w:val="20"/>
                              </w:rPr>
                              <w:t>生物医药、印刷电路板、休闲食品、服装与饰品等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6pt;margin-top:189.65pt;height:83.1pt;width:166.25pt;z-index:251669504;mso-width-relative:page;mso-height-relative:page;" fillcolor="#FFFFFF" filled="t" stroked="t" coordsize="21600,21600" o:gfxdata="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5nvPb1wAAAAkBAAAPAAAAAAAAAAEAIAAAACIAAABkcnMvZG93bnJldi54bWxQ&#10;SwECFAAUAAAACACHTuJAq7ypr/gBAADsAwAADgAAAAAAAAABACAAAAAmAQAAZHJzL2Uyb0RvYy54&#10;bWxQSwUGAAAAAAYABgBZAQAAkAUAAAAA&#10;">
                <v:path/>
                <v:fill on="t" color2="#FFFFFF" focussize="0,0"/>
                <v:stroke weight="1pt" color="#ED7D31" joinstyle="miter"/>
                <v:imagedata o:title=""/>
                <o:lock v:ext="edit" aspectratio="f"/>
                <v:textbox>
                  <w:txbxContent>
                    <w:p>
                      <w:pPr>
                        <w:kinsoku w:val="0"/>
                        <w:adjustRightInd w:val="0"/>
                        <w:snapToGrid w:val="0"/>
                        <w:spacing w:line="240" w:lineRule="exact"/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20"/>
                        </w:rPr>
                        <w:t>目标：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  <w:t>1000亿元</w:t>
                      </w:r>
                    </w:p>
                    <w:p>
                      <w:pPr>
                        <w:kinsoku w:val="0"/>
                        <w:adjustRightInd w:val="0"/>
                        <w:snapToGrid w:val="0"/>
                        <w:spacing w:line="240" w:lineRule="exact"/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20"/>
                        </w:rPr>
                        <w:t>优先发展：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  <w:t>智能网联新能源汽车零部件（动力电池、热管理、内外饰等）、新能源技术装备产品</w:t>
                      </w:r>
                    </w:p>
                    <w:p>
                      <w:pPr>
                        <w:kinsoku w:val="0"/>
                        <w:adjustRightInd w:val="0"/>
                        <w:snapToGrid w:val="0"/>
                        <w:spacing w:line="240" w:lineRule="exact"/>
                        <w:rPr>
                          <w:rFonts w:hint="eastAsia" w:ascii="方正书宋_GBK" w:hAnsi="方正书宋_GBK" w:eastAsia="方正书宋_GBK" w:cs="方正书宋_GBK"/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pacing w:val="3"/>
                          <w:sz w:val="20"/>
                        </w:rPr>
                        <w:t>特色发展：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pacing w:val="3"/>
                          <w:sz w:val="20"/>
                        </w:rPr>
                        <w:t>生物医药、印刷电路板、休闲食品、服装与饰品等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2684145</wp:posOffset>
                </wp:positionV>
                <wp:extent cx="1140460" cy="1092200"/>
                <wp:effectExtent l="13970" t="13970" r="7620" b="74930"/>
                <wp:wrapNone/>
                <wp:docPr id="14" name="肘形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0460" cy="1092200"/>
                        </a:xfrm>
                        <a:prstGeom prst="bentConnector3">
                          <a:avLst>
                            <a:gd name="adj1" fmla="val 50056"/>
                          </a:avLst>
                        </a:prstGeom>
                        <a:ln w="28575" cap="sq" cmpd="sng">
                          <a:solidFill>
                            <a:srgbClr val="ED7D31"/>
                          </a:solidFill>
                          <a:prstDash val="sysDot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70.05pt;margin-top:211.35pt;height:86pt;width:89.8pt;z-index:251665408;mso-width-relative:page;mso-height-relative:page;" filled="f" stroked="t" coordsize="21600,21600" o:gfxdata="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1TWKNkAAAALAQAADwAAAAAAAAABACAAAAAi&#10;AAAAZHJzL2Rvd25yZXYueG1sUEsBAhQAFAAAAAgAh07iQLgyZ4cJAgAA1AMAAA4AAAAAAAAAAQAg&#10;AAAAKAEAAGRycy9lMm9Eb2MueG1sUEsFBgAAAAAGAAYAWQEAAKMFAAAAAA==&#10;" adj="10812">
                <v:path arrowok="t"/>
                <v:fill on="f" focussize="0,0"/>
                <v:stroke weight="2.25pt" color="#ED7D31" dashstyle="1 1" endcap="square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5834380</wp:posOffset>
                </wp:positionH>
                <wp:positionV relativeFrom="paragraph">
                  <wp:posOffset>1101725</wp:posOffset>
                </wp:positionV>
                <wp:extent cx="2137410" cy="1005840"/>
                <wp:effectExtent l="6350" t="6350" r="8890" b="1651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ED7D3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20"/>
                              </w:rPr>
                              <w:t>目标：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  <w:t>1600亿元</w:t>
                            </w:r>
                          </w:p>
                          <w:p>
                            <w:pPr>
                              <w:tabs>
                                <w:tab w:val="left" w:pos="3160"/>
                              </w:tabs>
                              <w:kinsoku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20"/>
                              </w:rPr>
                              <w:t>优先发展：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  <w:t>新型储能、智能网联新能源汽车零部件（动力电池、电转向、电制动等）及摩托车</w:t>
                            </w:r>
                          </w:p>
                          <w:p>
                            <w:pPr>
                              <w:kinsoku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20"/>
                              </w:rPr>
                              <w:t>特色发展：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  <w:t>机电设备、智能家居、合成材料、冷链食品等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9.4pt;margin-top:86.75pt;height:79.2pt;width:168.3pt;z-index:251663360;mso-width-relative:page;mso-height-relative:page;" fillcolor="#FFFFFF" filled="t" stroked="t" coordsize="21600,21600" o:gfxdata="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cjKTQ2AAAAAwBAAAPAAAAAAAAAAEAIAAAACIAAABkcnMvZG93bnJldi54bWxQ&#10;SwECFAAUAAAACACHTuJAOecFuvcBAADqAwAADgAAAAAAAAABACAAAAAnAQAAZHJzL2Uyb0RvYy54&#10;bWxQSwUGAAAAAAYABgBZAQAAkAUAAAAA&#10;">
                <v:path/>
                <v:fill on="t" focussize="0,0"/>
                <v:stroke weight="1pt" color="#ED7D31"/>
                <v:imagedata o:title=""/>
                <o:lock v:ext="edit" aspectratio="f"/>
                <v:textbox>
                  <w:txbxContent>
                    <w:p>
                      <w:pPr>
                        <w:kinsoku w:val="0"/>
                        <w:adjustRightInd w:val="0"/>
                        <w:snapToGrid w:val="0"/>
                        <w:spacing w:line="240" w:lineRule="exact"/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20"/>
                        </w:rPr>
                        <w:t>目标：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  <w:t>1600亿元</w:t>
                      </w:r>
                    </w:p>
                    <w:p>
                      <w:pPr>
                        <w:tabs>
                          <w:tab w:val="left" w:pos="3160"/>
                        </w:tabs>
                        <w:kinsoku w:val="0"/>
                        <w:adjustRightInd w:val="0"/>
                        <w:snapToGrid w:val="0"/>
                        <w:spacing w:line="240" w:lineRule="exact"/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20"/>
                        </w:rPr>
                        <w:t>优先发展：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  <w:t>新型储能、智能网联新能源汽车零部件（动力电池、电转向、电制动等）及摩托车</w:t>
                      </w:r>
                    </w:p>
                    <w:p>
                      <w:pPr>
                        <w:kinsoku w:val="0"/>
                        <w:adjustRightInd w:val="0"/>
                        <w:snapToGrid w:val="0"/>
                        <w:spacing w:line="240" w:lineRule="exact"/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20"/>
                        </w:rPr>
                        <w:t>特色发展：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  <w:t>机电设备、智能家居、合成材料、冷链食品等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3554095</wp:posOffset>
                </wp:positionV>
                <wp:extent cx="2089785" cy="1003300"/>
                <wp:effectExtent l="6350" t="6350" r="18415" b="190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ED7D3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20"/>
                              </w:rPr>
                              <w:t>目标：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  <w:t>3300亿元</w:t>
                            </w:r>
                          </w:p>
                          <w:p>
                            <w:pPr>
                              <w:kinsoku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hint="eastAsia" w:ascii="方正书宋_GBK" w:hAnsi="方正书宋_GBK" w:eastAsia="方正书宋_GBK" w:cs="方正书宋_GBK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pacing w:val="2"/>
                                <w:sz w:val="20"/>
                              </w:rPr>
                              <w:t>优先发展：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pacing w:val="2"/>
                                <w:sz w:val="20"/>
                              </w:rPr>
                              <w:t>智能网联新能源汽车整车与零部件（智能座舱、智能驾驶、智能车控等）、新能源材料</w:t>
                            </w:r>
                          </w:p>
                          <w:p>
                            <w:pPr>
                              <w:kinsoku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20"/>
                              </w:rPr>
                              <w:t>特色发展：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  <w:t>新型显示、新能源摩托车、化学制剂、智能制造装备等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65pt;margin-top:279.85pt;height:79pt;width:164.55pt;z-index:251668480;mso-width-relative:page;mso-height-relative:page;" fillcolor="#FFFFFF" filled="t" stroked="t" coordsize="21600,21600" o:gfxdata="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kxu5c2AAAAAsBAAAPAAAAAAAAAAEAIAAAACIAAABkcnMvZG93bnJldi54bWxQ&#10;SwECFAAUAAAACACHTuJAk5S7C/cBAADqAwAADgAAAAAAAAABACAAAAAnAQAAZHJzL2Uyb0RvYy54&#10;bWxQSwUGAAAAAAYABgBZAQAAkAUAAAAA&#10;">
                <v:path/>
                <v:fill on="t" focussize="0,0"/>
                <v:stroke weight="1pt" color="#ED7D31"/>
                <v:imagedata o:title=""/>
                <o:lock v:ext="edit" aspectratio="f"/>
                <v:textbox>
                  <w:txbxContent>
                    <w:p>
                      <w:pPr>
                        <w:kinsoku w:val="0"/>
                        <w:adjustRightInd w:val="0"/>
                        <w:snapToGrid w:val="0"/>
                        <w:spacing w:line="240" w:lineRule="exact"/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20"/>
                        </w:rPr>
                        <w:t>目标：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  <w:t>3300亿元</w:t>
                      </w:r>
                    </w:p>
                    <w:p>
                      <w:pPr>
                        <w:kinsoku w:val="0"/>
                        <w:adjustRightInd w:val="0"/>
                        <w:snapToGrid w:val="0"/>
                        <w:spacing w:line="240" w:lineRule="exact"/>
                        <w:rPr>
                          <w:rFonts w:hint="eastAsia" w:ascii="方正书宋_GBK" w:hAnsi="方正书宋_GBK" w:eastAsia="方正书宋_GBK" w:cs="方正书宋_GBK"/>
                          <w:spacing w:val="2"/>
                          <w:sz w:val="20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pacing w:val="2"/>
                          <w:sz w:val="20"/>
                        </w:rPr>
                        <w:t>优先发展：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pacing w:val="2"/>
                          <w:sz w:val="20"/>
                        </w:rPr>
                        <w:t>智能网联新能源汽车整车与零部件（智能座舱、智能驾驶、智能车控等）、新能源材料</w:t>
                      </w:r>
                    </w:p>
                    <w:p>
                      <w:pPr>
                        <w:kinsoku w:val="0"/>
                        <w:adjustRightInd w:val="0"/>
                        <w:snapToGrid w:val="0"/>
                        <w:spacing w:line="240" w:lineRule="exact"/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20"/>
                        </w:rPr>
                        <w:t>特色发展：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  <w:t>新型显示、新能源摩托车、化学制剂、智能制造装备等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2567940</wp:posOffset>
                </wp:positionV>
                <wp:extent cx="977900" cy="965200"/>
                <wp:effectExtent l="64135" t="13970" r="18415" b="17780"/>
                <wp:wrapNone/>
                <wp:docPr id="8" name="肘形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77900" cy="965200"/>
                        </a:xfrm>
                        <a:prstGeom prst="bentConnector3">
                          <a:avLst>
                            <a:gd name="adj1" fmla="val 50065"/>
                          </a:avLst>
                        </a:prstGeom>
                        <a:ln w="28575" cap="sq" cmpd="sng">
                          <a:solidFill>
                            <a:srgbClr val="ED7D31"/>
                          </a:solidFill>
                          <a:prstDash val="sysDot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25.7pt;margin-top:202.2pt;height:76pt;width:77pt;rotation:5898240f;z-index:251667456;mso-width-relative:page;mso-height-relative:page;" filled="f" stroked="t" coordsize="21600,21600" o:gfxdata="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40oGotkAAAALAQAADwAAAAAAAAAB&#10;ACAAAAAiAAAAZHJzL2Rvd25yZXYueG1sUEsBAhQAFAAAAAgAh07iQOscZY8PAgAA3gMAAA4AAAAA&#10;AAAAAQAgAAAAKAEAAGRycy9lMm9Eb2MueG1sUEsFBgAAAAAGAAYAWQEAAKkFAAAAAA==&#10;" adj="10814">
                <v:path arrowok="t"/>
                <v:fill on="f" focussize="0,0"/>
                <v:stroke weight="2.25pt" color="#ED7D31" dashstyle="1 1" endcap="square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2205355</wp:posOffset>
                </wp:positionV>
                <wp:extent cx="2137410" cy="1034415"/>
                <wp:effectExtent l="6350" t="6350" r="8890" b="698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ED7D3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20"/>
                              </w:rPr>
                              <w:t>目标：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  <w:t>1500亿元</w:t>
                            </w:r>
                          </w:p>
                          <w:p>
                            <w:pPr>
                              <w:kinsoku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20"/>
                              </w:rPr>
                              <w:t>优先发展：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  <w:t>智能网联新能源汽车零部件（动力电池、电驱、电转向、电制动、底盘等）、电子零部件</w:t>
                            </w:r>
                          </w:p>
                          <w:p>
                            <w:pPr>
                              <w:kinsoku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20"/>
                              </w:rPr>
                              <w:t>特色发展：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  <w:t>智能装备制造、现代中药、绿色建材、农产品加工等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9pt;margin-top:173.65pt;height:81.45pt;width:168.3pt;z-index:251664384;mso-width-relative:page;mso-height-relative:page;" fillcolor="#FFFFFF" filled="t" stroked="t" coordsize="21600,21600" o:gfxdata="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fvCBP2QAAAAwBAAAPAAAAAAAAAAEAIAAAACIAAABkcnMvZG93bnJldi54bWxQ&#10;SwECFAAUAAAACACHTuJAZ0NskfYBAADsAwAADgAAAAAAAAABACAAAAAoAQAAZHJzL2Uyb0RvYy54&#10;bWxQSwUGAAAAAAYABgBZAQAAkAUAAAAA&#10;">
                <v:path/>
                <v:fill on="t" focussize="0,0"/>
                <v:stroke weight="1pt" color="#ED7D31"/>
                <v:imagedata o:title=""/>
                <o:lock v:ext="edit" aspectratio="f"/>
                <v:textbox>
                  <w:txbxContent>
                    <w:p>
                      <w:pPr>
                        <w:kinsoku w:val="0"/>
                        <w:adjustRightInd w:val="0"/>
                        <w:snapToGrid w:val="0"/>
                        <w:spacing w:line="240" w:lineRule="exact"/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20"/>
                        </w:rPr>
                        <w:t>目标：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  <w:t>1500亿元</w:t>
                      </w:r>
                    </w:p>
                    <w:p>
                      <w:pPr>
                        <w:kinsoku w:val="0"/>
                        <w:adjustRightInd w:val="0"/>
                        <w:snapToGrid w:val="0"/>
                        <w:spacing w:line="240" w:lineRule="exact"/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20"/>
                        </w:rPr>
                        <w:t>优先发展：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  <w:t>智能网联新能源汽车零部件（动力电池、电驱、电转向、电制动、底盘等）、电子零部件</w:t>
                      </w:r>
                    </w:p>
                    <w:p>
                      <w:pPr>
                        <w:kinsoku w:val="0"/>
                        <w:adjustRightInd w:val="0"/>
                        <w:snapToGrid w:val="0"/>
                        <w:spacing w:line="240" w:lineRule="exact"/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20"/>
                        </w:rPr>
                        <w:t>特色发展：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  <w:t>智能装备制造、现代中药、绿色建材、农产品加工等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273050</wp:posOffset>
                </wp:positionV>
                <wp:extent cx="1097915" cy="906145"/>
                <wp:effectExtent l="13970" t="64135" r="12065" b="20320"/>
                <wp:wrapNone/>
                <wp:docPr id="16" name="肘形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915" cy="906145"/>
                        </a:xfrm>
                        <a:prstGeom prst="bentConnector3">
                          <a:avLst>
                            <a:gd name="adj1" fmla="val 50028"/>
                          </a:avLst>
                        </a:prstGeom>
                        <a:ln w="28575" cap="sq" cmpd="sng">
                          <a:solidFill>
                            <a:srgbClr val="ED7D31"/>
                          </a:solidFill>
                          <a:prstDash val="sysDot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71.75pt;margin-top:21.5pt;height:71.35pt;width:86.45pt;z-index:251659264;mso-width-relative:page;mso-height-relative:page;" filled="f" stroked="t" coordsize="21600,21600" o:gfxdata="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1tpFtkAAAAKAQAADwAAAAAAAAAB&#10;ACAAAAAiAAAAZHJzL2Rvd25yZXYueG1sUEsBAhQAFAAAAAgAh07iQDCCvP8PAgAA3QMAAA4AAAAA&#10;AAAAAQAgAAAAKAEAAGRycy9lMm9Eb2MueG1sUEsFBgAAAAAGAAYAWQEAAKkFAAAAAA==&#10;" adj="10806">
                <v:path arrowok="t"/>
                <v:fill on="f" focussize="0,0"/>
                <v:stroke weight="2.25pt" color="#ED7D31" dashstyle="1 1" endcap="square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2082165</wp:posOffset>
                </wp:positionV>
                <wp:extent cx="1259840" cy="392430"/>
                <wp:effectExtent l="13970" t="13970" r="2540" b="69850"/>
                <wp:wrapNone/>
                <wp:docPr id="12" name="肘形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392430"/>
                        </a:xfrm>
                        <a:prstGeom prst="bentConnector3">
                          <a:avLst>
                            <a:gd name="adj1" fmla="val 50051"/>
                          </a:avLst>
                        </a:prstGeom>
                        <a:ln w="28575" cap="sq" cmpd="sng">
                          <a:solidFill>
                            <a:srgbClr val="ED7D31"/>
                          </a:solidFill>
                          <a:prstDash val="sysDot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59pt;margin-top:163.95pt;height:30.9pt;width:99.2pt;z-index:251661312;mso-width-relative:page;mso-height-relative:page;" filled="f" stroked="t" coordsize="21600,21600" o:gfxdata="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GlPiPZAAAACwEAAA8AAAAAAAAAAQAgAAAA&#10;IgAAAGRycy9kb3ducmV2LnhtbFBLAQIUABQAAAAIAIdO4kBqMvl9CgIAANMDAAAOAAAAAAAAAAEA&#10;IAAAACgBAABkcnMvZTJvRG9jLnhtbFBLBQYAAAAABgAGAFkBAACkBQAAAAA=&#10;" adj="10811">
                <v:path arrowok="t"/>
                <v:fill on="f" focussize="0,0"/>
                <v:stroke weight="2.25pt" color="#ED7D31" dashstyle="1 1" endcap="square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3357245</wp:posOffset>
                </wp:positionV>
                <wp:extent cx="2137410" cy="1188085"/>
                <wp:effectExtent l="6350" t="6350" r="8890" b="2476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ED7D3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20"/>
                              </w:rPr>
                              <w:t>目标：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  <w:t>3000亿元</w:t>
                            </w:r>
                          </w:p>
                          <w:p>
                            <w:pPr>
                              <w:kinsoku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20"/>
                              </w:rPr>
                              <w:t>优先发展：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  <w:t>智能网联新能源汽车整车与零部件（电驱、电转向、智能座舱等）、新能源技术装备产品</w:t>
                            </w:r>
                          </w:p>
                          <w:p>
                            <w:pPr>
                              <w:kinsoku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pacing w:val="5"/>
                                <w:sz w:val="20"/>
                              </w:rPr>
                              <w:t>特色发展：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pacing w:val="5"/>
                                <w:sz w:val="20"/>
                              </w:rPr>
                              <w:t>航空航天器及设备制造、农机装备、精密铜材、酒水饮料等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9.45pt;margin-top:264.35pt;height:93.55pt;width:168.3pt;z-index:251666432;mso-width-relative:page;mso-height-relative:page;" fillcolor="#FFFFFF" filled="t" stroked="t" coordsize="21600,21600" o:gfxdata="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OqW/rYAAAADAEAAA8AAAAAAAAAAQAgAAAAIgAAAGRycy9kb3ducmV2LnhtbFBL&#10;AQIUABQAAAAIAIdO4kBhDXHw9gEAAOoDAAAOAAAAAAAAAAEAIAAAACcBAABkcnMvZTJvRG9jLnht&#10;bFBLBQYAAAAABgAGAFkBAACPBQAAAAA=&#10;">
                <v:path/>
                <v:fill on="t" focussize="0,0"/>
                <v:stroke weight="1pt" color="#ED7D31"/>
                <v:imagedata o:title=""/>
                <o:lock v:ext="edit" aspectratio="f"/>
                <v:textbox>
                  <w:txbxContent>
                    <w:p>
                      <w:pPr>
                        <w:kinsoku w:val="0"/>
                        <w:adjustRightInd w:val="0"/>
                        <w:snapToGrid w:val="0"/>
                        <w:spacing w:line="240" w:lineRule="exact"/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20"/>
                        </w:rPr>
                        <w:t>目标：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  <w:t>3000亿元</w:t>
                      </w:r>
                    </w:p>
                    <w:p>
                      <w:pPr>
                        <w:kinsoku w:val="0"/>
                        <w:adjustRightInd w:val="0"/>
                        <w:snapToGrid w:val="0"/>
                        <w:spacing w:line="240" w:lineRule="exact"/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20"/>
                        </w:rPr>
                        <w:t>优先发展：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  <w:t>智能网联新能源汽车整车与零部件（电驱、电转向、智能座舱等）、新能源技术装备产品</w:t>
                      </w:r>
                    </w:p>
                    <w:p>
                      <w:pPr>
                        <w:kinsoku w:val="0"/>
                        <w:adjustRightInd w:val="0"/>
                        <w:snapToGrid w:val="0"/>
                        <w:spacing w:line="240" w:lineRule="exact"/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pacing w:val="5"/>
                          <w:sz w:val="20"/>
                        </w:rPr>
                        <w:t>特色发展：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pacing w:val="5"/>
                          <w:sz w:val="20"/>
                        </w:rPr>
                        <w:t>航空航天器及设备制造、农机装备、精密铜材、酒水饮料等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1478280</wp:posOffset>
                </wp:positionV>
                <wp:extent cx="1658620" cy="5715"/>
                <wp:effectExtent l="13970" t="58420" r="3810" b="69215"/>
                <wp:wrapNone/>
                <wp:docPr id="9" name="肘形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8620" cy="5715"/>
                        </a:xfrm>
                        <a:prstGeom prst="bentConnector3">
                          <a:avLst>
                            <a:gd name="adj1" fmla="val 50014"/>
                          </a:avLst>
                        </a:prstGeom>
                        <a:ln w="28575" cap="sq" cmpd="sng">
                          <a:solidFill>
                            <a:srgbClr val="ED7D31"/>
                          </a:solidFill>
                          <a:prstDash val="sysDot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28.1pt;margin-top:116.4pt;height:0.45pt;width:130.6pt;z-index:251662336;mso-width-relative:page;mso-height-relative:page;" filled="f" stroked="t" coordsize="21600,21600" o:gfxdata="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4dx6t2AAAAAsBAAAPAAAAAAAAAAEAIAAAACIAAABk&#10;cnMvZG93bnJldi54bWxQSwECFAAUAAAACACHTuJAZDiQVAYCAADPAwAADgAAAAAAAAABACAAAAAn&#10;AQAAZHJzL2Uyb0RvYy54bWxQSwUGAAAAAAYABgBZAQAAnwUAAAAA&#10;" adj="10803">
                <v:path arrowok="t"/>
                <v:fill on="f" focussize="0,0"/>
                <v:stroke weight="2.25pt" color="#ED7D31" dashstyle="1 1" endcap="square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1229995</wp:posOffset>
                </wp:positionV>
                <wp:extent cx="2111375" cy="1055370"/>
                <wp:effectExtent l="6350" t="6350" r="15875" b="2413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375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ED7D3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20"/>
                              </w:rPr>
                              <w:t>目标：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  <w:t>1000亿元</w:t>
                            </w:r>
                          </w:p>
                          <w:p>
                            <w:pPr>
                              <w:kinsoku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20"/>
                              </w:rPr>
                              <w:t>优先发展：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  <w:t>智能网联新能源专用车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  <w:lang w:eastAsia="zh-CN"/>
                              </w:rPr>
                              <w:t>和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  <w:t>摩托车及其零部件（智能驾驶、底盘、车身等）、再生资源</w:t>
                            </w:r>
                          </w:p>
                          <w:p>
                            <w:pPr>
                              <w:kinsoku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20"/>
                              </w:rPr>
                              <w:t>特色发展：</w:t>
                            </w:r>
                            <w:r>
                              <w:rPr>
                                <w:rFonts w:hint="eastAsia" w:ascii="方正书宋_GBK" w:hAnsi="方正书宋_GBK" w:eastAsia="方正书宋_GBK" w:cs="方正书宋_GBK"/>
                                <w:sz w:val="20"/>
                              </w:rPr>
                              <w:t>现代五金、智能电梯、锶盐新材料、光电产业等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8pt;margin-top:96.85pt;height:83.1pt;width:166.25pt;z-index:251671552;mso-width-relative:page;mso-height-relative:page;" fillcolor="#FFFFFF" filled="t" stroked="t" coordsize="21600,21600" o:gfxdata="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bfPJ41wAAAAkBAAAPAAAAAAAAAAEAIAAAACIAAABkcnMvZG93bnJldi54bWxQ&#10;SwECFAAUAAAACACHTuJAIr8BovgBAADsAwAADgAAAAAAAAABACAAAAAmAQAAZHJzL2Uyb0RvYy54&#10;bWxQSwUGAAAAAAYABgBZAQAAkAUAAAAA&#10;">
                <v:path/>
                <v:fill on="t" focussize="0,0"/>
                <v:stroke weight="1pt" color="#ED7D31"/>
                <v:imagedata o:title=""/>
                <o:lock v:ext="edit" aspectratio="f"/>
                <v:textbox>
                  <w:txbxContent>
                    <w:p>
                      <w:pPr>
                        <w:kinsoku w:val="0"/>
                        <w:adjustRightInd w:val="0"/>
                        <w:snapToGrid w:val="0"/>
                        <w:spacing w:line="240" w:lineRule="exact"/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20"/>
                        </w:rPr>
                        <w:t>目标：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  <w:t>1000亿元</w:t>
                      </w:r>
                    </w:p>
                    <w:p>
                      <w:pPr>
                        <w:kinsoku w:val="0"/>
                        <w:adjustRightInd w:val="0"/>
                        <w:snapToGrid w:val="0"/>
                        <w:spacing w:line="240" w:lineRule="exact"/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20"/>
                        </w:rPr>
                        <w:t>优先发展：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  <w:t>智能网联新能源专用车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z w:val="20"/>
                          <w:lang w:eastAsia="zh-CN"/>
                        </w:rPr>
                        <w:t>和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  <w:t>摩托车及其零部件（智能驾驶、底盘、车身等）、再生资源</w:t>
                      </w:r>
                    </w:p>
                    <w:p>
                      <w:pPr>
                        <w:kinsoku w:val="0"/>
                        <w:adjustRightInd w:val="0"/>
                        <w:snapToGrid w:val="0"/>
                        <w:spacing w:line="240" w:lineRule="exact"/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20"/>
                        </w:rPr>
                        <w:t>特色发展：</w:t>
                      </w:r>
                      <w:r>
                        <w:rPr>
                          <w:rFonts w:hint="eastAsia" w:ascii="方正书宋_GBK" w:hAnsi="方正书宋_GBK" w:eastAsia="方正书宋_GBK" w:cs="方正书宋_GBK"/>
                          <w:sz w:val="20"/>
                        </w:rPr>
                        <w:t>现代五金、智能电梯、锶盐新材料、光电产业等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473075</wp:posOffset>
                </wp:positionV>
                <wp:extent cx="1347470" cy="225425"/>
                <wp:effectExtent l="0" t="64135" r="24130" b="15240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347470" cy="22542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ln w="28575" cap="sq" cmpd="sng">
                          <a:solidFill>
                            <a:srgbClr val="ED7D31"/>
                          </a:solidFill>
                          <a:prstDash val="sysDot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77.55pt;margin-top:37.25pt;height:17.75pt;width:106.1pt;rotation:11796480f;z-index:251674624;mso-width-relative:page;mso-height-relative:page;" filled="f" stroked="t" coordsize="21600,21600" o:gfxdata="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3+9jl1gAAAAoBAAAPAAAAAAAA&#10;AAEAIAAAACIAAABkcnMvZG93bnJldi54bWxQSwECFAAUAAAACACHTuJAclWziBQCAADiAwAADgAA&#10;AAAAAAABACAAAAAlAQAAZHJzL2Uyb0RvYy54bWxQSwUGAAAAAAYABgBZAQAAqwUAAAAA&#10;" adj="10796">
                <v:path arrowok="t"/>
                <v:fill on="f" focussize="0,0"/>
                <v:stroke weight="2.25pt" color="#ED7D31" dashstyle="1 1" endcap="square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1796415</wp:posOffset>
                </wp:positionV>
                <wp:extent cx="1060450" cy="6350"/>
                <wp:effectExtent l="0" t="58420" r="25400" b="6858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0450" cy="6350"/>
                        </a:xfrm>
                        <a:prstGeom prst="straightConnector1">
                          <a:avLst/>
                        </a:prstGeom>
                        <a:ln w="28575" cap="sq" cmpd="sng">
                          <a:solidFill>
                            <a:srgbClr val="ED7D31"/>
                          </a:solidFill>
                          <a:prstDash val="sysDot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7.55pt;margin-top:141.45pt;height:0.5pt;width:83.5pt;z-index:251672576;mso-width-relative:page;mso-height-relative:page;" filled="f" stroked="t" coordsize="21600,21600" o:gfxdata="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4ojOPYAAAACwEAAA8AAAAAAAAAAQAgAAAAIgAAAGRycy9kb3ducmV2LnhtbFBL&#10;AQIUABQAAAAIAIdO4kDuqU/r9gEAAKwDAAAOAAAAAAAAAAEAIAAAACcBAABkcnMvZTJvRG9jLnht&#10;bFBLBQYAAAAABgAGAFkBAACPBQAAAAA=&#10;">
                <v:path arrowok="t"/>
                <v:fill on="f" focussize="0,0"/>
                <v:stroke weight="2.25pt" color="#ED7D31" dashstyle="1 1" endcap="square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2435860</wp:posOffset>
                </wp:positionV>
                <wp:extent cx="786765" cy="464185"/>
                <wp:effectExtent l="0" t="13970" r="32385" b="74295"/>
                <wp:wrapNone/>
                <wp:docPr id="3" name="肘形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786765" cy="46418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ln w="28575" cap="sq" cmpd="sng">
                          <a:solidFill>
                            <a:srgbClr val="ED7D31"/>
                          </a:solidFill>
                          <a:prstDash val="sysDot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76.1pt;margin-top:191.8pt;height:36.55pt;width:61.95pt;rotation:11796480f;z-index:251670528;mso-width-relative:page;mso-height-relative:page;" filled="f" stroked="t" coordsize="21600,21600" o:gfxdata="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ZwPYtoAAAAL&#10;AQAADwAAAAAAAAABACAAAAAiAAAAZHJzL2Rvd25yZXYueG1sUEsBAhQAFAAAAAgAh07iQBh3uuEa&#10;AgAA6gMAAA4AAAAAAAAAAQAgAAAAKQEAAGRycy9lMm9Eb2MueG1sUEsFBgAAAAAGAAYAWQEAALUF&#10;AAAAAA==&#10;" adj="10787">
                <v:path arrowok="t"/>
                <v:fill on="f" focussize="0,0"/>
                <v:stroke weight="2.25pt" color="#ED7D31" dashstyle="1 1" endcap="square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19685</wp:posOffset>
            </wp:positionV>
            <wp:extent cx="4273550" cy="4587240"/>
            <wp:effectExtent l="0" t="0" r="12700" b="3810"/>
            <wp:wrapNone/>
            <wp:docPr id="4" name="图片 83" descr="Rectangle_#11_电子地图-1_Level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3" descr="Rectangle_#11_电子地图-1_Level_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after="0" w:line="240" w:lineRule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pStyle w:val="3"/>
        <w:ind w:left="0"/>
        <w:rPr>
          <w:rFonts w:hint="eastAsia" w:eastAsia="方正仿宋_GBK" w:cs="方正仿宋_GBK"/>
          <w:szCs w:val="32"/>
        </w:rPr>
      </w:pPr>
    </w:p>
    <w:p>
      <w:pPr>
        <w:rPr>
          <w:rFonts w:hint="eastAsia" w:cs="方正仿宋_GBK"/>
          <w:szCs w:val="32"/>
        </w:rPr>
      </w:pPr>
    </w:p>
    <w:p>
      <w:pPr>
        <w:pStyle w:val="2"/>
        <w:spacing w:after="0" w:line="240" w:lineRule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pStyle w:val="3"/>
        <w:ind w:left="0"/>
        <w:rPr>
          <w:rFonts w:hint="eastAsia" w:eastAsia="方正仿宋_GBK" w:cs="方正仿宋_GBK"/>
          <w:szCs w:val="32"/>
        </w:rPr>
      </w:pPr>
    </w:p>
    <w:p>
      <w:pPr>
        <w:rPr>
          <w:rFonts w:hint="eastAsia" w:cs="方正仿宋_GBK"/>
          <w:szCs w:val="32"/>
        </w:rPr>
      </w:pPr>
    </w:p>
    <w:p>
      <w:pPr>
        <w:pStyle w:val="2"/>
        <w:spacing w:after="0" w:line="240" w:lineRule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pStyle w:val="3"/>
        <w:ind w:left="0"/>
        <w:rPr>
          <w:rFonts w:hint="eastAsia" w:eastAsia="方正仿宋_GBK" w:cs="方正仿宋_GBK"/>
          <w:szCs w:val="32"/>
        </w:rPr>
      </w:pPr>
    </w:p>
    <w:p>
      <w:pPr>
        <w:rPr>
          <w:rFonts w:hint="eastAsia" w:cs="方正仿宋_GBK"/>
          <w:szCs w:val="32"/>
        </w:rPr>
      </w:pPr>
    </w:p>
    <w:p/>
    <w:sectPr>
      <w:footerReference r:id="rId3" w:type="default"/>
      <w:pgSz w:w="16838" w:h="11906" w:orient="landscape"/>
      <w:pgMar w:top="1531" w:right="2098" w:bottom="1531" w:left="1985" w:header="851" w:footer="1474" w:gutter="0"/>
      <w:cols w:space="720" w:num="1"/>
      <w:rtlGutter w:val="0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438C1"/>
    <w:rsid w:val="51E4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uppressAutoHyphens/>
      <w:spacing w:after="140" w:line="276" w:lineRule="auto"/>
    </w:pPr>
    <w:rPr>
      <w:rFonts w:ascii="Calibri" w:hAnsi="Calibri" w:eastAsia="宋体"/>
      <w:sz w:val="21"/>
      <w:szCs w:val="24"/>
    </w:rPr>
  </w:style>
  <w:style w:type="paragraph" w:styleId="3">
    <w:name w:val="index 7"/>
    <w:basedOn w:val="1"/>
    <w:next w:val="1"/>
    <w:qFormat/>
    <w:uiPriority w:val="0"/>
    <w:pPr>
      <w:ind w:left="2520"/>
    </w:pPr>
    <w:rPr>
      <w:rFonts w:ascii="Times New Roman" w:hAnsi="Times New Roman" w:eastAsia="宋体" w:cs="Times New Roman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</w:style>
  <w:style w:type="character" w:styleId="7">
    <w:name w:val="page number"/>
    <w:basedOn w:val="6"/>
    <w:uiPriority w:val="0"/>
  </w:style>
  <w:style w:type="character" w:customStyle="1" w:styleId="9">
    <w:name w:val="方正黑体 Char"/>
    <w:link w:val="10"/>
    <w:uiPriority w:val="0"/>
    <w:rPr>
      <w:rFonts w:eastAsia="方正黑体_GBK"/>
    </w:rPr>
  </w:style>
  <w:style w:type="paragraph" w:customStyle="1" w:styleId="10">
    <w:name w:val="方正黑体"/>
    <w:basedOn w:val="11"/>
    <w:link w:val="9"/>
    <w:uiPriority w:val="0"/>
    <w:pPr>
      <w:ind w:firstLine="632" w:firstLineChars="200"/>
    </w:pPr>
    <w:rPr>
      <w:rFonts w:eastAsia="方正黑体_GBK"/>
    </w:rPr>
  </w:style>
  <w:style w:type="paragraph" w:customStyle="1" w:styleId="11">
    <w:name w:val="方正仿宋"/>
    <w:basedOn w:val="1"/>
    <w:uiPriority w:val="0"/>
    <w:pPr>
      <w:ind w:firstLine="632" w:firstLineChars="200"/>
    </w:pPr>
    <w:rPr>
      <w:rFonts w:eastAsia="方正仿宋_GBK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tif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2023-07-21T02:53:00Z</dcterms:created>
  <dc:creator>hp</dc:creator>
  <cp:lastModifiedBy>hp</cp:lastModifiedBy>
  <dcterms:modified xsi:type="dcterms:W3CDTF">2023-07-21T02:55:33Z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